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1D1" w:rsidRPr="00E11694" w:rsidRDefault="008000FA" w:rsidP="008000FA">
      <w:pPr>
        <w:pStyle w:val="TimesNewRoman"/>
        <w:jc w:val="center"/>
        <w:rPr>
          <w:rStyle w:val="TimesNewRoman14"/>
        </w:rPr>
      </w:pPr>
      <w:r w:rsidRPr="00E11694">
        <w:rPr>
          <w:rStyle w:val="TimesNewRoman14"/>
        </w:rPr>
        <w:t>ИНФОРМА</w:t>
      </w:r>
      <w:r w:rsidR="009B5DA6" w:rsidRPr="00E11694">
        <w:rPr>
          <w:rStyle w:val="TimesNewRoman14"/>
        </w:rPr>
        <w:t>ЦИЯ</w:t>
      </w:r>
    </w:p>
    <w:p w:rsidR="009B5DA6" w:rsidRPr="00E11694" w:rsidRDefault="009B5DA6" w:rsidP="008000FA">
      <w:pPr>
        <w:pStyle w:val="TimesNewRoman"/>
        <w:jc w:val="center"/>
        <w:rPr>
          <w:rStyle w:val="TimesNewRoman14"/>
        </w:rPr>
      </w:pPr>
      <w:r w:rsidRPr="00E11694">
        <w:rPr>
          <w:rStyle w:val="TimesNewRoman14"/>
        </w:rPr>
        <w:t xml:space="preserve">о состоянии законности и правопорядка </w:t>
      </w:r>
    </w:p>
    <w:p w:rsidR="009B5DA6" w:rsidRPr="00E11694" w:rsidRDefault="009B5DA6" w:rsidP="008000FA">
      <w:pPr>
        <w:pStyle w:val="TimesNewRoman"/>
        <w:jc w:val="center"/>
        <w:rPr>
          <w:rStyle w:val="TimesNewRoman14"/>
        </w:rPr>
      </w:pPr>
      <w:r w:rsidRPr="00E11694">
        <w:rPr>
          <w:rStyle w:val="TimesNewRoman14"/>
        </w:rPr>
        <w:t xml:space="preserve">на территории Северного района Новосибирской области </w:t>
      </w:r>
      <w:r w:rsidR="00FE5791" w:rsidRPr="00E11694">
        <w:rPr>
          <w:rStyle w:val="TimesNewRoman14"/>
        </w:rPr>
        <w:t>за 201</w:t>
      </w:r>
      <w:r w:rsidR="00BE6A5B" w:rsidRPr="00E11694">
        <w:rPr>
          <w:rStyle w:val="TimesNewRoman14"/>
        </w:rPr>
        <w:t>6</w:t>
      </w:r>
      <w:r w:rsidR="00FE5791" w:rsidRPr="00E11694">
        <w:rPr>
          <w:rStyle w:val="TimesNewRoman14"/>
        </w:rPr>
        <w:t xml:space="preserve"> год</w:t>
      </w:r>
    </w:p>
    <w:p w:rsidR="003661D1" w:rsidRPr="00E11694" w:rsidRDefault="003661D1" w:rsidP="00476109">
      <w:pPr>
        <w:pStyle w:val="TimesNewRoman"/>
        <w:rPr>
          <w:rStyle w:val="TimesNewRoman14"/>
        </w:rPr>
      </w:pPr>
    </w:p>
    <w:p w:rsidR="003661D1" w:rsidRPr="00E11694" w:rsidRDefault="003661D1" w:rsidP="00476109">
      <w:pPr>
        <w:pStyle w:val="TimesNewRoman"/>
        <w:rPr>
          <w:rStyle w:val="TimesNewRoman14"/>
        </w:rPr>
      </w:pPr>
    </w:p>
    <w:p w:rsidR="00B651E8" w:rsidRPr="00E11694" w:rsidRDefault="009B5DA6" w:rsidP="00BE44E5">
      <w:pPr>
        <w:pStyle w:val="TimesNewRoman"/>
        <w:ind w:firstLine="708"/>
        <w:rPr>
          <w:rStyle w:val="TimesNewRoman14"/>
        </w:rPr>
      </w:pPr>
      <w:r w:rsidRPr="00E11694">
        <w:rPr>
          <w:szCs w:val="28"/>
        </w:rPr>
        <w:t>В 201</w:t>
      </w:r>
      <w:r w:rsidR="00BE6A5B" w:rsidRPr="00E11694">
        <w:rPr>
          <w:szCs w:val="28"/>
        </w:rPr>
        <w:t>6</w:t>
      </w:r>
      <w:r w:rsidRPr="00E11694">
        <w:rPr>
          <w:szCs w:val="28"/>
        </w:rPr>
        <w:t xml:space="preserve"> году п</w:t>
      </w:r>
      <w:r w:rsidR="00B651E8" w:rsidRPr="00E11694">
        <w:rPr>
          <w:szCs w:val="28"/>
        </w:rPr>
        <w:t xml:space="preserve">рокуратурой </w:t>
      </w:r>
      <w:r w:rsidRPr="00E11694">
        <w:rPr>
          <w:szCs w:val="28"/>
        </w:rPr>
        <w:t xml:space="preserve">Северного </w:t>
      </w:r>
      <w:r w:rsidR="00B651E8" w:rsidRPr="00E11694">
        <w:rPr>
          <w:szCs w:val="28"/>
        </w:rPr>
        <w:t xml:space="preserve">района </w:t>
      </w:r>
      <w:r w:rsidR="00BE6A5B" w:rsidRPr="00E11694">
        <w:rPr>
          <w:szCs w:val="28"/>
        </w:rPr>
        <w:t xml:space="preserve">Новосибирской области </w:t>
      </w:r>
      <w:r w:rsidR="00B651E8" w:rsidRPr="00E11694">
        <w:rPr>
          <w:szCs w:val="28"/>
        </w:rPr>
        <w:t xml:space="preserve">приоритетное внимание уделялось </w:t>
      </w:r>
      <w:r w:rsidRPr="00E11694">
        <w:rPr>
          <w:szCs w:val="28"/>
        </w:rPr>
        <w:t>следующим направлениям деятельности</w:t>
      </w:r>
      <w:r w:rsidR="00B651E8" w:rsidRPr="00E11694">
        <w:rPr>
          <w:szCs w:val="28"/>
        </w:rPr>
        <w:t>: надзор за законностью нормативно-правовых актов органов местного самоуправления, соблюдением законодательства в</w:t>
      </w:r>
      <w:r w:rsidR="00692E8B" w:rsidRPr="00E11694">
        <w:rPr>
          <w:szCs w:val="28"/>
        </w:rPr>
        <w:t xml:space="preserve"> </w:t>
      </w:r>
      <w:r w:rsidR="00B651E8" w:rsidRPr="00E11694">
        <w:rPr>
          <w:szCs w:val="28"/>
        </w:rPr>
        <w:t>сфере ЖКХ, соблюдения прав несовершеннолетних, в сфере оплаты труда, соблюдение прав и свобод человека, соблюдение законодательства о противодействии террористической и экстремистской деятельности, соблюдение прав субъектов предпринимательской деятельности, лесного законодательства, законодательства о государственной и муниципальной службе</w:t>
      </w:r>
      <w:r w:rsidR="000761F2" w:rsidRPr="00E11694">
        <w:rPr>
          <w:szCs w:val="28"/>
        </w:rPr>
        <w:t>, противодействию коррупции</w:t>
      </w:r>
      <w:r w:rsidR="00B651E8" w:rsidRPr="00E11694">
        <w:rPr>
          <w:szCs w:val="28"/>
        </w:rPr>
        <w:t xml:space="preserve">. </w:t>
      </w:r>
    </w:p>
    <w:p w:rsidR="00F65AC0" w:rsidRPr="00E11694" w:rsidRDefault="000761F2" w:rsidP="000761F2">
      <w:pPr>
        <w:ind w:firstLine="720"/>
        <w:jc w:val="both"/>
        <w:rPr>
          <w:rFonts w:ascii="Times New Roman" w:hAnsi="Times New Roman" w:cs="Times New Roman"/>
        </w:rPr>
      </w:pPr>
      <w:r w:rsidRPr="00E11694">
        <w:rPr>
          <w:rFonts w:ascii="Times New Roman" w:hAnsi="Times New Roman" w:cs="Times New Roman"/>
        </w:rPr>
        <w:t>Всего в</w:t>
      </w:r>
      <w:r w:rsidR="00FF1D42" w:rsidRPr="00E11694">
        <w:rPr>
          <w:rFonts w:ascii="Times New Roman" w:hAnsi="Times New Roman" w:cs="Times New Roman"/>
        </w:rPr>
        <w:t xml:space="preserve"> </w:t>
      </w:r>
      <w:r w:rsidR="00A64C60" w:rsidRPr="00E11694">
        <w:rPr>
          <w:rFonts w:ascii="Times New Roman" w:hAnsi="Times New Roman" w:cs="Times New Roman"/>
        </w:rPr>
        <w:t>201</w:t>
      </w:r>
      <w:r w:rsidR="00BE6A5B" w:rsidRPr="00E11694">
        <w:rPr>
          <w:rFonts w:ascii="Times New Roman" w:hAnsi="Times New Roman" w:cs="Times New Roman"/>
        </w:rPr>
        <w:t>6</w:t>
      </w:r>
      <w:r w:rsidR="00F65AC0" w:rsidRPr="00E11694">
        <w:rPr>
          <w:rFonts w:ascii="Times New Roman" w:hAnsi="Times New Roman" w:cs="Times New Roman"/>
        </w:rPr>
        <w:t xml:space="preserve"> году</w:t>
      </w:r>
      <w:r w:rsidR="009B5DA6" w:rsidRPr="00E11694">
        <w:rPr>
          <w:rFonts w:ascii="Times New Roman" w:hAnsi="Times New Roman" w:cs="Times New Roman"/>
        </w:rPr>
        <w:t xml:space="preserve"> прокуратурой района </w:t>
      </w:r>
      <w:r w:rsidR="00F65AC0" w:rsidRPr="00E11694">
        <w:rPr>
          <w:rFonts w:ascii="Times New Roman" w:hAnsi="Times New Roman" w:cs="Times New Roman"/>
        </w:rPr>
        <w:t xml:space="preserve">выявлено </w:t>
      </w:r>
      <w:r w:rsidR="005A6CF6" w:rsidRPr="00E11694">
        <w:rPr>
          <w:rFonts w:ascii="Times New Roman" w:hAnsi="Times New Roman" w:cs="Times New Roman"/>
        </w:rPr>
        <w:t>1</w:t>
      </w:r>
      <w:r w:rsidR="00BE6A5B" w:rsidRPr="00E11694">
        <w:rPr>
          <w:rFonts w:ascii="Times New Roman" w:hAnsi="Times New Roman" w:cs="Times New Roman"/>
        </w:rPr>
        <w:t>4</w:t>
      </w:r>
      <w:r w:rsidR="00080EF8" w:rsidRPr="00E11694">
        <w:rPr>
          <w:rFonts w:ascii="Times New Roman" w:hAnsi="Times New Roman" w:cs="Times New Roman"/>
        </w:rPr>
        <w:t>5</w:t>
      </w:r>
      <w:r w:rsidR="00F65AC0" w:rsidRPr="00E11694">
        <w:rPr>
          <w:rFonts w:ascii="Times New Roman" w:hAnsi="Times New Roman" w:cs="Times New Roman"/>
        </w:rPr>
        <w:t xml:space="preserve"> незаконных правовых актов</w:t>
      </w:r>
      <w:r w:rsidR="00A72546" w:rsidRPr="00E11694">
        <w:rPr>
          <w:rFonts w:ascii="Times New Roman" w:hAnsi="Times New Roman" w:cs="Times New Roman"/>
        </w:rPr>
        <w:t xml:space="preserve">, оспорено </w:t>
      </w:r>
      <w:r w:rsidR="006F44CD" w:rsidRPr="00E11694">
        <w:rPr>
          <w:rFonts w:ascii="Times New Roman" w:hAnsi="Times New Roman" w:cs="Times New Roman"/>
        </w:rPr>
        <w:t>1</w:t>
      </w:r>
      <w:r w:rsidR="00BE6A5B" w:rsidRPr="00E11694">
        <w:rPr>
          <w:rFonts w:ascii="Times New Roman" w:hAnsi="Times New Roman" w:cs="Times New Roman"/>
        </w:rPr>
        <w:t>45</w:t>
      </w:r>
      <w:r w:rsidR="00A72546" w:rsidRPr="00E11694">
        <w:rPr>
          <w:rFonts w:ascii="Times New Roman" w:hAnsi="Times New Roman" w:cs="Times New Roman"/>
        </w:rPr>
        <w:t xml:space="preserve"> нормативных правовых актов</w:t>
      </w:r>
      <w:r w:rsidR="00F65AC0" w:rsidRPr="00E11694">
        <w:rPr>
          <w:rFonts w:ascii="Times New Roman" w:hAnsi="Times New Roman" w:cs="Times New Roman"/>
        </w:rPr>
        <w:t xml:space="preserve">, принесено </w:t>
      </w:r>
      <w:r w:rsidR="00BE6A5B" w:rsidRPr="00E11694">
        <w:rPr>
          <w:rFonts w:ascii="Times New Roman" w:hAnsi="Times New Roman" w:cs="Times New Roman"/>
        </w:rPr>
        <w:t>96</w:t>
      </w:r>
      <w:r w:rsidR="002B55F2" w:rsidRPr="00E11694">
        <w:rPr>
          <w:rFonts w:ascii="Times New Roman" w:hAnsi="Times New Roman" w:cs="Times New Roman"/>
        </w:rPr>
        <w:t xml:space="preserve"> протестов. </w:t>
      </w:r>
      <w:r w:rsidR="00E82D24" w:rsidRPr="00E11694">
        <w:rPr>
          <w:rFonts w:ascii="Times New Roman" w:hAnsi="Times New Roman" w:cs="Times New Roman"/>
        </w:rPr>
        <w:t>С</w:t>
      </w:r>
      <w:r w:rsidR="00F65AC0" w:rsidRPr="00E11694">
        <w:rPr>
          <w:rFonts w:ascii="Times New Roman" w:hAnsi="Times New Roman" w:cs="Times New Roman"/>
        </w:rPr>
        <w:t xml:space="preserve">удом рассмотрено и удовлетворено </w:t>
      </w:r>
      <w:r w:rsidR="0068256E" w:rsidRPr="00E11694">
        <w:rPr>
          <w:rFonts w:ascii="Times New Roman" w:hAnsi="Times New Roman" w:cs="Times New Roman"/>
        </w:rPr>
        <w:t>1</w:t>
      </w:r>
      <w:r w:rsidR="002B55F2" w:rsidRPr="00E11694">
        <w:rPr>
          <w:rFonts w:ascii="Times New Roman" w:hAnsi="Times New Roman" w:cs="Times New Roman"/>
        </w:rPr>
        <w:t>5</w:t>
      </w:r>
      <w:r w:rsidR="00BE6A5B" w:rsidRPr="00E11694">
        <w:rPr>
          <w:rFonts w:ascii="Times New Roman" w:hAnsi="Times New Roman" w:cs="Times New Roman"/>
        </w:rPr>
        <w:t>5</w:t>
      </w:r>
      <w:r w:rsidR="00F65AC0" w:rsidRPr="00E11694">
        <w:rPr>
          <w:rFonts w:ascii="Times New Roman" w:hAnsi="Times New Roman" w:cs="Times New Roman"/>
        </w:rPr>
        <w:t xml:space="preserve"> исков (заявлений) прокурора на общую сумму </w:t>
      </w:r>
      <w:r w:rsidR="00BE6A5B" w:rsidRPr="00E11694">
        <w:rPr>
          <w:rFonts w:ascii="Times New Roman" w:hAnsi="Times New Roman" w:cs="Times New Roman"/>
        </w:rPr>
        <w:t>13716</w:t>
      </w:r>
      <w:r w:rsidR="00F65AC0" w:rsidRPr="00E11694">
        <w:rPr>
          <w:rFonts w:ascii="Times New Roman" w:hAnsi="Times New Roman" w:cs="Times New Roman"/>
        </w:rPr>
        <w:t xml:space="preserve"> тыс. руб.</w:t>
      </w:r>
      <w:r w:rsidR="00A0557E" w:rsidRPr="00E11694">
        <w:rPr>
          <w:rFonts w:ascii="Times New Roman" w:hAnsi="Times New Roman" w:cs="Times New Roman"/>
        </w:rPr>
        <w:t xml:space="preserve">, внесено </w:t>
      </w:r>
      <w:r w:rsidR="00BE6A5B" w:rsidRPr="00E11694">
        <w:rPr>
          <w:rFonts w:ascii="Times New Roman" w:hAnsi="Times New Roman" w:cs="Times New Roman"/>
        </w:rPr>
        <w:t>315</w:t>
      </w:r>
      <w:r w:rsidR="00A0557E" w:rsidRPr="00E11694">
        <w:rPr>
          <w:rFonts w:ascii="Times New Roman" w:hAnsi="Times New Roman" w:cs="Times New Roman"/>
        </w:rPr>
        <w:t xml:space="preserve"> представлени</w:t>
      </w:r>
      <w:r w:rsidR="002B55F2" w:rsidRPr="00E11694">
        <w:rPr>
          <w:rFonts w:ascii="Times New Roman" w:hAnsi="Times New Roman" w:cs="Times New Roman"/>
        </w:rPr>
        <w:t>й</w:t>
      </w:r>
      <w:r w:rsidR="00A0557E" w:rsidRPr="00E11694">
        <w:rPr>
          <w:rFonts w:ascii="Times New Roman" w:hAnsi="Times New Roman" w:cs="Times New Roman"/>
        </w:rPr>
        <w:t xml:space="preserve">, по результатам рассмотрения которых </w:t>
      </w:r>
      <w:r w:rsidR="002B55F2" w:rsidRPr="00E11694">
        <w:rPr>
          <w:rFonts w:ascii="Times New Roman" w:hAnsi="Times New Roman" w:cs="Times New Roman"/>
        </w:rPr>
        <w:t>2</w:t>
      </w:r>
      <w:r w:rsidR="00BE6A5B" w:rsidRPr="00E11694">
        <w:rPr>
          <w:rFonts w:ascii="Times New Roman" w:hAnsi="Times New Roman" w:cs="Times New Roman"/>
        </w:rPr>
        <w:t>65</w:t>
      </w:r>
      <w:r w:rsidR="00A0557E" w:rsidRPr="00E11694">
        <w:rPr>
          <w:rFonts w:ascii="Times New Roman" w:hAnsi="Times New Roman" w:cs="Times New Roman"/>
        </w:rPr>
        <w:t xml:space="preserve"> должностных лиц привлечены к дисциплинарной ответственности, по постановлениям прокурора к административной ответственности привлечено </w:t>
      </w:r>
      <w:r w:rsidR="002B55F2" w:rsidRPr="00E11694">
        <w:rPr>
          <w:rFonts w:ascii="Times New Roman" w:hAnsi="Times New Roman" w:cs="Times New Roman"/>
        </w:rPr>
        <w:t>8</w:t>
      </w:r>
      <w:r w:rsidR="00BE6A5B" w:rsidRPr="00E11694">
        <w:rPr>
          <w:rFonts w:ascii="Times New Roman" w:hAnsi="Times New Roman" w:cs="Times New Roman"/>
        </w:rPr>
        <w:t>5</w:t>
      </w:r>
      <w:r w:rsidR="00A0557E" w:rsidRPr="00E11694">
        <w:rPr>
          <w:rFonts w:ascii="Times New Roman" w:hAnsi="Times New Roman" w:cs="Times New Roman"/>
        </w:rPr>
        <w:t xml:space="preserve"> лиц</w:t>
      </w:r>
      <w:r w:rsidR="005153FE" w:rsidRPr="00E11694">
        <w:rPr>
          <w:rFonts w:ascii="Times New Roman" w:hAnsi="Times New Roman" w:cs="Times New Roman"/>
        </w:rPr>
        <w:t xml:space="preserve">, сумма назначенных штрафов составила – </w:t>
      </w:r>
      <w:r w:rsidR="00BE6A5B" w:rsidRPr="00E11694">
        <w:rPr>
          <w:rFonts w:ascii="Times New Roman" w:hAnsi="Times New Roman" w:cs="Times New Roman"/>
        </w:rPr>
        <w:t>423300</w:t>
      </w:r>
      <w:r w:rsidR="005153FE" w:rsidRPr="00E11694">
        <w:rPr>
          <w:rFonts w:ascii="Times New Roman" w:hAnsi="Times New Roman" w:cs="Times New Roman"/>
        </w:rPr>
        <w:t xml:space="preserve"> руб., о недопустимости нарушения закона предостережено </w:t>
      </w:r>
      <w:r w:rsidR="00BE6A5B" w:rsidRPr="00E11694">
        <w:rPr>
          <w:rFonts w:ascii="Times New Roman" w:hAnsi="Times New Roman" w:cs="Times New Roman"/>
        </w:rPr>
        <w:t>21</w:t>
      </w:r>
      <w:r w:rsidR="005153FE" w:rsidRPr="00E11694">
        <w:rPr>
          <w:rFonts w:ascii="Times New Roman" w:hAnsi="Times New Roman" w:cs="Times New Roman"/>
        </w:rPr>
        <w:t xml:space="preserve"> лиц</w:t>
      </w:r>
      <w:r w:rsidR="00BE6A5B" w:rsidRPr="00E11694">
        <w:rPr>
          <w:rFonts w:ascii="Times New Roman" w:hAnsi="Times New Roman" w:cs="Times New Roman"/>
        </w:rPr>
        <w:t>о</w:t>
      </w:r>
      <w:r w:rsidR="005153FE" w:rsidRPr="00E11694">
        <w:rPr>
          <w:rFonts w:ascii="Times New Roman" w:hAnsi="Times New Roman" w:cs="Times New Roman"/>
        </w:rPr>
        <w:t>, по материалам проверок</w:t>
      </w:r>
      <w:r w:rsidR="005F1BE2" w:rsidRPr="00E11694">
        <w:rPr>
          <w:rFonts w:ascii="Times New Roman" w:hAnsi="Times New Roman" w:cs="Times New Roman"/>
        </w:rPr>
        <w:t xml:space="preserve"> соблюдения федерального законодательства</w:t>
      </w:r>
      <w:r w:rsidR="005153FE" w:rsidRPr="00E11694">
        <w:rPr>
          <w:rFonts w:ascii="Times New Roman" w:hAnsi="Times New Roman" w:cs="Times New Roman"/>
        </w:rPr>
        <w:t>, проведенных прокуратурой района</w:t>
      </w:r>
      <w:r w:rsidR="00E82D24" w:rsidRPr="00E11694">
        <w:rPr>
          <w:rFonts w:ascii="Times New Roman" w:hAnsi="Times New Roman" w:cs="Times New Roman"/>
        </w:rPr>
        <w:t>,</w:t>
      </w:r>
      <w:r w:rsidR="005153FE" w:rsidRPr="00E11694">
        <w:rPr>
          <w:rFonts w:ascii="Times New Roman" w:hAnsi="Times New Roman" w:cs="Times New Roman"/>
        </w:rPr>
        <w:t xml:space="preserve"> возбуждено </w:t>
      </w:r>
      <w:r w:rsidR="00BE6A5B" w:rsidRPr="00E11694">
        <w:rPr>
          <w:rFonts w:ascii="Times New Roman" w:hAnsi="Times New Roman" w:cs="Times New Roman"/>
        </w:rPr>
        <w:t>2</w:t>
      </w:r>
      <w:r w:rsidR="00335F99" w:rsidRPr="00E11694">
        <w:rPr>
          <w:rFonts w:ascii="Times New Roman" w:hAnsi="Times New Roman" w:cs="Times New Roman"/>
        </w:rPr>
        <w:t xml:space="preserve"> </w:t>
      </w:r>
      <w:r w:rsidR="005153FE" w:rsidRPr="00E11694">
        <w:rPr>
          <w:rFonts w:ascii="Times New Roman" w:hAnsi="Times New Roman" w:cs="Times New Roman"/>
        </w:rPr>
        <w:t>уголовн</w:t>
      </w:r>
      <w:r w:rsidR="00335F99" w:rsidRPr="00E11694">
        <w:rPr>
          <w:rFonts w:ascii="Times New Roman" w:hAnsi="Times New Roman" w:cs="Times New Roman"/>
        </w:rPr>
        <w:t xml:space="preserve">ых </w:t>
      </w:r>
      <w:r w:rsidR="005153FE" w:rsidRPr="00E11694">
        <w:rPr>
          <w:rFonts w:ascii="Times New Roman" w:hAnsi="Times New Roman" w:cs="Times New Roman"/>
        </w:rPr>
        <w:t>дел</w:t>
      </w:r>
      <w:r w:rsidR="00335F99" w:rsidRPr="00E11694">
        <w:rPr>
          <w:rFonts w:ascii="Times New Roman" w:hAnsi="Times New Roman" w:cs="Times New Roman"/>
        </w:rPr>
        <w:t>а</w:t>
      </w:r>
      <w:r w:rsidR="005153FE" w:rsidRPr="00E11694">
        <w:rPr>
          <w:rFonts w:ascii="Times New Roman" w:hAnsi="Times New Roman" w:cs="Times New Roman"/>
        </w:rPr>
        <w:t>.</w:t>
      </w:r>
    </w:p>
    <w:p w:rsidR="005F1BE2" w:rsidRPr="00E11694" w:rsidRDefault="005F1BE2" w:rsidP="009147C0">
      <w:pPr>
        <w:tabs>
          <w:tab w:val="left" w:pos="7230"/>
        </w:tabs>
        <w:ind w:right="-5" w:firstLine="708"/>
        <w:jc w:val="both"/>
        <w:rPr>
          <w:rFonts w:ascii="Times New Roman" w:hAnsi="Times New Roman" w:cs="Times New Roman"/>
          <w:spacing w:val="-2"/>
        </w:rPr>
      </w:pPr>
      <w:r w:rsidRPr="00E11694">
        <w:rPr>
          <w:rFonts w:ascii="Times New Roman" w:hAnsi="Times New Roman" w:cs="Times New Roman"/>
          <w:spacing w:val="-2"/>
        </w:rPr>
        <w:t>В</w:t>
      </w:r>
      <w:r w:rsidR="00396204" w:rsidRPr="00E11694">
        <w:rPr>
          <w:rFonts w:ascii="Times New Roman" w:hAnsi="Times New Roman" w:cs="Times New Roman"/>
          <w:spacing w:val="-2"/>
        </w:rPr>
        <w:t xml:space="preserve"> </w:t>
      </w:r>
      <w:r w:rsidR="0002083B" w:rsidRPr="00E11694">
        <w:rPr>
          <w:rFonts w:ascii="Times New Roman" w:hAnsi="Times New Roman" w:cs="Times New Roman"/>
          <w:spacing w:val="-2"/>
        </w:rPr>
        <w:t>201</w:t>
      </w:r>
      <w:r w:rsidR="0081063C" w:rsidRPr="00E11694">
        <w:rPr>
          <w:rFonts w:ascii="Times New Roman" w:hAnsi="Times New Roman" w:cs="Times New Roman"/>
          <w:spacing w:val="-2"/>
        </w:rPr>
        <w:t>6</w:t>
      </w:r>
      <w:r w:rsidR="0002083B" w:rsidRPr="00E11694">
        <w:rPr>
          <w:rFonts w:ascii="Times New Roman" w:hAnsi="Times New Roman" w:cs="Times New Roman"/>
          <w:spacing w:val="-2"/>
        </w:rPr>
        <w:t xml:space="preserve"> год</w:t>
      </w:r>
      <w:r w:rsidRPr="00E11694">
        <w:rPr>
          <w:rFonts w:ascii="Times New Roman" w:hAnsi="Times New Roman" w:cs="Times New Roman"/>
          <w:spacing w:val="-2"/>
        </w:rPr>
        <w:t>у</w:t>
      </w:r>
      <w:r w:rsidR="0002083B" w:rsidRPr="00E11694">
        <w:rPr>
          <w:rFonts w:ascii="Times New Roman" w:hAnsi="Times New Roman" w:cs="Times New Roman"/>
          <w:spacing w:val="-2"/>
        </w:rPr>
        <w:t xml:space="preserve"> прокуратурой района </w:t>
      </w:r>
      <w:r w:rsidRPr="00E11694">
        <w:rPr>
          <w:rFonts w:ascii="Times New Roman" w:hAnsi="Times New Roman" w:cs="Times New Roman"/>
          <w:spacing w:val="-2"/>
        </w:rPr>
        <w:t xml:space="preserve">по результатам изучения </w:t>
      </w:r>
      <w:r w:rsidR="0002083B" w:rsidRPr="00E11694">
        <w:rPr>
          <w:rFonts w:ascii="Times New Roman" w:hAnsi="Times New Roman" w:cs="Times New Roman"/>
          <w:spacing w:val="-2"/>
        </w:rPr>
        <w:t xml:space="preserve">выявлено </w:t>
      </w:r>
      <w:r w:rsidR="0081063C" w:rsidRPr="00E11694">
        <w:rPr>
          <w:rFonts w:ascii="Times New Roman" w:hAnsi="Times New Roman" w:cs="Times New Roman"/>
        </w:rPr>
        <w:t>54 нормативных правовых актов, противоречащих действующему законодательству и содержащих коррупциогенные факторы. На указанные МНПА, в которых выявлено 58 коррупциогенных факторов, принесено 50 протестов и внесено 5 представлений. П</w:t>
      </w:r>
      <w:r w:rsidR="00CA2AAA" w:rsidRPr="00E11694">
        <w:rPr>
          <w:rFonts w:ascii="Times New Roman" w:hAnsi="Times New Roman" w:cs="Times New Roman"/>
          <w:spacing w:val="-2"/>
        </w:rPr>
        <w:t>о результатам рассмотрения актов прокурорского реагирования незаконные нормативные правовые акты приведены в соответствие с законодательством или отменены.</w:t>
      </w:r>
      <w:r w:rsidR="0002083B" w:rsidRPr="00E11694">
        <w:rPr>
          <w:rFonts w:ascii="Times New Roman" w:hAnsi="Times New Roman" w:cs="Times New Roman"/>
          <w:spacing w:val="-2"/>
        </w:rPr>
        <w:t xml:space="preserve"> </w:t>
      </w:r>
    </w:p>
    <w:p w:rsidR="002C6AC4" w:rsidRPr="00E11694" w:rsidRDefault="005F1BE2" w:rsidP="005F1BE2">
      <w:pPr>
        <w:autoSpaceDE/>
        <w:autoSpaceDN/>
        <w:ind w:firstLine="709"/>
        <w:jc w:val="both"/>
        <w:rPr>
          <w:rFonts w:ascii="Times New Roman" w:hAnsi="Times New Roman" w:cs="Times New Roman"/>
        </w:rPr>
      </w:pPr>
      <w:r w:rsidRPr="00E11694">
        <w:rPr>
          <w:rFonts w:ascii="Times New Roman" w:hAnsi="Times New Roman" w:cs="Times New Roman"/>
        </w:rPr>
        <w:t>Особое внимание уделялось  соблюдению законности в сфере оплаты труда</w:t>
      </w:r>
      <w:r w:rsidR="00623851" w:rsidRPr="00E11694">
        <w:rPr>
          <w:rFonts w:ascii="Times New Roman" w:hAnsi="Times New Roman" w:cs="Times New Roman"/>
        </w:rPr>
        <w:t xml:space="preserve">. </w:t>
      </w:r>
      <w:r w:rsidR="001E10D9" w:rsidRPr="00E11694">
        <w:rPr>
          <w:rFonts w:ascii="Times New Roman" w:hAnsi="Times New Roman" w:cs="Times New Roman"/>
        </w:rPr>
        <w:t xml:space="preserve">В ходе проверочных мероприятий </w:t>
      </w:r>
      <w:r w:rsidRPr="00E11694">
        <w:rPr>
          <w:rFonts w:ascii="Times New Roman" w:hAnsi="Times New Roman" w:cs="Times New Roman"/>
        </w:rPr>
        <w:t xml:space="preserve">выявлено </w:t>
      </w:r>
      <w:r w:rsidR="0081063C" w:rsidRPr="00E11694">
        <w:rPr>
          <w:rFonts w:ascii="Times New Roman" w:hAnsi="Times New Roman" w:cs="Times New Roman"/>
        </w:rPr>
        <w:t>232</w:t>
      </w:r>
      <w:r w:rsidRPr="00E11694">
        <w:rPr>
          <w:rFonts w:ascii="Times New Roman" w:hAnsi="Times New Roman" w:cs="Times New Roman"/>
        </w:rPr>
        <w:t xml:space="preserve"> нарушени</w:t>
      </w:r>
      <w:r w:rsidR="0081063C" w:rsidRPr="00E11694">
        <w:rPr>
          <w:rFonts w:ascii="Times New Roman" w:hAnsi="Times New Roman" w:cs="Times New Roman"/>
        </w:rPr>
        <w:t>я</w:t>
      </w:r>
      <w:r w:rsidRPr="00E11694">
        <w:rPr>
          <w:rFonts w:ascii="Times New Roman" w:hAnsi="Times New Roman" w:cs="Times New Roman"/>
        </w:rPr>
        <w:t xml:space="preserve"> в данной сфере, </w:t>
      </w:r>
      <w:r w:rsidR="001E10D9" w:rsidRPr="00E11694">
        <w:rPr>
          <w:rFonts w:ascii="Times New Roman" w:hAnsi="Times New Roman" w:cs="Times New Roman"/>
        </w:rPr>
        <w:t xml:space="preserve"> в суд направлено </w:t>
      </w:r>
      <w:r w:rsidRPr="00E11694">
        <w:rPr>
          <w:rFonts w:ascii="Times New Roman" w:hAnsi="Times New Roman" w:cs="Times New Roman"/>
        </w:rPr>
        <w:t>1</w:t>
      </w:r>
      <w:r w:rsidR="0081063C" w:rsidRPr="00E11694">
        <w:rPr>
          <w:rFonts w:ascii="Times New Roman" w:hAnsi="Times New Roman" w:cs="Times New Roman"/>
        </w:rPr>
        <w:t>34</w:t>
      </w:r>
      <w:r w:rsidR="001E10D9" w:rsidRPr="00E11694">
        <w:rPr>
          <w:rFonts w:ascii="Times New Roman" w:hAnsi="Times New Roman" w:cs="Times New Roman"/>
        </w:rPr>
        <w:t xml:space="preserve"> заявлени</w:t>
      </w:r>
      <w:r w:rsidR="0081063C" w:rsidRPr="00E11694">
        <w:rPr>
          <w:rFonts w:ascii="Times New Roman" w:hAnsi="Times New Roman" w:cs="Times New Roman"/>
        </w:rPr>
        <w:t>я</w:t>
      </w:r>
      <w:r w:rsidR="001E10D9" w:rsidRPr="00E11694">
        <w:rPr>
          <w:rFonts w:ascii="Times New Roman" w:hAnsi="Times New Roman" w:cs="Times New Roman"/>
        </w:rPr>
        <w:t xml:space="preserve"> о выдаче судебного приказа на сумму </w:t>
      </w:r>
      <w:r w:rsidR="0081063C" w:rsidRPr="00E11694">
        <w:rPr>
          <w:rFonts w:ascii="Times New Roman" w:hAnsi="Times New Roman" w:cs="Times New Roman"/>
        </w:rPr>
        <w:t>13716</w:t>
      </w:r>
      <w:r w:rsidRPr="00E11694">
        <w:rPr>
          <w:rFonts w:ascii="Times New Roman" w:hAnsi="Times New Roman" w:cs="Times New Roman"/>
        </w:rPr>
        <w:t xml:space="preserve"> тыс.</w:t>
      </w:r>
      <w:r w:rsidR="001E10D9" w:rsidRPr="00E11694">
        <w:rPr>
          <w:rFonts w:ascii="Times New Roman" w:hAnsi="Times New Roman" w:cs="Times New Roman"/>
        </w:rPr>
        <w:t xml:space="preserve"> руб., руководител</w:t>
      </w:r>
      <w:r w:rsidRPr="00E11694">
        <w:rPr>
          <w:rFonts w:ascii="Times New Roman" w:hAnsi="Times New Roman" w:cs="Times New Roman"/>
        </w:rPr>
        <w:t>ям</w:t>
      </w:r>
      <w:r w:rsidR="001E10D9" w:rsidRPr="00E11694">
        <w:rPr>
          <w:rFonts w:ascii="Times New Roman" w:hAnsi="Times New Roman" w:cs="Times New Roman"/>
        </w:rPr>
        <w:t xml:space="preserve"> организаци</w:t>
      </w:r>
      <w:r w:rsidRPr="00E11694">
        <w:rPr>
          <w:rFonts w:ascii="Times New Roman" w:hAnsi="Times New Roman" w:cs="Times New Roman"/>
        </w:rPr>
        <w:t>й</w:t>
      </w:r>
      <w:r w:rsidR="001E10D9" w:rsidRPr="00E11694">
        <w:rPr>
          <w:rFonts w:ascii="Times New Roman" w:hAnsi="Times New Roman" w:cs="Times New Roman"/>
        </w:rPr>
        <w:t xml:space="preserve"> объявлено </w:t>
      </w:r>
      <w:r w:rsidR="0081063C" w:rsidRPr="00E11694">
        <w:rPr>
          <w:rFonts w:ascii="Times New Roman" w:hAnsi="Times New Roman" w:cs="Times New Roman"/>
        </w:rPr>
        <w:t>4</w:t>
      </w:r>
      <w:r w:rsidRPr="00E11694">
        <w:rPr>
          <w:rFonts w:ascii="Times New Roman" w:hAnsi="Times New Roman" w:cs="Times New Roman"/>
        </w:rPr>
        <w:t xml:space="preserve"> </w:t>
      </w:r>
      <w:r w:rsidR="001E10D9" w:rsidRPr="00E11694">
        <w:rPr>
          <w:rFonts w:ascii="Times New Roman" w:hAnsi="Times New Roman" w:cs="Times New Roman"/>
        </w:rPr>
        <w:t>предостережени</w:t>
      </w:r>
      <w:r w:rsidR="0081063C" w:rsidRPr="00E11694">
        <w:rPr>
          <w:rFonts w:ascii="Times New Roman" w:hAnsi="Times New Roman" w:cs="Times New Roman"/>
        </w:rPr>
        <w:t>я</w:t>
      </w:r>
      <w:r w:rsidR="001E10D9" w:rsidRPr="00E11694">
        <w:rPr>
          <w:rFonts w:ascii="Times New Roman" w:hAnsi="Times New Roman" w:cs="Times New Roman"/>
        </w:rPr>
        <w:t>, внесено</w:t>
      </w:r>
      <w:r w:rsidRPr="00E11694">
        <w:rPr>
          <w:rFonts w:ascii="Times New Roman" w:hAnsi="Times New Roman" w:cs="Times New Roman"/>
        </w:rPr>
        <w:t xml:space="preserve"> </w:t>
      </w:r>
      <w:r w:rsidR="0081063C" w:rsidRPr="00E11694">
        <w:rPr>
          <w:rFonts w:ascii="Times New Roman" w:hAnsi="Times New Roman" w:cs="Times New Roman"/>
        </w:rPr>
        <w:t>9</w:t>
      </w:r>
      <w:r w:rsidR="001E10D9" w:rsidRPr="00E11694">
        <w:rPr>
          <w:rFonts w:ascii="Times New Roman" w:hAnsi="Times New Roman" w:cs="Times New Roman"/>
        </w:rPr>
        <w:t xml:space="preserve"> представлени</w:t>
      </w:r>
      <w:r w:rsidRPr="00E11694">
        <w:rPr>
          <w:rFonts w:ascii="Times New Roman" w:hAnsi="Times New Roman" w:cs="Times New Roman"/>
        </w:rPr>
        <w:t>й</w:t>
      </w:r>
      <w:r w:rsidR="001E10D9" w:rsidRPr="00E11694">
        <w:rPr>
          <w:rFonts w:ascii="Times New Roman" w:hAnsi="Times New Roman" w:cs="Times New Roman"/>
        </w:rPr>
        <w:t xml:space="preserve">, </w:t>
      </w:r>
      <w:r w:rsidRPr="00E11694">
        <w:rPr>
          <w:rFonts w:ascii="Times New Roman" w:hAnsi="Times New Roman" w:cs="Times New Roman"/>
        </w:rPr>
        <w:t xml:space="preserve">к административной ответственности привлечено </w:t>
      </w:r>
      <w:r w:rsidR="0081063C" w:rsidRPr="00E11694">
        <w:rPr>
          <w:rFonts w:ascii="Times New Roman" w:hAnsi="Times New Roman" w:cs="Times New Roman"/>
        </w:rPr>
        <w:t>12</w:t>
      </w:r>
      <w:r w:rsidRPr="00E11694">
        <w:rPr>
          <w:rFonts w:ascii="Times New Roman" w:hAnsi="Times New Roman" w:cs="Times New Roman"/>
        </w:rPr>
        <w:t xml:space="preserve"> должностных лиц</w:t>
      </w:r>
      <w:r w:rsidR="001E10D9" w:rsidRPr="00E11694">
        <w:rPr>
          <w:rFonts w:ascii="Times New Roman" w:hAnsi="Times New Roman" w:cs="Times New Roman"/>
        </w:rPr>
        <w:t>.</w:t>
      </w:r>
      <w:r w:rsidRPr="00E11694">
        <w:rPr>
          <w:rFonts w:ascii="Times New Roman" w:hAnsi="Times New Roman" w:cs="Times New Roman"/>
        </w:rPr>
        <w:t xml:space="preserve"> </w:t>
      </w:r>
      <w:r w:rsidR="002C6AC4" w:rsidRPr="00E11694">
        <w:rPr>
          <w:rFonts w:ascii="Times New Roman" w:hAnsi="Times New Roman" w:cs="Times New Roman"/>
        </w:rPr>
        <w:t xml:space="preserve">По результатам прокурорского вмешательства в сфере защиты трудовых прав на оплату труда </w:t>
      </w:r>
      <w:r w:rsidR="0081063C" w:rsidRPr="00E11694">
        <w:rPr>
          <w:rFonts w:ascii="Times New Roman" w:hAnsi="Times New Roman" w:cs="Times New Roman"/>
        </w:rPr>
        <w:t xml:space="preserve">задолженность по заработной плате погашена в полном объеме. </w:t>
      </w:r>
    </w:p>
    <w:p w:rsidR="000A58A9" w:rsidRPr="00E11694" w:rsidRDefault="00991723" w:rsidP="00C35929">
      <w:pPr>
        <w:widowControl w:val="0"/>
        <w:adjustRightInd w:val="0"/>
        <w:ind w:firstLine="709"/>
        <w:jc w:val="both"/>
        <w:rPr>
          <w:rFonts w:ascii="Times New Roman" w:hAnsi="Times New Roman" w:cs="Times New Roman"/>
        </w:rPr>
      </w:pPr>
      <w:r w:rsidRPr="00E11694">
        <w:rPr>
          <w:rFonts w:ascii="Times New Roman" w:hAnsi="Times New Roman" w:cs="Times New Roman"/>
        </w:rPr>
        <w:t>При осуществлении надзора в сфере защиты прав субъектов предпринимательской деятельности</w:t>
      </w:r>
      <w:r w:rsidR="00C35929" w:rsidRPr="00E11694">
        <w:rPr>
          <w:rFonts w:ascii="Times New Roman" w:hAnsi="Times New Roman" w:cs="Times New Roman"/>
        </w:rPr>
        <w:t xml:space="preserve"> </w:t>
      </w:r>
      <w:r w:rsidR="000374DB" w:rsidRPr="00E11694">
        <w:rPr>
          <w:rFonts w:ascii="Times New Roman" w:hAnsi="Times New Roman" w:cs="Times New Roman"/>
        </w:rPr>
        <w:t>прокуратурой района выявлено 100 нарушений, 31 незаконных правовой акт. В связи с выявленными нарушениями принесено 26 протестов (рассмотрены, удовлет</w:t>
      </w:r>
      <w:r w:rsidR="000A58A9" w:rsidRPr="00E11694">
        <w:rPr>
          <w:rFonts w:ascii="Times New Roman" w:hAnsi="Times New Roman" w:cs="Times New Roman"/>
        </w:rPr>
        <w:t>в</w:t>
      </w:r>
      <w:r w:rsidR="000374DB" w:rsidRPr="00E11694">
        <w:rPr>
          <w:rFonts w:ascii="Times New Roman" w:hAnsi="Times New Roman" w:cs="Times New Roman"/>
        </w:rPr>
        <w:t>орены</w:t>
      </w:r>
      <w:r w:rsidR="000A58A9" w:rsidRPr="00E11694">
        <w:rPr>
          <w:rFonts w:ascii="Times New Roman" w:hAnsi="Times New Roman" w:cs="Times New Roman"/>
        </w:rPr>
        <w:t xml:space="preserve">), внесено 29 представлений, по результатам рассмотрения которых 25 муниципальных служащих были привлечены к дисциплинарной ответственности. </w:t>
      </w:r>
    </w:p>
    <w:p w:rsidR="000A58A9" w:rsidRPr="00E11694" w:rsidRDefault="000A58A9" w:rsidP="000A58A9">
      <w:pPr>
        <w:ind w:firstLine="720"/>
        <w:jc w:val="both"/>
        <w:rPr>
          <w:rFonts w:ascii="Times New Roman" w:hAnsi="Times New Roman" w:cs="Times New Roman"/>
        </w:rPr>
      </w:pPr>
      <w:r w:rsidRPr="00E11694">
        <w:rPr>
          <w:rFonts w:ascii="Times New Roman" w:hAnsi="Times New Roman" w:cs="Times New Roman"/>
        </w:rPr>
        <w:lastRenderedPageBreak/>
        <w:t xml:space="preserve">Так, на МНПА  администраций поселений (Чебаковского, Останинского, Остяцкого, Гражданцевского, Биазинского, Федоровского, Новотроицкого) принесены  протесты, так как на момент проверки вопросы в сфере территориального планирования, в том числе подготовки и выдачи градостроительного плана земельного участка, исключены из полномочий органов местного самоуправления поселений. Протесты рассмотрены, удовлетворены, незаконные административные регламенты отменены. </w:t>
      </w:r>
    </w:p>
    <w:p w:rsidR="000A58A9" w:rsidRPr="00E11694" w:rsidRDefault="000A58A9" w:rsidP="000A58A9">
      <w:pPr>
        <w:ind w:firstLine="709"/>
        <w:jc w:val="both"/>
        <w:rPr>
          <w:rFonts w:ascii="Times New Roman" w:hAnsi="Times New Roman" w:cs="Times New Roman"/>
        </w:rPr>
      </w:pPr>
      <w:r w:rsidRPr="00E11694">
        <w:rPr>
          <w:rFonts w:ascii="Times New Roman" w:hAnsi="Times New Roman" w:cs="Times New Roman"/>
        </w:rPr>
        <w:t>По результатам дополнительного изучения Правил благоустройства Главам Чувашинского, Федоровского, Северного, Новотроицкого сельсоветов принесены протесты, в связи с выявленными фактами возложения на организации независимо от формы собственности обязанностей по содержанию инженерных коммуникаций и их конструктивных элементов (рассмотрены, удовлетворены, в правила благоустройства внесены соответствующие изменения).</w:t>
      </w:r>
    </w:p>
    <w:p w:rsidR="000A58A9" w:rsidRPr="00E11694" w:rsidRDefault="000A58A9" w:rsidP="000A58A9">
      <w:pPr>
        <w:widowControl w:val="0"/>
        <w:ind w:firstLine="540"/>
        <w:jc w:val="both"/>
        <w:rPr>
          <w:rFonts w:ascii="Times New Roman" w:hAnsi="Times New Roman" w:cs="Times New Roman"/>
        </w:rPr>
      </w:pPr>
      <w:r w:rsidRPr="00E11694">
        <w:rPr>
          <w:rFonts w:ascii="Times New Roman" w:hAnsi="Times New Roman" w:cs="Times New Roman"/>
        </w:rPr>
        <w:t>Прокурором главам поселений внесено 12 представлений в связи с тем, что органами местного самоуправления длительное время  меры для определения порядка формирования, ведения и обязательного опубликования Перечня муниципального имущества, свободного от прав третьих лиц, и подлежащего предоставлению субъектам малого и среднего предпринимательства, ведения указанного Перечня и его опубликования, не  были приняты.  Акты прокурорского реагирования рассмотрены, 10 муниципальных служащих привлечены к дисциплинарной ответственности, разработаны и утверждены соответствующие МНПА.</w:t>
      </w:r>
    </w:p>
    <w:p w:rsidR="00AE09D4" w:rsidRPr="00E11694" w:rsidRDefault="00991723" w:rsidP="00AE09D4">
      <w:pPr>
        <w:autoSpaceDE/>
        <w:autoSpaceDN/>
        <w:ind w:firstLine="709"/>
        <w:jc w:val="both"/>
        <w:rPr>
          <w:rFonts w:ascii="Times New Roman" w:hAnsi="Times New Roman" w:cs="Times New Roman"/>
          <w:spacing w:val="-2"/>
        </w:rPr>
      </w:pPr>
      <w:r w:rsidRPr="00E11694">
        <w:rPr>
          <w:rFonts w:ascii="Times New Roman" w:hAnsi="Times New Roman" w:cs="Times New Roman"/>
          <w:spacing w:val="-2"/>
        </w:rPr>
        <w:t>В</w:t>
      </w:r>
      <w:r w:rsidR="00AE09D4" w:rsidRPr="00E11694">
        <w:rPr>
          <w:rFonts w:ascii="Times New Roman" w:hAnsi="Times New Roman" w:cs="Times New Roman"/>
          <w:spacing w:val="-2"/>
        </w:rPr>
        <w:t xml:space="preserve"> 201</w:t>
      </w:r>
      <w:r w:rsidR="000A58A9" w:rsidRPr="00E11694">
        <w:rPr>
          <w:rFonts w:ascii="Times New Roman" w:hAnsi="Times New Roman" w:cs="Times New Roman"/>
          <w:spacing w:val="-2"/>
        </w:rPr>
        <w:t>6</w:t>
      </w:r>
      <w:r w:rsidR="00AE09D4" w:rsidRPr="00E11694">
        <w:rPr>
          <w:rFonts w:ascii="Times New Roman" w:hAnsi="Times New Roman" w:cs="Times New Roman"/>
          <w:spacing w:val="-2"/>
        </w:rPr>
        <w:t xml:space="preserve"> год</w:t>
      </w:r>
      <w:r w:rsidRPr="00E11694">
        <w:rPr>
          <w:rFonts w:ascii="Times New Roman" w:hAnsi="Times New Roman" w:cs="Times New Roman"/>
          <w:spacing w:val="-2"/>
        </w:rPr>
        <w:t>у</w:t>
      </w:r>
      <w:r w:rsidR="00AE09D4" w:rsidRPr="00E11694">
        <w:rPr>
          <w:rFonts w:ascii="Times New Roman" w:hAnsi="Times New Roman" w:cs="Times New Roman"/>
          <w:spacing w:val="-2"/>
        </w:rPr>
        <w:t xml:space="preserve"> прокуратурой района выявлено </w:t>
      </w:r>
      <w:r w:rsidR="00631363" w:rsidRPr="00E11694">
        <w:rPr>
          <w:rFonts w:ascii="Times New Roman" w:hAnsi="Times New Roman" w:cs="Times New Roman"/>
          <w:spacing w:val="-2"/>
        </w:rPr>
        <w:t>58</w:t>
      </w:r>
      <w:r w:rsidRPr="00E11694">
        <w:rPr>
          <w:rFonts w:ascii="Times New Roman" w:hAnsi="Times New Roman" w:cs="Times New Roman"/>
          <w:spacing w:val="-2"/>
        </w:rPr>
        <w:t xml:space="preserve"> нарушений о</w:t>
      </w:r>
      <w:r w:rsidR="00AE09D4" w:rsidRPr="00E11694">
        <w:rPr>
          <w:rFonts w:ascii="Times New Roman" w:hAnsi="Times New Roman" w:cs="Times New Roman"/>
          <w:spacing w:val="-2"/>
        </w:rPr>
        <w:t xml:space="preserve"> противодействии коррупции, </w:t>
      </w:r>
      <w:r w:rsidR="00631363" w:rsidRPr="00E11694">
        <w:rPr>
          <w:rFonts w:ascii="Times New Roman" w:hAnsi="Times New Roman" w:cs="Times New Roman"/>
          <w:spacing w:val="-2"/>
        </w:rPr>
        <w:t>в том числе 31</w:t>
      </w:r>
      <w:r w:rsidRPr="00E11694">
        <w:rPr>
          <w:rFonts w:ascii="Times New Roman" w:hAnsi="Times New Roman" w:cs="Times New Roman"/>
          <w:spacing w:val="-2"/>
        </w:rPr>
        <w:t xml:space="preserve"> - о муниципальной службе</w:t>
      </w:r>
      <w:r w:rsidR="00AE09D4" w:rsidRPr="00E11694">
        <w:rPr>
          <w:rFonts w:ascii="Times New Roman" w:hAnsi="Times New Roman" w:cs="Times New Roman"/>
          <w:spacing w:val="-2"/>
        </w:rPr>
        <w:t xml:space="preserve">, </w:t>
      </w:r>
      <w:r w:rsidR="00631363" w:rsidRPr="00E11694">
        <w:rPr>
          <w:rFonts w:ascii="Times New Roman" w:hAnsi="Times New Roman" w:cs="Times New Roman"/>
          <w:spacing w:val="-2"/>
        </w:rPr>
        <w:t>23 – о государственной службе, 4</w:t>
      </w:r>
      <w:r w:rsidRPr="00E11694">
        <w:rPr>
          <w:rFonts w:ascii="Times New Roman" w:hAnsi="Times New Roman" w:cs="Times New Roman"/>
          <w:spacing w:val="-2"/>
        </w:rPr>
        <w:t xml:space="preserve"> </w:t>
      </w:r>
      <w:r w:rsidR="00631363" w:rsidRPr="00E11694">
        <w:rPr>
          <w:rFonts w:ascii="Times New Roman" w:hAnsi="Times New Roman" w:cs="Times New Roman"/>
          <w:spacing w:val="-2"/>
        </w:rPr>
        <w:t>–</w:t>
      </w:r>
      <w:r w:rsidRPr="00E11694">
        <w:rPr>
          <w:rFonts w:ascii="Times New Roman" w:hAnsi="Times New Roman" w:cs="Times New Roman"/>
          <w:spacing w:val="-2"/>
        </w:rPr>
        <w:t xml:space="preserve"> </w:t>
      </w:r>
      <w:r w:rsidR="00631363" w:rsidRPr="00E11694">
        <w:rPr>
          <w:rFonts w:ascii="Times New Roman" w:hAnsi="Times New Roman" w:cs="Times New Roman"/>
          <w:spacing w:val="-2"/>
        </w:rPr>
        <w:t>связанных с осуществлением функций в иных органах, организациях и учреждениях</w:t>
      </w:r>
      <w:r w:rsidR="00AE09D4" w:rsidRPr="00E11694">
        <w:rPr>
          <w:rFonts w:ascii="Times New Roman" w:hAnsi="Times New Roman" w:cs="Times New Roman"/>
          <w:spacing w:val="-2"/>
        </w:rPr>
        <w:t xml:space="preserve">. По результатам проверок внесено </w:t>
      </w:r>
      <w:r w:rsidR="00656CA8" w:rsidRPr="00E11694">
        <w:rPr>
          <w:rFonts w:ascii="Times New Roman" w:hAnsi="Times New Roman" w:cs="Times New Roman"/>
          <w:spacing w:val="-2"/>
        </w:rPr>
        <w:t>7</w:t>
      </w:r>
      <w:r w:rsidR="00AE09D4" w:rsidRPr="00E11694">
        <w:rPr>
          <w:rFonts w:ascii="Times New Roman" w:hAnsi="Times New Roman" w:cs="Times New Roman"/>
          <w:spacing w:val="-2"/>
        </w:rPr>
        <w:t xml:space="preserve"> представлени</w:t>
      </w:r>
      <w:r w:rsidR="00656CA8" w:rsidRPr="00E11694">
        <w:rPr>
          <w:rFonts w:ascii="Times New Roman" w:hAnsi="Times New Roman" w:cs="Times New Roman"/>
          <w:spacing w:val="-2"/>
        </w:rPr>
        <w:t>й</w:t>
      </w:r>
      <w:r w:rsidR="00AE09D4" w:rsidRPr="00E11694">
        <w:rPr>
          <w:rFonts w:ascii="Times New Roman" w:hAnsi="Times New Roman" w:cs="Times New Roman"/>
          <w:spacing w:val="-2"/>
        </w:rPr>
        <w:t xml:space="preserve">, по результатам рассмотрения которых </w:t>
      </w:r>
      <w:r w:rsidR="00656CA8" w:rsidRPr="00E11694">
        <w:rPr>
          <w:rFonts w:ascii="Times New Roman" w:hAnsi="Times New Roman" w:cs="Times New Roman"/>
          <w:spacing w:val="-2"/>
        </w:rPr>
        <w:t>7</w:t>
      </w:r>
      <w:r w:rsidR="00AE09D4" w:rsidRPr="00E11694">
        <w:rPr>
          <w:rFonts w:ascii="Times New Roman" w:hAnsi="Times New Roman" w:cs="Times New Roman"/>
          <w:spacing w:val="-2"/>
        </w:rPr>
        <w:t xml:space="preserve"> должностных лиц привлечены к дисциплинарной ответственности, </w:t>
      </w:r>
      <w:r w:rsidR="00656CA8" w:rsidRPr="00E11694">
        <w:rPr>
          <w:rFonts w:ascii="Times New Roman" w:hAnsi="Times New Roman" w:cs="Times New Roman"/>
          <w:spacing w:val="-2"/>
        </w:rPr>
        <w:t>принесено 7 протестов, по результатам проверки соблюдения законодательства в сфере лесопользования возбуждено 1 уголовное дело</w:t>
      </w:r>
      <w:r w:rsidR="00AE09D4" w:rsidRPr="00E11694">
        <w:rPr>
          <w:rFonts w:ascii="Times New Roman" w:hAnsi="Times New Roman" w:cs="Times New Roman"/>
          <w:spacing w:val="-2"/>
        </w:rPr>
        <w:t>.</w:t>
      </w:r>
    </w:p>
    <w:p w:rsidR="00656CA8" w:rsidRPr="00E11694" w:rsidRDefault="00991723" w:rsidP="00656CA8">
      <w:pPr>
        <w:ind w:firstLine="709"/>
        <w:jc w:val="both"/>
        <w:rPr>
          <w:rFonts w:ascii="Times New Roman" w:hAnsi="Times New Roman" w:cs="Times New Roman"/>
          <w:spacing w:val="-2"/>
        </w:rPr>
      </w:pPr>
      <w:r w:rsidRPr="00E11694">
        <w:rPr>
          <w:rFonts w:ascii="Times New Roman" w:hAnsi="Times New Roman" w:cs="Times New Roman"/>
        </w:rPr>
        <w:t xml:space="preserve">Например, </w:t>
      </w:r>
      <w:r w:rsidR="00656CA8" w:rsidRPr="00E11694">
        <w:rPr>
          <w:rFonts w:ascii="Times New Roman" w:hAnsi="Times New Roman" w:cs="Times New Roman"/>
          <w:spacing w:val="-2"/>
        </w:rPr>
        <w:t>результатам проверки соблюдения законодательства в сфере лесопользования прокуратурой района было установлено, что должностным лицом отдела лесных отношений по Северному лесничеству злоупотребил своими должностными полномочиями, заклеймив для рубки больший объем древесины, чем полагалось согласно документам, из корыстной заинтересованности с целью последующего приобретения указанной древесины для собственных нужд. В результате указанных действий было заготовлено 100 куб. м. древесины, вместо 56 согласно договору купли-продажи лесных насаждений. В связи с выявленными нарушениями законодательства в орган предварительного расследования направлен материал проверки для решения вопроса об уголовном преследовании в порядке ч.2 ст. 37 УПК РФ, по результатам рассмотрения которого возбуждено уголовное дело.  Уголовное дело расследовано и направлено в суд для рассмотрения по существу.</w:t>
      </w:r>
    </w:p>
    <w:p w:rsidR="00CD3404" w:rsidRPr="00E11694" w:rsidRDefault="00AA0D8B" w:rsidP="00CD3404">
      <w:pPr>
        <w:ind w:firstLine="720"/>
        <w:jc w:val="both"/>
        <w:rPr>
          <w:rFonts w:ascii="Times New Roman" w:hAnsi="Times New Roman" w:cs="Times New Roman"/>
        </w:rPr>
      </w:pPr>
      <w:r w:rsidRPr="00E11694">
        <w:rPr>
          <w:rFonts w:ascii="Times New Roman" w:hAnsi="Times New Roman" w:cs="Times New Roman"/>
        </w:rPr>
        <w:t xml:space="preserve">Прокуратурой района также выявлены значительные и существенные нарушения порядка ведения личных дел муниципальных служащих и лиц, </w:t>
      </w:r>
      <w:r w:rsidRPr="00E11694">
        <w:rPr>
          <w:rFonts w:ascii="Times New Roman" w:hAnsi="Times New Roman" w:cs="Times New Roman"/>
        </w:rPr>
        <w:lastRenderedPageBreak/>
        <w:t>замещающих должности муниципальной: документы, приобщенные к личному делу служащего, не брошюруются, страницы не нумеруются, опись отсутствует; анкеты длительное время не обновляются и содержат устаревшие данные, в личном деле нет свидетельств о рождении детей служащих, отсутствуют копии страхового медицинского полиса обязательства медицинского страхования граждан, страхового свидетельства обязательного пенсионного страхования, свидетельства о постановке на учет в налоговом органе физического лица по месту жительства на территории Российской Федерации,  копии документов о присвоении классного чина, копии аттестационных листов каждые 3 года в личное дело  не добавляются. Выявлены факты представления служащими справок о доходах… за 2014 и 2015 годы, содержащих недостоверную информацию (уменьшение размера доходов, полученных от Фонда социального страхования в меньшем размере</w:t>
      </w:r>
      <w:r w:rsidR="00CD3404" w:rsidRPr="00E11694">
        <w:rPr>
          <w:rFonts w:ascii="Times New Roman" w:hAnsi="Times New Roman" w:cs="Times New Roman"/>
        </w:rPr>
        <w:t>, сокрытие доходов от капитализации вкладов</w:t>
      </w:r>
      <w:r w:rsidRPr="00E11694">
        <w:rPr>
          <w:rFonts w:ascii="Times New Roman" w:hAnsi="Times New Roman" w:cs="Times New Roman"/>
        </w:rPr>
        <w:t xml:space="preserve">), </w:t>
      </w:r>
      <w:r w:rsidR="00CD3404" w:rsidRPr="00E11694">
        <w:rPr>
          <w:rFonts w:ascii="Times New Roman" w:hAnsi="Times New Roman" w:cs="Times New Roman"/>
        </w:rPr>
        <w:t>отсутствие сведений об использовании служащим</w:t>
      </w:r>
      <w:r w:rsidRPr="00E11694">
        <w:rPr>
          <w:rFonts w:ascii="Times New Roman" w:hAnsi="Times New Roman" w:cs="Times New Roman"/>
        </w:rPr>
        <w:t xml:space="preserve"> земельного участка</w:t>
      </w:r>
      <w:r w:rsidR="00CD3404" w:rsidRPr="00E11694">
        <w:rPr>
          <w:rFonts w:ascii="Times New Roman" w:hAnsi="Times New Roman" w:cs="Times New Roman"/>
        </w:rPr>
        <w:t>, жилого помещения  и др. По результатам указанных проверок  Главам Остяцкого, Верх-Красноярского, Северного, Федоровского поселений внесены представления, по результатам рассмотрения которых 9 муниципальных служащих привлечены к дисциплинарной ответственности.</w:t>
      </w:r>
    </w:p>
    <w:p w:rsidR="0073719C" w:rsidRPr="00E11694" w:rsidRDefault="00CD3404" w:rsidP="0073719C">
      <w:pPr>
        <w:ind w:firstLine="709"/>
        <w:jc w:val="both"/>
        <w:rPr>
          <w:rFonts w:ascii="Times New Roman" w:hAnsi="Times New Roman" w:cs="Times New Roman"/>
        </w:rPr>
      </w:pPr>
      <w:r w:rsidRPr="00E11694">
        <w:rPr>
          <w:rFonts w:ascii="Times New Roman" w:hAnsi="Times New Roman" w:cs="Times New Roman"/>
          <w:spacing w:val="-2"/>
        </w:rPr>
        <w:t xml:space="preserve">Выявлены нарушения </w:t>
      </w:r>
      <w:r w:rsidR="0073719C" w:rsidRPr="00E11694">
        <w:rPr>
          <w:rFonts w:ascii="Times New Roman" w:hAnsi="Times New Roman" w:cs="Times New Roman"/>
          <w:spacing w:val="-2"/>
        </w:rPr>
        <w:t xml:space="preserve">в деятельности </w:t>
      </w:r>
      <w:r w:rsidRPr="00E11694">
        <w:rPr>
          <w:rFonts w:ascii="Times New Roman" w:hAnsi="Times New Roman" w:cs="Times New Roman"/>
          <w:spacing w:val="-2"/>
        </w:rPr>
        <w:t>администраци</w:t>
      </w:r>
      <w:r w:rsidR="0073719C" w:rsidRPr="00E11694">
        <w:rPr>
          <w:rFonts w:ascii="Times New Roman" w:hAnsi="Times New Roman" w:cs="Times New Roman"/>
          <w:spacing w:val="-2"/>
        </w:rPr>
        <w:t>и</w:t>
      </w:r>
      <w:r w:rsidRPr="00E11694">
        <w:rPr>
          <w:rFonts w:ascii="Times New Roman" w:hAnsi="Times New Roman" w:cs="Times New Roman"/>
          <w:spacing w:val="-2"/>
        </w:rPr>
        <w:t xml:space="preserve"> Гражданцевского сельсовета</w:t>
      </w:r>
      <w:r w:rsidR="0073719C" w:rsidRPr="00E11694">
        <w:rPr>
          <w:rFonts w:ascii="Times New Roman" w:hAnsi="Times New Roman" w:cs="Times New Roman"/>
          <w:spacing w:val="-2"/>
        </w:rPr>
        <w:t xml:space="preserve">, которой </w:t>
      </w:r>
      <w:r w:rsidRPr="00E11694">
        <w:rPr>
          <w:rFonts w:ascii="Times New Roman" w:hAnsi="Times New Roman" w:cs="Times New Roman"/>
          <w:spacing w:val="-2"/>
        </w:rPr>
        <w:t xml:space="preserve"> не обеспечено соблюдение принципа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r w:rsidR="0073719C" w:rsidRPr="00E11694">
        <w:rPr>
          <w:rFonts w:ascii="Times New Roman" w:hAnsi="Times New Roman" w:cs="Times New Roman"/>
        </w:rPr>
        <w:t xml:space="preserve"> В деятельности  администрации Новотроицкого сельсовета выявлены нарушения при размещении муниципального заказа  о заключении муниципального контракта на разработку схемы водоснабжения Новотроицкого сельсовета Северного района Новосибирской области на 2015-2019 г.г. и на период до 2025 г. Главам поселений внесены представления (рассмотрены, удовлетворены, 2 муниципальных служащих привлечены к дисциплинарной ответственности).  </w:t>
      </w:r>
    </w:p>
    <w:p w:rsidR="0073719C" w:rsidRPr="00E11694" w:rsidRDefault="0073719C" w:rsidP="0073719C">
      <w:pPr>
        <w:ind w:firstLine="720"/>
        <w:jc w:val="both"/>
        <w:rPr>
          <w:rFonts w:ascii="Times New Roman" w:hAnsi="Times New Roman" w:cs="Times New Roman"/>
        </w:rPr>
      </w:pPr>
      <w:r w:rsidRPr="00E11694">
        <w:rPr>
          <w:rFonts w:ascii="Times New Roman" w:hAnsi="Times New Roman" w:cs="Times New Roman"/>
        </w:rPr>
        <w:t xml:space="preserve">Прокуратурой района также выявлен 1 факт наличия конфликта интересов специалиста </w:t>
      </w:r>
      <w:r w:rsidR="00D20A5F" w:rsidRPr="00E11694">
        <w:rPr>
          <w:rFonts w:ascii="Times New Roman" w:hAnsi="Times New Roman" w:cs="Times New Roman"/>
        </w:rPr>
        <w:t xml:space="preserve">администрации поселения, который выразился в </w:t>
      </w:r>
      <w:r w:rsidRPr="00E11694">
        <w:rPr>
          <w:rFonts w:ascii="Times New Roman" w:hAnsi="Times New Roman" w:cs="Times New Roman"/>
        </w:rPr>
        <w:t>возможност</w:t>
      </w:r>
      <w:r w:rsidR="00D20A5F" w:rsidRPr="00E11694">
        <w:rPr>
          <w:rFonts w:ascii="Times New Roman" w:hAnsi="Times New Roman" w:cs="Times New Roman"/>
        </w:rPr>
        <w:t>и</w:t>
      </w:r>
      <w:r w:rsidRPr="00E11694">
        <w:rPr>
          <w:rFonts w:ascii="Times New Roman" w:hAnsi="Times New Roman" w:cs="Times New Roman"/>
        </w:rPr>
        <w:t xml:space="preserve"> получения </w:t>
      </w:r>
      <w:r w:rsidR="00D20A5F" w:rsidRPr="00E11694">
        <w:rPr>
          <w:rFonts w:ascii="Times New Roman" w:hAnsi="Times New Roman" w:cs="Times New Roman"/>
        </w:rPr>
        <w:t>близким родственником муниципального служащего</w:t>
      </w:r>
      <w:r w:rsidRPr="00E11694">
        <w:rPr>
          <w:rFonts w:ascii="Times New Roman" w:hAnsi="Times New Roman" w:cs="Times New Roman"/>
        </w:rPr>
        <w:t xml:space="preserve"> материальных и нематериальных выгод в виде премий, заработной платы, положительной оценки его деятельности в качестве руководителя организации, </w:t>
      </w:r>
      <w:r w:rsidR="00D20A5F" w:rsidRPr="00E11694">
        <w:rPr>
          <w:rFonts w:ascii="Times New Roman" w:hAnsi="Times New Roman" w:cs="Times New Roman"/>
        </w:rPr>
        <w:t xml:space="preserve">что </w:t>
      </w:r>
      <w:r w:rsidRPr="00E11694">
        <w:rPr>
          <w:rFonts w:ascii="Times New Roman" w:hAnsi="Times New Roman" w:cs="Times New Roman"/>
        </w:rPr>
        <w:t>может повлиять на повлиять на надлежащее, объективное и беспристрастное исполнение специалистом своих должностных (служебных) обязанностей (осуществление полномочий).</w:t>
      </w:r>
      <w:r w:rsidR="00D20A5F" w:rsidRPr="00E11694">
        <w:rPr>
          <w:rFonts w:ascii="Times New Roman" w:hAnsi="Times New Roman" w:cs="Times New Roman"/>
        </w:rPr>
        <w:t xml:space="preserve"> Муниципальный служащий </w:t>
      </w:r>
      <w:r w:rsidRPr="00E11694">
        <w:rPr>
          <w:rFonts w:ascii="Times New Roman" w:hAnsi="Times New Roman" w:cs="Times New Roman"/>
        </w:rPr>
        <w:t xml:space="preserve">длительное время знал о возможности возникновения конфликта интересов при исполнении возложенных должностных обязанностей в виду близкого родства с </w:t>
      </w:r>
      <w:r w:rsidR="00D20A5F" w:rsidRPr="00E11694">
        <w:rPr>
          <w:rFonts w:ascii="Times New Roman" w:hAnsi="Times New Roman" w:cs="Times New Roman"/>
        </w:rPr>
        <w:t xml:space="preserve">руководителем </w:t>
      </w:r>
      <w:r w:rsidRPr="00E11694">
        <w:rPr>
          <w:rFonts w:ascii="Times New Roman" w:hAnsi="Times New Roman" w:cs="Times New Roman"/>
        </w:rPr>
        <w:t>муниципальной организации, однако мер по недопущению любой возможности возникновения конфликта интересов приняты не были, работодатель о возможности возникновения конфликта интересов уведомлен не был, заседание комиссии вопросам по предотвращения и урегулирования конфликта интересов не проводилось.</w:t>
      </w:r>
    </w:p>
    <w:p w:rsidR="00CD3404" w:rsidRPr="00E11694" w:rsidRDefault="00CD3404" w:rsidP="00CD3404">
      <w:pPr>
        <w:ind w:firstLine="720"/>
        <w:jc w:val="both"/>
        <w:rPr>
          <w:rFonts w:ascii="Times New Roman" w:hAnsi="Times New Roman" w:cs="Times New Roman"/>
        </w:rPr>
      </w:pPr>
    </w:p>
    <w:p w:rsidR="00D20A5F" w:rsidRPr="00E11694" w:rsidRDefault="002323FF" w:rsidP="00D20A5F">
      <w:pPr>
        <w:ind w:firstLine="709"/>
        <w:jc w:val="both"/>
        <w:rPr>
          <w:rFonts w:ascii="Times New Roman" w:hAnsi="Times New Roman" w:cs="Times New Roman"/>
          <w:spacing w:val="-6"/>
        </w:rPr>
      </w:pPr>
      <w:r w:rsidRPr="00E11694">
        <w:rPr>
          <w:rFonts w:ascii="Times New Roman" w:hAnsi="Times New Roman" w:cs="Times New Roman"/>
          <w:bCs/>
          <w:spacing w:val="-6"/>
        </w:rPr>
        <w:lastRenderedPageBreak/>
        <w:t>П</w:t>
      </w:r>
      <w:r w:rsidRPr="00E11694">
        <w:rPr>
          <w:rFonts w:ascii="Times New Roman" w:hAnsi="Times New Roman" w:cs="Times New Roman"/>
        </w:rPr>
        <w:t xml:space="preserve">ри проверке качества реализации программных документов </w:t>
      </w:r>
      <w:r w:rsidR="00991723" w:rsidRPr="00E11694">
        <w:rPr>
          <w:rFonts w:ascii="Times New Roman" w:hAnsi="Times New Roman" w:cs="Times New Roman"/>
        </w:rPr>
        <w:t xml:space="preserve">органов местного самоуправления, регулирующих вопросы противодействия экстремистским проявлениям, </w:t>
      </w:r>
      <w:r w:rsidRPr="00E11694">
        <w:rPr>
          <w:rFonts w:ascii="Times New Roman" w:hAnsi="Times New Roman" w:cs="Times New Roman"/>
        </w:rPr>
        <w:t xml:space="preserve">были выявлены </w:t>
      </w:r>
      <w:r w:rsidR="00801BF4" w:rsidRPr="00E11694">
        <w:rPr>
          <w:rFonts w:ascii="Times New Roman" w:hAnsi="Times New Roman" w:cs="Times New Roman"/>
        </w:rPr>
        <w:t xml:space="preserve">факты отсутствия контроля за проведением программных мероприятий, </w:t>
      </w:r>
      <w:r w:rsidRPr="00E11694">
        <w:rPr>
          <w:rFonts w:ascii="Times New Roman" w:hAnsi="Times New Roman" w:cs="Times New Roman"/>
        </w:rPr>
        <w:t xml:space="preserve"> формальн</w:t>
      </w:r>
      <w:r w:rsidR="00801BF4" w:rsidRPr="00E11694">
        <w:rPr>
          <w:rFonts w:ascii="Times New Roman" w:hAnsi="Times New Roman" w:cs="Times New Roman"/>
        </w:rPr>
        <w:t>ого</w:t>
      </w:r>
      <w:r w:rsidRPr="00E11694">
        <w:rPr>
          <w:rFonts w:ascii="Times New Roman" w:hAnsi="Times New Roman" w:cs="Times New Roman"/>
        </w:rPr>
        <w:t xml:space="preserve"> подход</w:t>
      </w:r>
      <w:r w:rsidR="00801BF4" w:rsidRPr="00E11694">
        <w:rPr>
          <w:rFonts w:ascii="Times New Roman" w:hAnsi="Times New Roman" w:cs="Times New Roman"/>
        </w:rPr>
        <w:t>а</w:t>
      </w:r>
      <w:r w:rsidRPr="00E11694">
        <w:rPr>
          <w:rFonts w:ascii="Times New Roman" w:hAnsi="Times New Roman" w:cs="Times New Roman"/>
        </w:rPr>
        <w:t xml:space="preserve"> к осуществлению возложенных полномочий по противодействию экстремизму.</w:t>
      </w:r>
      <w:r w:rsidR="00801BF4" w:rsidRPr="00E11694">
        <w:rPr>
          <w:rFonts w:ascii="Times New Roman" w:hAnsi="Times New Roman" w:cs="Times New Roman"/>
        </w:rPr>
        <w:t xml:space="preserve"> </w:t>
      </w:r>
      <w:r w:rsidRPr="00E11694">
        <w:rPr>
          <w:rFonts w:ascii="Times New Roman" w:hAnsi="Times New Roman" w:cs="Times New Roman"/>
        </w:rPr>
        <w:t xml:space="preserve">По результатам проверки главам </w:t>
      </w:r>
      <w:r w:rsidR="00D20A5F" w:rsidRPr="00E11694">
        <w:rPr>
          <w:rFonts w:ascii="Times New Roman" w:hAnsi="Times New Roman" w:cs="Times New Roman"/>
        </w:rPr>
        <w:t xml:space="preserve">Северного, Верх-Красноярского, Гражданцевского, Биазинского, Чебаковского, Остяцкого сельсоветов внесены представления. Представления рассмотрены, 5 муниципальных служащих привлечены к дисциплинарной ответственности. </w:t>
      </w:r>
      <w:r w:rsidR="00D20A5F" w:rsidRPr="00E11694">
        <w:rPr>
          <w:rFonts w:ascii="Times New Roman" w:hAnsi="Times New Roman" w:cs="Times New Roman"/>
          <w:spacing w:val="-6"/>
        </w:rPr>
        <w:t xml:space="preserve"> </w:t>
      </w:r>
    </w:p>
    <w:p w:rsidR="00D20A5F" w:rsidRPr="00E11694" w:rsidRDefault="00D20A5F" w:rsidP="00D20A5F">
      <w:pPr>
        <w:suppressAutoHyphens/>
        <w:adjustRightInd w:val="0"/>
        <w:ind w:right="-2" w:firstLine="709"/>
        <w:jc w:val="both"/>
        <w:rPr>
          <w:rFonts w:ascii="Times New Roman" w:hAnsi="Times New Roman" w:cs="Times New Roman"/>
        </w:rPr>
      </w:pPr>
      <w:r w:rsidRPr="00E11694">
        <w:rPr>
          <w:rFonts w:ascii="Times New Roman" w:hAnsi="Times New Roman" w:cs="Times New Roman"/>
        </w:rPr>
        <w:t>Н</w:t>
      </w:r>
      <w:r w:rsidR="00801BF4" w:rsidRPr="00E11694">
        <w:rPr>
          <w:rFonts w:ascii="Times New Roman" w:hAnsi="Times New Roman" w:cs="Times New Roman"/>
        </w:rPr>
        <w:t xml:space="preserve">арушения </w:t>
      </w:r>
      <w:r w:rsidRPr="00E11694">
        <w:rPr>
          <w:rFonts w:ascii="Times New Roman" w:hAnsi="Times New Roman" w:cs="Times New Roman"/>
        </w:rPr>
        <w:t xml:space="preserve">законодательства </w:t>
      </w:r>
      <w:r w:rsidR="00801BF4" w:rsidRPr="00E11694">
        <w:rPr>
          <w:rFonts w:ascii="Times New Roman" w:hAnsi="Times New Roman" w:cs="Times New Roman"/>
        </w:rPr>
        <w:t>выявлены п</w:t>
      </w:r>
      <w:r w:rsidR="000F2072" w:rsidRPr="00E11694">
        <w:rPr>
          <w:rFonts w:ascii="Times New Roman" w:hAnsi="Times New Roman" w:cs="Times New Roman"/>
        </w:rPr>
        <w:t>ри проверке деятельности антитеррористическ</w:t>
      </w:r>
      <w:r w:rsidR="00801BF4" w:rsidRPr="00E11694">
        <w:rPr>
          <w:rFonts w:ascii="Times New Roman" w:hAnsi="Times New Roman" w:cs="Times New Roman"/>
        </w:rPr>
        <w:t>их</w:t>
      </w:r>
      <w:r w:rsidR="000F2072" w:rsidRPr="00E11694">
        <w:rPr>
          <w:rFonts w:ascii="Times New Roman" w:hAnsi="Times New Roman" w:cs="Times New Roman"/>
        </w:rPr>
        <w:t xml:space="preserve"> комиссий сельсовет</w:t>
      </w:r>
      <w:r w:rsidR="00801BF4" w:rsidRPr="00E11694">
        <w:rPr>
          <w:rFonts w:ascii="Times New Roman" w:hAnsi="Times New Roman" w:cs="Times New Roman"/>
        </w:rPr>
        <w:t>ов</w:t>
      </w:r>
      <w:r w:rsidRPr="00E11694">
        <w:rPr>
          <w:rFonts w:ascii="Times New Roman" w:hAnsi="Times New Roman" w:cs="Times New Roman"/>
        </w:rPr>
        <w:t xml:space="preserve"> комиссии Северного района</w:t>
      </w:r>
      <w:r w:rsidR="00801BF4" w:rsidRPr="00E11694">
        <w:rPr>
          <w:rFonts w:ascii="Times New Roman" w:hAnsi="Times New Roman" w:cs="Times New Roman"/>
        </w:rPr>
        <w:t xml:space="preserve">.  </w:t>
      </w:r>
      <w:r w:rsidRPr="00E11694">
        <w:rPr>
          <w:rFonts w:ascii="Times New Roman" w:hAnsi="Times New Roman" w:cs="Times New Roman"/>
        </w:rPr>
        <w:t xml:space="preserve">В ходе проверок было установлено, что фактически органами местного самоуправления контроль за  исполнением муниципальных программ в сфере противодействия терроризму не ведется. Накопительная информация в администрациях поселения  по исполнению мероприятий в сфере противодействия антитеррористическим проявлениям отсутствует. Проведение мероприятий по повышению бдительности граждан, в том числе с использованием СМИ, практически не осуществляется. Местные средства массовой информации (Вестник сельсовета), а также сайты органа местного самоуправления практически для этих целей не используются. </w:t>
      </w:r>
    </w:p>
    <w:p w:rsidR="00D20A5F" w:rsidRPr="00E11694" w:rsidRDefault="00801BF4" w:rsidP="00D20A5F">
      <w:pPr>
        <w:ind w:right="-2" w:firstLine="720"/>
        <w:jc w:val="both"/>
        <w:rPr>
          <w:rFonts w:ascii="Times New Roman" w:hAnsi="Times New Roman" w:cs="Times New Roman"/>
        </w:rPr>
      </w:pPr>
      <w:r w:rsidRPr="00E11694">
        <w:rPr>
          <w:rFonts w:ascii="Times New Roman" w:hAnsi="Times New Roman" w:cs="Times New Roman"/>
        </w:rPr>
        <w:t>Выявлены факты непроведения плановых з</w:t>
      </w:r>
      <w:r w:rsidR="000F2072" w:rsidRPr="00E11694">
        <w:rPr>
          <w:rFonts w:ascii="Times New Roman" w:hAnsi="Times New Roman" w:cs="Times New Roman"/>
        </w:rPr>
        <w:t>аседани</w:t>
      </w:r>
      <w:r w:rsidRPr="00E11694">
        <w:rPr>
          <w:rFonts w:ascii="Times New Roman" w:hAnsi="Times New Roman" w:cs="Times New Roman"/>
        </w:rPr>
        <w:t>й</w:t>
      </w:r>
      <w:r w:rsidR="000F2072" w:rsidRPr="00E11694">
        <w:rPr>
          <w:rFonts w:ascii="Times New Roman" w:hAnsi="Times New Roman" w:cs="Times New Roman"/>
        </w:rPr>
        <w:t xml:space="preserve"> </w:t>
      </w:r>
      <w:r w:rsidRPr="00E11694">
        <w:rPr>
          <w:rFonts w:ascii="Times New Roman" w:hAnsi="Times New Roman" w:cs="Times New Roman"/>
        </w:rPr>
        <w:t>данных</w:t>
      </w:r>
      <w:r w:rsidR="000F2072" w:rsidRPr="00E11694">
        <w:rPr>
          <w:rFonts w:ascii="Times New Roman" w:hAnsi="Times New Roman" w:cs="Times New Roman"/>
        </w:rPr>
        <w:t xml:space="preserve">  комисси</w:t>
      </w:r>
      <w:r w:rsidRPr="00E11694">
        <w:rPr>
          <w:rFonts w:ascii="Times New Roman" w:hAnsi="Times New Roman" w:cs="Times New Roman"/>
        </w:rPr>
        <w:t xml:space="preserve">й. </w:t>
      </w:r>
      <w:r w:rsidR="000F2072" w:rsidRPr="00E11694">
        <w:rPr>
          <w:rFonts w:ascii="Times New Roman" w:hAnsi="Times New Roman" w:cs="Times New Roman"/>
        </w:rPr>
        <w:t xml:space="preserve"> В связи с выявленными нарушениями Главам </w:t>
      </w:r>
      <w:r w:rsidR="00D20A5F" w:rsidRPr="00E11694">
        <w:rPr>
          <w:rFonts w:ascii="Times New Roman" w:hAnsi="Times New Roman" w:cs="Times New Roman"/>
        </w:rPr>
        <w:t>Гражданцевского, Северного, Верх-Красноярского, Биазинского, Чебаковского, Остяцкого сельсоветов внесены представления. Представления рассмотрены, удовлетворены, 5 муниципальных служащих привлечены к дисциплинарной ответственности.</w:t>
      </w:r>
    </w:p>
    <w:p w:rsidR="001C3BD6" w:rsidRPr="00E11694" w:rsidRDefault="000F2072" w:rsidP="00801BF4">
      <w:pPr>
        <w:autoSpaceDE/>
        <w:autoSpaceDN/>
        <w:ind w:firstLine="720"/>
        <w:jc w:val="both"/>
        <w:rPr>
          <w:rFonts w:ascii="Times New Roman" w:hAnsi="Times New Roman" w:cs="Times New Roman"/>
        </w:rPr>
      </w:pPr>
      <w:r w:rsidRPr="00E11694">
        <w:rPr>
          <w:rFonts w:ascii="Times New Roman" w:hAnsi="Times New Roman" w:cs="Times New Roman"/>
        </w:rPr>
        <w:t xml:space="preserve"> </w:t>
      </w:r>
      <w:r w:rsidR="00801BF4" w:rsidRPr="00E11694">
        <w:rPr>
          <w:rFonts w:ascii="Times New Roman" w:hAnsi="Times New Roman" w:cs="Times New Roman"/>
        </w:rPr>
        <w:t xml:space="preserve">В сфере соблюдения законодательства о муниципальной собственности выявлено  </w:t>
      </w:r>
      <w:r w:rsidR="00E33661" w:rsidRPr="00E11694">
        <w:rPr>
          <w:rFonts w:ascii="Times New Roman" w:hAnsi="Times New Roman" w:cs="Times New Roman"/>
        </w:rPr>
        <w:t>16</w:t>
      </w:r>
      <w:r w:rsidR="00801BF4" w:rsidRPr="00E11694">
        <w:rPr>
          <w:rFonts w:ascii="Times New Roman" w:hAnsi="Times New Roman" w:cs="Times New Roman"/>
        </w:rPr>
        <w:t xml:space="preserve"> нарушений, принесен</w:t>
      </w:r>
      <w:r w:rsidR="00E33661" w:rsidRPr="00E11694">
        <w:rPr>
          <w:rFonts w:ascii="Times New Roman" w:hAnsi="Times New Roman" w:cs="Times New Roman"/>
        </w:rPr>
        <w:t>о</w:t>
      </w:r>
      <w:r w:rsidR="00801BF4" w:rsidRPr="00E11694">
        <w:rPr>
          <w:rFonts w:ascii="Times New Roman" w:hAnsi="Times New Roman" w:cs="Times New Roman"/>
        </w:rPr>
        <w:t xml:space="preserve"> </w:t>
      </w:r>
      <w:r w:rsidR="00E33661" w:rsidRPr="00E11694">
        <w:rPr>
          <w:rFonts w:ascii="Times New Roman" w:hAnsi="Times New Roman" w:cs="Times New Roman"/>
        </w:rPr>
        <w:t>2</w:t>
      </w:r>
      <w:r w:rsidR="00801BF4" w:rsidRPr="00E11694">
        <w:rPr>
          <w:rFonts w:ascii="Times New Roman" w:hAnsi="Times New Roman" w:cs="Times New Roman"/>
        </w:rPr>
        <w:t xml:space="preserve"> протест</w:t>
      </w:r>
      <w:r w:rsidR="00E33661" w:rsidRPr="00E11694">
        <w:rPr>
          <w:rFonts w:ascii="Times New Roman" w:hAnsi="Times New Roman" w:cs="Times New Roman"/>
        </w:rPr>
        <w:t>а</w:t>
      </w:r>
      <w:r w:rsidR="00801BF4" w:rsidRPr="00E11694">
        <w:rPr>
          <w:rFonts w:ascii="Times New Roman" w:hAnsi="Times New Roman" w:cs="Times New Roman"/>
        </w:rPr>
        <w:t xml:space="preserve"> на незаконны</w:t>
      </w:r>
      <w:r w:rsidR="00E33661" w:rsidRPr="00E11694">
        <w:rPr>
          <w:rFonts w:ascii="Times New Roman" w:hAnsi="Times New Roman" w:cs="Times New Roman"/>
        </w:rPr>
        <w:t>е</w:t>
      </w:r>
      <w:r w:rsidR="00801BF4" w:rsidRPr="00E11694">
        <w:rPr>
          <w:rFonts w:ascii="Times New Roman" w:hAnsi="Times New Roman" w:cs="Times New Roman"/>
        </w:rPr>
        <w:t xml:space="preserve"> нормативны</w:t>
      </w:r>
      <w:r w:rsidR="00E33661" w:rsidRPr="00E11694">
        <w:rPr>
          <w:rFonts w:ascii="Times New Roman" w:hAnsi="Times New Roman" w:cs="Times New Roman"/>
        </w:rPr>
        <w:t>е</w:t>
      </w:r>
      <w:r w:rsidR="00801BF4" w:rsidRPr="00E11694">
        <w:rPr>
          <w:rFonts w:ascii="Times New Roman" w:hAnsi="Times New Roman" w:cs="Times New Roman"/>
        </w:rPr>
        <w:t xml:space="preserve"> правов</w:t>
      </w:r>
      <w:r w:rsidR="00E33661" w:rsidRPr="00E11694">
        <w:rPr>
          <w:rFonts w:ascii="Times New Roman" w:hAnsi="Times New Roman" w:cs="Times New Roman"/>
        </w:rPr>
        <w:t>ые</w:t>
      </w:r>
      <w:r w:rsidR="00801BF4" w:rsidRPr="00E11694">
        <w:rPr>
          <w:rFonts w:ascii="Times New Roman" w:hAnsi="Times New Roman" w:cs="Times New Roman"/>
        </w:rPr>
        <w:t xml:space="preserve"> акт</w:t>
      </w:r>
      <w:r w:rsidR="00E33661" w:rsidRPr="00E11694">
        <w:rPr>
          <w:rFonts w:ascii="Times New Roman" w:hAnsi="Times New Roman" w:cs="Times New Roman"/>
        </w:rPr>
        <w:t>ы</w:t>
      </w:r>
      <w:r w:rsidR="00801BF4" w:rsidRPr="00E11694">
        <w:rPr>
          <w:rFonts w:ascii="Times New Roman" w:hAnsi="Times New Roman" w:cs="Times New Roman"/>
        </w:rPr>
        <w:t xml:space="preserve">, внесено </w:t>
      </w:r>
      <w:r w:rsidR="00E33661" w:rsidRPr="00E11694">
        <w:rPr>
          <w:rFonts w:ascii="Times New Roman" w:hAnsi="Times New Roman" w:cs="Times New Roman"/>
        </w:rPr>
        <w:t>8</w:t>
      </w:r>
      <w:r w:rsidR="00801BF4" w:rsidRPr="00E11694">
        <w:rPr>
          <w:rFonts w:ascii="Times New Roman" w:hAnsi="Times New Roman" w:cs="Times New Roman"/>
        </w:rPr>
        <w:t xml:space="preserve"> представлений, по результатам рассмотрения которых </w:t>
      </w:r>
      <w:r w:rsidR="00E33661" w:rsidRPr="00E11694">
        <w:rPr>
          <w:rFonts w:ascii="Times New Roman" w:hAnsi="Times New Roman" w:cs="Times New Roman"/>
        </w:rPr>
        <w:t>7</w:t>
      </w:r>
      <w:r w:rsidR="00801BF4" w:rsidRPr="00E11694">
        <w:rPr>
          <w:rFonts w:ascii="Times New Roman" w:hAnsi="Times New Roman" w:cs="Times New Roman"/>
        </w:rPr>
        <w:t xml:space="preserve"> должностных лица привлечены к дисциплинарной ответственности. </w:t>
      </w:r>
    </w:p>
    <w:p w:rsidR="00F3024E" w:rsidRPr="00E11694" w:rsidRDefault="00F3024E" w:rsidP="00F3024E">
      <w:pPr>
        <w:widowControl w:val="0"/>
        <w:autoSpaceDE/>
        <w:autoSpaceDN/>
        <w:adjustRightInd w:val="0"/>
        <w:ind w:firstLine="709"/>
        <w:jc w:val="both"/>
        <w:rPr>
          <w:rFonts w:ascii="Times New Roman" w:hAnsi="Times New Roman" w:cs="Times New Roman"/>
          <w:lang w:eastAsia="en-US"/>
        </w:rPr>
      </w:pPr>
      <w:r w:rsidRPr="00E11694">
        <w:rPr>
          <w:rFonts w:ascii="Times New Roman" w:hAnsi="Times New Roman" w:cs="Times New Roman"/>
        </w:rPr>
        <w:t xml:space="preserve">Так, в 2016 году было установлено, что  </w:t>
      </w:r>
      <w:r w:rsidRPr="00E11694">
        <w:rPr>
          <w:rFonts w:ascii="Times New Roman" w:hAnsi="Times New Roman" w:cs="Times New Roman"/>
          <w:lang w:eastAsia="en-US"/>
        </w:rPr>
        <w:t>в нарушение требований федерального законодательства организацией здравоохранения дважды предоставлялись помещения учреждения здравоохранения медицинскому центру  на основании устного распоряжения руководителя учреждения без согласия собственника, а также в отсутствии соответствующего гражданско-правового договора (договора аренды, договора безвозмездного пользования). Руководителю организации внесено представление, требования прокурора удовлетворены, 1 должностное лицо привлечено к дисциплинарной ответственности. Также в отношении руководителя организации и юридического лица возбуждено 2 дела об административных правонарушениях, предусмотренных ч.1 ст. 11.16 Закона Новосибирской области от 14.02.2003 года № 99-ОЗ, общий размер административного штрафа составляет 9000 руб.</w:t>
      </w:r>
    </w:p>
    <w:p w:rsidR="00F3024E" w:rsidRPr="00E11694" w:rsidRDefault="00F3024E" w:rsidP="00F3024E">
      <w:pPr>
        <w:ind w:firstLine="709"/>
        <w:jc w:val="both"/>
        <w:rPr>
          <w:rFonts w:ascii="Times New Roman" w:hAnsi="Times New Roman" w:cs="Times New Roman"/>
        </w:rPr>
      </w:pPr>
      <w:r w:rsidRPr="00E11694">
        <w:rPr>
          <w:rFonts w:ascii="Times New Roman" w:hAnsi="Times New Roman" w:cs="Times New Roman"/>
          <w:lang w:eastAsia="en-US"/>
        </w:rPr>
        <w:t>К одним из наиболее типичных нарушений в сфере использования муниципального имущества является непринятие мер по государственной регистрации права на используемое муниципальное недвижимое имущество.</w:t>
      </w:r>
    </w:p>
    <w:p w:rsidR="00F3024E" w:rsidRPr="00E11694" w:rsidRDefault="00F3024E" w:rsidP="00F3024E">
      <w:pPr>
        <w:ind w:firstLine="709"/>
        <w:jc w:val="both"/>
        <w:rPr>
          <w:rFonts w:ascii="Times New Roman" w:hAnsi="Times New Roman" w:cs="Times New Roman"/>
        </w:rPr>
      </w:pPr>
      <w:r w:rsidRPr="00E11694">
        <w:rPr>
          <w:rFonts w:ascii="Times New Roman" w:hAnsi="Times New Roman" w:cs="Times New Roman"/>
        </w:rPr>
        <w:t xml:space="preserve">Так, например, администрацией Бергульского сельсовета не зарегистрировано право муниципальной собственности на земельные участки, на </w:t>
      </w:r>
      <w:r w:rsidRPr="00E11694">
        <w:rPr>
          <w:rFonts w:ascii="Times New Roman" w:hAnsi="Times New Roman" w:cs="Times New Roman"/>
        </w:rPr>
        <w:lastRenderedPageBreak/>
        <w:t>которых расположены скважины, используемые для подачи населению питьевой воды. В связи с выявленными нарушениями в суд направлено административное исковое заявление. Исковое заявление судом рассмотрено, требования прокурора удовлетворены.</w:t>
      </w:r>
    </w:p>
    <w:p w:rsidR="00EC27F5" w:rsidRPr="00E11694" w:rsidRDefault="00611030" w:rsidP="00611030">
      <w:pPr>
        <w:ind w:firstLine="709"/>
        <w:jc w:val="both"/>
        <w:rPr>
          <w:rFonts w:ascii="Times New Roman" w:hAnsi="Times New Roman" w:cs="Times New Roman"/>
        </w:rPr>
      </w:pPr>
      <w:r w:rsidRPr="00E11694">
        <w:rPr>
          <w:rFonts w:ascii="Times New Roman" w:hAnsi="Times New Roman" w:cs="Times New Roman"/>
        </w:rPr>
        <w:t>В 201</w:t>
      </w:r>
      <w:r w:rsidR="00F3024E" w:rsidRPr="00E11694">
        <w:rPr>
          <w:rFonts w:ascii="Times New Roman" w:hAnsi="Times New Roman" w:cs="Times New Roman"/>
        </w:rPr>
        <w:t>6</w:t>
      </w:r>
      <w:r w:rsidRPr="00E11694">
        <w:rPr>
          <w:rFonts w:ascii="Times New Roman" w:hAnsi="Times New Roman" w:cs="Times New Roman"/>
        </w:rPr>
        <w:t xml:space="preserve"> году прокуратурой района в жилищно-коммунальной сфере выявлено</w:t>
      </w:r>
      <w:r w:rsidR="00EC27F5" w:rsidRPr="00E11694">
        <w:rPr>
          <w:rFonts w:ascii="Times New Roman" w:hAnsi="Times New Roman" w:cs="Times New Roman"/>
        </w:rPr>
        <w:t xml:space="preserve"> </w:t>
      </w:r>
      <w:r w:rsidR="00241B67" w:rsidRPr="00E11694">
        <w:rPr>
          <w:rFonts w:ascii="Times New Roman" w:hAnsi="Times New Roman" w:cs="Times New Roman"/>
        </w:rPr>
        <w:t>13</w:t>
      </w:r>
      <w:r w:rsidR="00EC27F5" w:rsidRPr="00E11694">
        <w:rPr>
          <w:rFonts w:ascii="Times New Roman" w:hAnsi="Times New Roman" w:cs="Times New Roman"/>
        </w:rPr>
        <w:t xml:space="preserve"> незаконных нормативных правовых акта, на которые принесено </w:t>
      </w:r>
      <w:r w:rsidR="00241B67" w:rsidRPr="00E11694">
        <w:rPr>
          <w:rFonts w:ascii="Times New Roman" w:hAnsi="Times New Roman" w:cs="Times New Roman"/>
        </w:rPr>
        <w:t>13</w:t>
      </w:r>
      <w:r w:rsidR="00EC27F5" w:rsidRPr="00E11694">
        <w:rPr>
          <w:rFonts w:ascii="Times New Roman" w:hAnsi="Times New Roman" w:cs="Times New Roman"/>
        </w:rPr>
        <w:t xml:space="preserve"> протеста, внесено </w:t>
      </w:r>
      <w:r w:rsidR="00241B67" w:rsidRPr="00E11694">
        <w:rPr>
          <w:rFonts w:ascii="Times New Roman" w:hAnsi="Times New Roman" w:cs="Times New Roman"/>
        </w:rPr>
        <w:t>45</w:t>
      </w:r>
      <w:r w:rsidR="00EC27F5" w:rsidRPr="00E11694">
        <w:rPr>
          <w:rFonts w:ascii="Times New Roman" w:hAnsi="Times New Roman" w:cs="Times New Roman"/>
        </w:rPr>
        <w:t xml:space="preserve"> представлений, по результатам рассмотрения представлений </w:t>
      </w:r>
      <w:r w:rsidR="00241B67" w:rsidRPr="00E11694">
        <w:rPr>
          <w:rFonts w:ascii="Times New Roman" w:hAnsi="Times New Roman" w:cs="Times New Roman"/>
        </w:rPr>
        <w:t>33</w:t>
      </w:r>
      <w:r w:rsidR="00EC27F5" w:rsidRPr="00E11694">
        <w:rPr>
          <w:rFonts w:ascii="Times New Roman" w:hAnsi="Times New Roman" w:cs="Times New Roman"/>
        </w:rPr>
        <w:t xml:space="preserve"> должностных лиц</w:t>
      </w:r>
      <w:r w:rsidR="00241B67" w:rsidRPr="00E11694">
        <w:rPr>
          <w:rFonts w:ascii="Times New Roman" w:hAnsi="Times New Roman" w:cs="Times New Roman"/>
        </w:rPr>
        <w:t>а</w:t>
      </w:r>
      <w:r w:rsidR="00EC27F5" w:rsidRPr="00E11694">
        <w:rPr>
          <w:rFonts w:ascii="Times New Roman" w:hAnsi="Times New Roman" w:cs="Times New Roman"/>
        </w:rPr>
        <w:t xml:space="preserve"> привлечены к дисциплинарной ответственности</w:t>
      </w:r>
      <w:r w:rsidR="00EE484A" w:rsidRPr="00E11694">
        <w:rPr>
          <w:rFonts w:ascii="Times New Roman" w:hAnsi="Times New Roman" w:cs="Times New Roman"/>
        </w:rPr>
        <w:t xml:space="preserve">, </w:t>
      </w:r>
      <w:r w:rsidR="00241B67" w:rsidRPr="00E11694">
        <w:rPr>
          <w:rFonts w:ascii="Times New Roman" w:hAnsi="Times New Roman" w:cs="Times New Roman"/>
        </w:rPr>
        <w:t>7</w:t>
      </w:r>
      <w:r w:rsidR="00EE484A" w:rsidRPr="00E11694">
        <w:rPr>
          <w:rFonts w:ascii="Times New Roman" w:hAnsi="Times New Roman" w:cs="Times New Roman"/>
        </w:rPr>
        <w:t xml:space="preserve"> должностных лиц привлечены к административной ответственности</w:t>
      </w:r>
      <w:r w:rsidR="00EC27F5" w:rsidRPr="00E11694">
        <w:rPr>
          <w:rFonts w:ascii="Times New Roman" w:hAnsi="Times New Roman" w:cs="Times New Roman"/>
        </w:rPr>
        <w:t>.</w:t>
      </w:r>
    </w:p>
    <w:p w:rsidR="00803749" w:rsidRPr="00E11694" w:rsidRDefault="007F182C" w:rsidP="00803749">
      <w:pPr>
        <w:widowControl w:val="0"/>
        <w:adjustRightInd w:val="0"/>
        <w:ind w:right="59" w:firstLine="708"/>
        <w:jc w:val="both"/>
        <w:rPr>
          <w:rFonts w:ascii="Times New Roman" w:hAnsi="Times New Roman" w:cs="Times New Roman"/>
        </w:rPr>
      </w:pPr>
      <w:r w:rsidRPr="00E11694">
        <w:rPr>
          <w:rFonts w:ascii="Times New Roman" w:hAnsi="Times New Roman" w:cs="Times New Roman"/>
        </w:rPr>
        <w:t xml:space="preserve">Например, </w:t>
      </w:r>
      <w:r w:rsidR="00803749" w:rsidRPr="00E11694">
        <w:rPr>
          <w:rFonts w:ascii="Times New Roman" w:hAnsi="Times New Roman" w:cs="Times New Roman"/>
        </w:rPr>
        <w:t>установлено, что у 2 поднадзорных ресурсоснабжающих организаций имеется просроченная кредиторская задолженность за поставленные топливно-энергетические ресурсы (уголь). В связи с выявленными нарушениями законодательства руководителям 2 организаций внесены представления. Представления рассмотрены, возникшая задолженность на общую сумму 279 тыс. руб. погашена в полном объеме, 1 должностное лицо привлечено к дисциплинарной ответственности.</w:t>
      </w:r>
    </w:p>
    <w:p w:rsidR="00803749" w:rsidRPr="00E11694" w:rsidRDefault="00803749" w:rsidP="00803749">
      <w:pPr>
        <w:widowControl w:val="0"/>
        <w:adjustRightInd w:val="0"/>
        <w:ind w:right="59" w:firstLine="708"/>
        <w:jc w:val="both"/>
        <w:rPr>
          <w:rFonts w:ascii="Times New Roman" w:hAnsi="Times New Roman" w:cs="Times New Roman"/>
        </w:rPr>
      </w:pPr>
      <w:r w:rsidRPr="00E11694">
        <w:rPr>
          <w:rFonts w:ascii="Times New Roman" w:hAnsi="Times New Roman" w:cs="Times New Roman"/>
        </w:rPr>
        <w:t>В ходе проверки в МО Остяцкого сельсовета установлено, что вода населению Остяцкого сельсовета подается ненадлежащего качества, а также кратность проведения производственного контроля не соблюдается. В связи с выявленными нарушениями законодательства в отношении главы Остяцкого сельсовета возбуждено дело об административном правонарушении по ст. 6.5 КоАП РФ в связи с подачей населению воды ненадлежащего качества.</w:t>
      </w:r>
    </w:p>
    <w:p w:rsidR="00803749" w:rsidRPr="00E11694" w:rsidRDefault="00803749" w:rsidP="00803749">
      <w:pPr>
        <w:widowControl w:val="0"/>
        <w:adjustRightInd w:val="0"/>
        <w:ind w:right="59" w:firstLine="708"/>
        <w:jc w:val="both"/>
        <w:rPr>
          <w:rFonts w:ascii="Times New Roman" w:hAnsi="Times New Roman" w:cs="Times New Roman"/>
        </w:rPr>
      </w:pPr>
      <w:r w:rsidRPr="00E11694">
        <w:rPr>
          <w:rFonts w:ascii="Times New Roman" w:hAnsi="Times New Roman" w:cs="Times New Roman"/>
        </w:rPr>
        <w:t>В связи с несоблюдением кратности проведения производственного контроля, а также подачей воды населению Остяцкого сельсовета ненадлежащего качества МКУ ЖКХ Остяцкого сельсовета в отношении директора МКУ ЖКХ Остяцкого возбуждены 2 дела об административных правонарушениях, предусмотренных ст. 6.3 и 6.5 КоАП РФ.</w:t>
      </w:r>
    </w:p>
    <w:p w:rsidR="00803749" w:rsidRPr="00E11694" w:rsidRDefault="00803749" w:rsidP="00803749">
      <w:pPr>
        <w:widowControl w:val="0"/>
        <w:adjustRightInd w:val="0"/>
        <w:ind w:right="59" w:firstLine="708"/>
        <w:jc w:val="both"/>
        <w:rPr>
          <w:rFonts w:ascii="Times New Roman" w:hAnsi="Times New Roman" w:cs="Times New Roman"/>
        </w:rPr>
      </w:pPr>
      <w:r w:rsidRPr="00E11694">
        <w:rPr>
          <w:rFonts w:ascii="Times New Roman" w:hAnsi="Times New Roman" w:cs="Times New Roman"/>
        </w:rPr>
        <w:t>Кроме того, в связи с подачей населению воды ненадлежащего качества в отношении руководителя ресурсоснабжающей организации (ЗАО ЖКХ Северное) возбуждено дело об административном правонарушении, предусмотренном ст. 6.5 КоАП РФ и в связи с эксплуатацию объектов водоснабжения в отсутствие разрешения на ввод объекта в эксплуатацию в отношении названного руководителя возбуждено дело об административном правонарушении, предусмотренном ч.5 ст. 9.5 КоАП РФ.</w:t>
      </w:r>
    </w:p>
    <w:p w:rsidR="00132587" w:rsidRPr="00E11694" w:rsidRDefault="007F182C" w:rsidP="00132587">
      <w:pPr>
        <w:autoSpaceDE/>
        <w:autoSpaceDN/>
        <w:ind w:firstLine="720"/>
        <w:jc w:val="both"/>
        <w:rPr>
          <w:rFonts w:ascii="Times New Roman" w:hAnsi="Times New Roman" w:cs="Times New Roman"/>
        </w:rPr>
      </w:pPr>
      <w:r w:rsidRPr="00E11694">
        <w:rPr>
          <w:rStyle w:val="TimesNewRoman14"/>
          <w:rFonts w:cs="Times New Roman"/>
        </w:rPr>
        <w:t xml:space="preserve">При осуществлении </w:t>
      </w:r>
      <w:r w:rsidR="00CA62E3" w:rsidRPr="00E11694">
        <w:rPr>
          <w:rStyle w:val="TimesNewRoman14"/>
          <w:rFonts w:cs="Times New Roman"/>
        </w:rPr>
        <w:t>надзор</w:t>
      </w:r>
      <w:r w:rsidRPr="00E11694">
        <w:rPr>
          <w:rStyle w:val="TimesNewRoman14"/>
          <w:rFonts w:cs="Times New Roman"/>
        </w:rPr>
        <w:t>а</w:t>
      </w:r>
      <w:r w:rsidR="00CA62E3" w:rsidRPr="00E11694">
        <w:rPr>
          <w:rStyle w:val="TimesNewRoman14"/>
          <w:rFonts w:cs="Times New Roman"/>
        </w:rPr>
        <w:t xml:space="preserve"> за соблюдением законодательства в бюджетной сфере</w:t>
      </w:r>
      <w:r w:rsidRPr="00E11694">
        <w:rPr>
          <w:rStyle w:val="TimesNewRoman14"/>
          <w:rFonts w:cs="Times New Roman"/>
        </w:rPr>
        <w:t xml:space="preserve"> выявлено </w:t>
      </w:r>
      <w:r w:rsidR="00803749" w:rsidRPr="00E11694">
        <w:rPr>
          <w:rStyle w:val="TimesNewRoman14"/>
          <w:rFonts w:cs="Times New Roman"/>
        </w:rPr>
        <w:t>56</w:t>
      </w:r>
      <w:r w:rsidR="00132587" w:rsidRPr="00E11694">
        <w:rPr>
          <w:rFonts w:ascii="Times New Roman" w:hAnsi="Times New Roman" w:cs="Times New Roman"/>
        </w:rPr>
        <w:t xml:space="preserve"> нарушени</w:t>
      </w:r>
      <w:r w:rsidR="00803749" w:rsidRPr="00E11694">
        <w:rPr>
          <w:rFonts w:ascii="Times New Roman" w:hAnsi="Times New Roman" w:cs="Times New Roman"/>
        </w:rPr>
        <w:t>й</w:t>
      </w:r>
      <w:r w:rsidR="00132587" w:rsidRPr="00E11694">
        <w:rPr>
          <w:rFonts w:ascii="Times New Roman" w:hAnsi="Times New Roman" w:cs="Times New Roman"/>
        </w:rPr>
        <w:t xml:space="preserve">, принесено 2 протеста на незаконные МНПА, внесено </w:t>
      </w:r>
      <w:r w:rsidR="00803749" w:rsidRPr="00E11694">
        <w:rPr>
          <w:rFonts w:ascii="Times New Roman" w:hAnsi="Times New Roman" w:cs="Times New Roman"/>
        </w:rPr>
        <w:t>18</w:t>
      </w:r>
      <w:r w:rsidR="00132587" w:rsidRPr="00E11694">
        <w:rPr>
          <w:rFonts w:ascii="Times New Roman" w:hAnsi="Times New Roman" w:cs="Times New Roman"/>
        </w:rPr>
        <w:t xml:space="preserve"> представлений, по результатам рассмотрения которых 1</w:t>
      </w:r>
      <w:r w:rsidR="00803749" w:rsidRPr="00E11694">
        <w:rPr>
          <w:rFonts w:ascii="Times New Roman" w:hAnsi="Times New Roman" w:cs="Times New Roman"/>
        </w:rPr>
        <w:t>8</w:t>
      </w:r>
      <w:r w:rsidR="00132587" w:rsidRPr="00E11694">
        <w:rPr>
          <w:rFonts w:ascii="Times New Roman" w:hAnsi="Times New Roman" w:cs="Times New Roman"/>
        </w:rPr>
        <w:t xml:space="preserve"> должностных лица привлечены к дисциплинарной ответственности. </w:t>
      </w:r>
    </w:p>
    <w:p w:rsidR="005A223A" w:rsidRPr="00E11694" w:rsidRDefault="005A223A" w:rsidP="005A223A">
      <w:pPr>
        <w:ind w:firstLine="720"/>
        <w:jc w:val="both"/>
        <w:rPr>
          <w:rFonts w:ascii="Times New Roman" w:hAnsi="Times New Roman" w:cs="Times New Roman"/>
        </w:rPr>
      </w:pPr>
      <w:r w:rsidRPr="00E11694">
        <w:rPr>
          <w:rFonts w:ascii="Times New Roman" w:hAnsi="Times New Roman" w:cs="Times New Roman"/>
        </w:rPr>
        <w:t xml:space="preserve">Так, по результатам изучения программы о противодействию терроризму администрации Гражданцевского сельсовета установлено, что источников финансирования программы являются бюджет муниципального образования поселения, сметы расходов бюджетных организаций, находящихся на территории муниципального образования. Однако объемы финансирования мероприятий, указанных в программе, не установлены (отсутствует расшифровка  объемов финансирования как по годам, так и по источникам финансирования), что ставит </w:t>
      </w:r>
      <w:r w:rsidRPr="00E11694">
        <w:rPr>
          <w:rFonts w:ascii="Times New Roman" w:hAnsi="Times New Roman" w:cs="Times New Roman"/>
        </w:rPr>
        <w:lastRenderedPageBreak/>
        <w:t xml:space="preserve">под сомнение реальность выполнения мероприятий, требующих финансирование. По результатам проверки Главе поселения внесено представление (рассмотрено, удовлетворено, 1 муниципальный служащий привлечен к дисциплинарной ответственности). </w:t>
      </w:r>
    </w:p>
    <w:p w:rsidR="005A223A" w:rsidRPr="00E11694" w:rsidRDefault="005A223A" w:rsidP="005A223A">
      <w:pPr>
        <w:suppressAutoHyphens/>
        <w:ind w:firstLine="720"/>
        <w:jc w:val="both"/>
        <w:rPr>
          <w:rFonts w:ascii="Times New Roman" w:hAnsi="Times New Roman" w:cs="Times New Roman"/>
        </w:rPr>
      </w:pPr>
      <w:r w:rsidRPr="00E11694">
        <w:rPr>
          <w:rFonts w:ascii="Times New Roman" w:hAnsi="Times New Roman" w:cs="Times New Roman"/>
        </w:rPr>
        <w:t xml:space="preserve">При проверке нормативных правовых актов органов местного самоуправления в сфере безопасности дорожного движения  было установлено, что администрациями Верх-Красноярского, Чебаковского сельсоветов муниципальные программы в период 2015-2016 гг. в сфере обеспечения безопасности дорожного движения не приняты. В ходе проверки действующих программ в анализируемой сфере выявлены следующие нарушения: в нарушение требований ст. ст.  86, 179 БК РФ реализуются и финансируются из бюджетов разных уровней целевые, а не муниципальные программы.  В нарушение законодательства о местном самоуправлении в качестве исполнителей указанных программ привлекаются  органы, учреждения и организации, неподведомственные органам местного самоуправления без какого-либо согласования.  В программах Новотроицкого, Федоровского, Потюкановского  и иных сельсоветов отсутствуют программные мероприятия, сроки их исполнения, ответственнее за организацию и их исполнение. Не определены источники финансирования программ. </w:t>
      </w:r>
    </w:p>
    <w:p w:rsidR="005A223A" w:rsidRPr="00E11694" w:rsidRDefault="005A223A" w:rsidP="005A223A">
      <w:pPr>
        <w:suppressAutoHyphens/>
        <w:ind w:firstLine="720"/>
        <w:jc w:val="both"/>
        <w:rPr>
          <w:rFonts w:ascii="Times New Roman" w:hAnsi="Times New Roman" w:cs="Times New Roman"/>
        </w:rPr>
      </w:pPr>
      <w:r w:rsidRPr="00E11694">
        <w:rPr>
          <w:rFonts w:ascii="Times New Roman" w:hAnsi="Times New Roman" w:cs="Times New Roman"/>
        </w:rPr>
        <w:t xml:space="preserve">При проверке требований ст. 179 ч. 3 БК РФ  прокуратурой района установлено, что органами местного самоуправления 10 поселений ежегодная оценка эффективности реализации программы по обеспечению безопасности дорожного движения не проводилась. </w:t>
      </w:r>
    </w:p>
    <w:p w:rsidR="005A223A" w:rsidRPr="00E11694" w:rsidRDefault="005A223A" w:rsidP="005A223A">
      <w:pPr>
        <w:suppressAutoHyphens/>
        <w:ind w:firstLine="720"/>
        <w:jc w:val="both"/>
        <w:rPr>
          <w:rFonts w:ascii="Times New Roman" w:hAnsi="Times New Roman" w:cs="Times New Roman"/>
        </w:rPr>
      </w:pPr>
      <w:r w:rsidRPr="00E11694">
        <w:rPr>
          <w:rFonts w:ascii="Times New Roman" w:hAnsi="Times New Roman" w:cs="Times New Roman"/>
        </w:rPr>
        <w:t>В связи с выявленными нарушениями главам поселений внесено 12 представлений (рассмотрены, удовлетворены, 11 муниципальных служащих привлечены к дисциплинарной ответственности).</w:t>
      </w:r>
    </w:p>
    <w:p w:rsidR="00CA62E3" w:rsidRPr="00E11694" w:rsidRDefault="005A223A" w:rsidP="00805CFA">
      <w:pPr>
        <w:autoSpaceDE/>
        <w:autoSpaceDN/>
        <w:ind w:firstLine="709"/>
        <w:jc w:val="both"/>
        <w:rPr>
          <w:rStyle w:val="TimesNewRoman14"/>
          <w:rFonts w:cs="Times New Roman"/>
        </w:rPr>
      </w:pPr>
      <w:r w:rsidRPr="00E11694">
        <w:rPr>
          <w:rFonts w:ascii="Times New Roman" w:hAnsi="Times New Roman" w:cs="Times New Roman"/>
        </w:rPr>
        <w:t>Также прокуратурой выявлен факт неэффективного использования бюджетных средств. Так, 25.04.2016 Главе Северного сельсовета внесено представление в связи с необоснованным принятием и оплатой по исполнению контракта по ремонту автомобильной дороги при том, что фактически заказчиком не обеспечено создание установленной документацией ширины проезжей части, а также устройства покрытия из горячих асфальтобетонных смесей.</w:t>
      </w:r>
    </w:p>
    <w:p w:rsidR="00132587" w:rsidRPr="00E11694" w:rsidRDefault="00D15501" w:rsidP="00132587">
      <w:pPr>
        <w:autoSpaceDE/>
        <w:autoSpaceDN/>
        <w:ind w:firstLine="720"/>
        <w:jc w:val="both"/>
        <w:rPr>
          <w:rFonts w:ascii="Times New Roman" w:hAnsi="Times New Roman" w:cs="Times New Roman"/>
        </w:rPr>
      </w:pPr>
      <w:r w:rsidRPr="00E11694">
        <w:rPr>
          <w:rFonts w:ascii="Times New Roman" w:hAnsi="Times New Roman" w:cs="Times New Roman"/>
        </w:rPr>
        <w:t xml:space="preserve">Прокуратурой района осуществляется надзора за соблюдением законодательства </w:t>
      </w:r>
      <w:r w:rsidR="00132587" w:rsidRPr="00E11694">
        <w:rPr>
          <w:rFonts w:ascii="Times New Roman" w:hAnsi="Times New Roman" w:cs="Times New Roman"/>
        </w:rPr>
        <w:t>в области охраны окружающей природной среды и природопользования</w:t>
      </w:r>
      <w:r w:rsidRPr="00E11694">
        <w:rPr>
          <w:rFonts w:ascii="Times New Roman" w:hAnsi="Times New Roman" w:cs="Times New Roman"/>
        </w:rPr>
        <w:t>.</w:t>
      </w:r>
      <w:r w:rsidR="00132587" w:rsidRPr="00E11694">
        <w:rPr>
          <w:rFonts w:ascii="Times New Roman" w:hAnsi="Times New Roman" w:cs="Times New Roman"/>
        </w:rPr>
        <w:t xml:space="preserve"> В данной сфере выявлено </w:t>
      </w:r>
      <w:r w:rsidR="00937C92" w:rsidRPr="00E11694">
        <w:rPr>
          <w:rFonts w:ascii="Times New Roman" w:hAnsi="Times New Roman" w:cs="Times New Roman"/>
        </w:rPr>
        <w:t>71</w:t>
      </w:r>
      <w:r w:rsidR="00132587" w:rsidRPr="00E11694">
        <w:rPr>
          <w:rFonts w:ascii="Times New Roman" w:hAnsi="Times New Roman" w:cs="Times New Roman"/>
        </w:rPr>
        <w:t xml:space="preserve"> нарушение, принесен </w:t>
      </w:r>
      <w:r w:rsidR="00937C92" w:rsidRPr="00E11694">
        <w:rPr>
          <w:rFonts w:ascii="Times New Roman" w:hAnsi="Times New Roman" w:cs="Times New Roman"/>
        </w:rPr>
        <w:t>1</w:t>
      </w:r>
      <w:r w:rsidR="00132587" w:rsidRPr="00E11694">
        <w:rPr>
          <w:rFonts w:ascii="Times New Roman" w:hAnsi="Times New Roman" w:cs="Times New Roman"/>
        </w:rPr>
        <w:t xml:space="preserve"> протест на незаконны</w:t>
      </w:r>
      <w:r w:rsidR="00937C92" w:rsidRPr="00E11694">
        <w:rPr>
          <w:rFonts w:ascii="Times New Roman" w:hAnsi="Times New Roman" w:cs="Times New Roman"/>
        </w:rPr>
        <w:t>й</w:t>
      </w:r>
      <w:r w:rsidR="00132587" w:rsidRPr="00E11694">
        <w:rPr>
          <w:rFonts w:ascii="Times New Roman" w:hAnsi="Times New Roman" w:cs="Times New Roman"/>
        </w:rPr>
        <w:t xml:space="preserve"> МНПА, в суд направлено </w:t>
      </w:r>
      <w:r w:rsidR="00937C92" w:rsidRPr="00E11694">
        <w:rPr>
          <w:rFonts w:ascii="Times New Roman" w:hAnsi="Times New Roman" w:cs="Times New Roman"/>
        </w:rPr>
        <w:t>4</w:t>
      </w:r>
      <w:r w:rsidR="00132587" w:rsidRPr="00E11694">
        <w:rPr>
          <w:rFonts w:ascii="Times New Roman" w:hAnsi="Times New Roman" w:cs="Times New Roman"/>
        </w:rPr>
        <w:t xml:space="preserve"> иск</w:t>
      </w:r>
      <w:r w:rsidR="00937C92" w:rsidRPr="00E11694">
        <w:rPr>
          <w:rFonts w:ascii="Times New Roman" w:hAnsi="Times New Roman" w:cs="Times New Roman"/>
        </w:rPr>
        <w:t>а</w:t>
      </w:r>
      <w:r w:rsidR="00132587" w:rsidRPr="00E11694">
        <w:rPr>
          <w:rFonts w:ascii="Times New Roman" w:hAnsi="Times New Roman" w:cs="Times New Roman"/>
        </w:rPr>
        <w:t>,  внесено 3</w:t>
      </w:r>
      <w:r w:rsidR="00937C92" w:rsidRPr="00E11694">
        <w:rPr>
          <w:rFonts w:ascii="Times New Roman" w:hAnsi="Times New Roman" w:cs="Times New Roman"/>
        </w:rPr>
        <w:t>7</w:t>
      </w:r>
      <w:r w:rsidR="00132587" w:rsidRPr="00E11694">
        <w:rPr>
          <w:rFonts w:ascii="Times New Roman" w:hAnsi="Times New Roman" w:cs="Times New Roman"/>
        </w:rPr>
        <w:t xml:space="preserve"> представлени</w:t>
      </w:r>
      <w:r w:rsidR="00937C92" w:rsidRPr="00E11694">
        <w:rPr>
          <w:rFonts w:ascii="Times New Roman" w:hAnsi="Times New Roman" w:cs="Times New Roman"/>
        </w:rPr>
        <w:t>й</w:t>
      </w:r>
      <w:r w:rsidR="00132587" w:rsidRPr="00E11694">
        <w:rPr>
          <w:rFonts w:ascii="Times New Roman" w:hAnsi="Times New Roman" w:cs="Times New Roman"/>
        </w:rPr>
        <w:t xml:space="preserve">, по результатам рассмотрения которых </w:t>
      </w:r>
      <w:r w:rsidR="00937C92" w:rsidRPr="00E11694">
        <w:rPr>
          <w:rFonts w:ascii="Times New Roman" w:hAnsi="Times New Roman" w:cs="Times New Roman"/>
        </w:rPr>
        <w:t xml:space="preserve">26 </w:t>
      </w:r>
      <w:r w:rsidR="00132587" w:rsidRPr="00E11694">
        <w:rPr>
          <w:rFonts w:ascii="Times New Roman" w:hAnsi="Times New Roman" w:cs="Times New Roman"/>
        </w:rPr>
        <w:t>должностн</w:t>
      </w:r>
      <w:r w:rsidR="00937C92" w:rsidRPr="00E11694">
        <w:rPr>
          <w:rFonts w:ascii="Times New Roman" w:hAnsi="Times New Roman" w:cs="Times New Roman"/>
        </w:rPr>
        <w:t>ых</w:t>
      </w:r>
      <w:r w:rsidR="00132587" w:rsidRPr="00E11694">
        <w:rPr>
          <w:rFonts w:ascii="Times New Roman" w:hAnsi="Times New Roman" w:cs="Times New Roman"/>
        </w:rPr>
        <w:t xml:space="preserve"> лиц привлечен</w:t>
      </w:r>
      <w:r w:rsidR="00937C92" w:rsidRPr="00E11694">
        <w:rPr>
          <w:rFonts w:ascii="Times New Roman" w:hAnsi="Times New Roman" w:cs="Times New Roman"/>
        </w:rPr>
        <w:t>ы</w:t>
      </w:r>
      <w:r w:rsidR="00132587" w:rsidRPr="00E11694">
        <w:rPr>
          <w:rFonts w:ascii="Times New Roman" w:hAnsi="Times New Roman" w:cs="Times New Roman"/>
        </w:rPr>
        <w:t xml:space="preserve"> к дисциплинарной ответственности, </w:t>
      </w:r>
      <w:r w:rsidR="00937C92" w:rsidRPr="00E11694">
        <w:rPr>
          <w:rFonts w:ascii="Times New Roman" w:hAnsi="Times New Roman" w:cs="Times New Roman"/>
        </w:rPr>
        <w:t>7</w:t>
      </w:r>
      <w:r w:rsidR="00132587" w:rsidRPr="00E11694">
        <w:rPr>
          <w:rFonts w:ascii="Times New Roman" w:hAnsi="Times New Roman" w:cs="Times New Roman"/>
        </w:rPr>
        <w:t xml:space="preserve"> должностн</w:t>
      </w:r>
      <w:r w:rsidR="00937C92" w:rsidRPr="00E11694">
        <w:rPr>
          <w:rFonts w:ascii="Times New Roman" w:hAnsi="Times New Roman" w:cs="Times New Roman"/>
        </w:rPr>
        <w:t>ых</w:t>
      </w:r>
      <w:r w:rsidR="00132587" w:rsidRPr="00E11694">
        <w:rPr>
          <w:rFonts w:ascii="Times New Roman" w:hAnsi="Times New Roman" w:cs="Times New Roman"/>
        </w:rPr>
        <w:t xml:space="preserve"> лиц привлечен</w:t>
      </w:r>
      <w:r w:rsidR="00937C92" w:rsidRPr="00E11694">
        <w:rPr>
          <w:rFonts w:ascii="Times New Roman" w:hAnsi="Times New Roman" w:cs="Times New Roman"/>
        </w:rPr>
        <w:t>ы</w:t>
      </w:r>
      <w:r w:rsidR="00132587" w:rsidRPr="00E11694">
        <w:rPr>
          <w:rFonts w:ascii="Times New Roman" w:hAnsi="Times New Roman" w:cs="Times New Roman"/>
        </w:rPr>
        <w:t xml:space="preserve"> к административной ответственности.  </w:t>
      </w:r>
    </w:p>
    <w:p w:rsidR="006D6FBA" w:rsidRPr="00E11694" w:rsidRDefault="006D6FBA" w:rsidP="006D6FBA">
      <w:pPr>
        <w:ind w:firstLine="708"/>
        <w:jc w:val="both"/>
        <w:rPr>
          <w:rFonts w:ascii="Times New Roman" w:hAnsi="Times New Roman" w:cs="Times New Roman"/>
        </w:rPr>
      </w:pPr>
      <w:r w:rsidRPr="00E11694">
        <w:rPr>
          <w:rFonts w:ascii="Times New Roman" w:hAnsi="Times New Roman" w:cs="Times New Roman"/>
        </w:rPr>
        <w:t xml:space="preserve">Например, прокурором внесено представление главе Остяцкого сельсовета в связи с выявленными нарушениями земельного законодательства: администрацией поселения  были предоставлены ОАО «Сургутнефтегаз» в аренду земельные участки для строительства дорог. На момент проверки данные договоры аренды были расторгнуты. Таким образом, земельные участки были предоставлены под проведение хозяйственных работ, наносящих вред землям </w:t>
      </w:r>
      <w:r w:rsidRPr="00E11694">
        <w:rPr>
          <w:rFonts w:ascii="Times New Roman" w:hAnsi="Times New Roman" w:cs="Times New Roman"/>
        </w:rPr>
        <w:lastRenderedPageBreak/>
        <w:t>сельскохозяйственного назначения без предоставления утвержденного проекта рекультивации земельного участка для нужд сельского хозяйства, без установления приведения нарушенных земель в состояние, пригодное для последующего использования, а также порядка снятия, хранения и дальнейшего применения плодородного слоя почвы (проекты рекультивации в администрации Остяцкого сельсовета отсутствуют).  Кроме того данные земельные участки предоставлены относительно одного ориентира (с. Остяцк) без проведения межевых работ, по указанию конкретных границ предоставленного земельного участка.  Представление рассмотрено, удовлетворено, 1 работник привлечен к дисциплинарной ответственности.</w:t>
      </w:r>
    </w:p>
    <w:p w:rsidR="00883F04" w:rsidRPr="00E11694" w:rsidRDefault="00883F04" w:rsidP="00883F04">
      <w:pPr>
        <w:ind w:firstLine="709"/>
        <w:jc w:val="both"/>
        <w:rPr>
          <w:rFonts w:ascii="Times New Roman" w:hAnsi="Times New Roman" w:cs="Times New Roman"/>
        </w:rPr>
      </w:pPr>
      <w:r w:rsidRPr="00E11694">
        <w:rPr>
          <w:rFonts w:ascii="Times New Roman" w:hAnsi="Times New Roman" w:cs="Times New Roman"/>
        </w:rPr>
        <w:t>В ход проверки соблюдения законодательства об отходах производства и потребления установлено, что в 4 организациях (4 дома культуры – МКУК Гражданцевский СДК, МКУК Биазинский СДК, МКУК Новотроицкий СДК, МКУК КДЦ) лица, ответственные за обращение с ртутьсодержащими отходами (люминесцентные лампы) не прошли профессиональную подготовку, подтвержденную свидетельством (сертификатом) на право работы с отходами 1 – 4 класса опасности, а также в организациях отсутствуют паспорта опасных отходов на вышеуказанные отходы 1 класса опасности. В связи с выявленными нарушениями законодательства прокуратурой района направлено в суд 4 исковых заявления о понуждении к составлению паспортов опасных отходов, а также прохождению профессиональной подготовки на обращения с отходами. Исковые заявления рассмотрены, требования прокурора удовлетворены.</w:t>
      </w:r>
    </w:p>
    <w:p w:rsidR="00BB5D66" w:rsidRPr="00E11694" w:rsidRDefault="00BB5D66" w:rsidP="00BB5D66">
      <w:pPr>
        <w:ind w:firstLine="709"/>
        <w:jc w:val="both"/>
        <w:rPr>
          <w:rFonts w:ascii="Times New Roman" w:hAnsi="Times New Roman" w:cs="Times New Roman"/>
        </w:rPr>
      </w:pPr>
      <w:r w:rsidRPr="00E11694">
        <w:rPr>
          <w:rFonts w:ascii="Times New Roman" w:hAnsi="Times New Roman" w:cs="Times New Roman"/>
        </w:rPr>
        <w:t>В ходе проверки соблюдения порядка выдачи разрешений на добычу охотничьих ресурсов инспектором Департамента были изучены документы, касающиеся соблюдения порядка оформления и выдачи разрешений на добычу охотничьих ресурсов,  в том числе заявления, необходимые для выдачи таких разрешений и сами разрешения. По результатам изучения выявлены следующие группы нарушений: неверное указание срока начала охоты, а именно срок начала охоты установлен ранее даты изготовления заявления и выдачи разрешения, отсутствие дат начала охоты на отдельные виды охотничьих ресурсов в разрешениях, указание даты выдачи разрешения позднее даты изготовления заявления, неуказание, либо неверное указание периода охоты в заявлениях, по которым выданы разрешения, выдача разрешений на добычу охотничьих ресурсов, в отсутствие указания в заявлении конкретного вида охотничьего ресурса (вида зверя либо птицы), неуказание пола глухаря, при том, что запрещена охота на самок глухаря обыкновенного, выдача разрешений на добычу отдельных видов охотничьих ресурсов при отсутствии указания на такие отдельные виды в заявлениях, выдача разрешений на добычу охотничьих ресурсов на неуказанные в заявления объемы, виды охотничьих ресурсов, во отсутствие внесения сбора за пользование объектами животного мира, выдача разрешений на добычу охотничьих ресурсов в объемах, меньше чем указано в заявлениях, выдача разрешений на добычу охотничьих ресурсов в объемах более допустимой нормы добычи охотничьих ресурсов.</w:t>
      </w:r>
    </w:p>
    <w:p w:rsidR="009033C2" w:rsidRPr="00E11694" w:rsidRDefault="00BB5D66" w:rsidP="00BB5D66">
      <w:pPr>
        <w:ind w:firstLine="709"/>
        <w:jc w:val="both"/>
        <w:rPr>
          <w:rFonts w:ascii="Times New Roman" w:hAnsi="Times New Roman" w:cs="Times New Roman"/>
        </w:rPr>
      </w:pPr>
      <w:r w:rsidRPr="00E11694">
        <w:rPr>
          <w:rFonts w:ascii="Times New Roman" w:hAnsi="Times New Roman" w:cs="Times New Roman"/>
        </w:rPr>
        <w:t>В связи с выявленными нарушениями прокуратурой района подготовлен проект представления и направлен в прокуратуру области для рассмотрения</w:t>
      </w:r>
      <w:r w:rsidR="007949B1" w:rsidRPr="00E11694">
        <w:rPr>
          <w:rFonts w:ascii="Times New Roman" w:hAnsi="Times New Roman" w:cs="Times New Roman"/>
        </w:rPr>
        <w:t>.</w:t>
      </w:r>
    </w:p>
    <w:p w:rsidR="009033C2" w:rsidRPr="00E11694" w:rsidRDefault="009033C2" w:rsidP="009033C2">
      <w:pPr>
        <w:ind w:firstLine="709"/>
        <w:jc w:val="both"/>
        <w:rPr>
          <w:rFonts w:ascii="Times New Roman" w:hAnsi="Times New Roman" w:cs="Times New Roman"/>
        </w:rPr>
      </w:pPr>
      <w:r w:rsidRPr="00E11694">
        <w:rPr>
          <w:rFonts w:ascii="Times New Roman" w:hAnsi="Times New Roman" w:cs="Times New Roman"/>
        </w:rPr>
        <w:lastRenderedPageBreak/>
        <w:t>Также установлены факты возмездной передачи 6 предпринимателями (из них 4 индивидуальных предпринимателя, 1 крестьянско-фермерское хозяйство, 1 юридическое лицо – МООО «Север») древесины гражданам, заготовленной по доверенностям для таких граждан и предназначенной для собственных нужд названных граждан, передачи сведений о таких сделках в отдел пособий и социальных выплат для компенсации гражданами затраченных денежных средств.</w:t>
      </w:r>
    </w:p>
    <w:p w:rsidR="009033C2" w:rsidRPr="00E11694" w:rsidRDefault="009033C2" w:rsidP="009033C2">
      <w:pPr>
        <w:ind w:firstLine="709"/>
        <w:jc w:val="both"/>
        <w:rPr>
          <w:rFonts w:ascii="Times New Roman" w:hAnsi="Times New Roman" w:cs="Times New Roman"/>
        </w:rPr>
      </w:pPr>
      <w:r w:rsidRPr="00E11694">
        <w:rPr>
          <w:rFonts w:ascii="Times New Roman" w:hAnsi="Times New Roman" w:cs="Times New Roman"/>
        </w:rPr>
        <w:t>Прокурором подготовлено и внесено 6 представлений в отношении 6 вышеуказанных предпринимателей</w:t>
      </w:r>
      <w:r w:rsidR="007949B1" w:rsidRPr="00E11694">
        <w:rPr>
          <w:rFonts w:ascii="Times New Roman" w:hAnsi="Times New Roman" w:cs="Times New Roman"/>
        </w:rPr>
        <w:t>,</w:t>
      </w:r>
      <w:r w:rsidRPr="00E11694">
        <w:rPr>
          <w:rFonts w:ascii="Times New Roman" w:hAnsi="Times New Roman" w:cs="Times New Roman"/>
        </w:rPr>
        <w:t xml:space="preserve"> осуществлявших «продажу» древесины</w:t>
      </w:r>
      <w:r w:rsidR="007949B1" w:rsidRPr="00E11694">
        <w:rPr>
          <w:rFonts w:ascii="Times New Roman" w:hAnsi="Times New Roman" w:cs="Times New Roman"/>
        </w:rPr>
        <w:t>,</w:t>
      </w:r>
      <w:r w:rsidRPr="00E11694">
        <w:rPr>
          <w:rFonts w:ascii="Times New Roman" w:hAnsi="Times New Roman" w:cs="Times New Roman"/>
        </w:rPr>
        <w:t xml:space="preserve"> заготовленной для собственных нужд граждан</w:t>
      </w:r>
      <w:r w:rsidR="007949B1" w:rsidRPr="00E11694">
        <w:rPr>
          <w:rFonts w:ascii="Times New Roman" w:hAnsi="Times New Roman" w:cs="Times New Roman"/>
        </w:rPr>
        <w:t>,</w:t>
      </w:r>
      <w:r w:rsidRPr="00E11694">
        <w:rPr>
          <w:rFonts w:ascii="Times New Roman" w:hAnsi="Times New Roman" w:cs="Times New Roman"/>
        </w:rPr>
        <w:t xml:space="preserve"> по «льготной» цене для граждан самим же гражданам</w:t>
      </w:r>
      <w:r w:rsidR="007949B1" w:rsidRPr="00E11694">
        <w:rPr>
          <w:rFonts w:ascii="Times New Roman" w:hAnsi="Times New Roman" w:cs="Times New Roman"/>
        </w:rPr>
        <w:t>,</w:t>
      </w:r>
      <w:r w:rsidRPr="00E11694">
        <w:rPr>
          <w:rFonts w:ascii="Times New Roman" w:hAnsi="Times New Roman" w:cs="Times New Roman"/>
        </w:rPr>
        <w:t xml:space="preserve"> для чьих нужд она была заготовлена</w:t>
      </w:r>
      <w:r w:rsidR="007949B1" w:rsidRPr="00E11694">
        <w:rPr>
          <w:rFonts w:ascii="Times New Roman" w:hAnsi="Times New Roman" w:cs="Times New Roman"/>
        </w:rPr>
        <w:t>,</w:t>
      </w:r>
      <w:r w:rsidRPr="00E11694">
        <w:rPr>
          <w:rFonts w:ascii="Times New Roman" w:hAnsi="Times New Roman" w:cs="Times New Roman"/>
        </w:rPr>
        <w:t xml:space="preserve"> и представлявших сведения о таких сделках в отдел пособий для получения компенсации названными гражданами.</w:t>
      </w:r>
    </w:p>
    <w:p w:rsidR="00611030" w:rsidRPr="00E11694" w:rsidRDefault="00A452A2" w:rsidP="00611030">
      <w:pPr>
        <w:widowControl w:val="0"/>
        <w:shd w:val="clear" w:color="auto" w:fill="FFFFFF"/>
        <w:adjustRightInd w:val="0"/>
        <w:ind w:firstLine="709"/>
        <w:jc w:val="both"/>
        <w:rPr>
          <w:rFonts w:ascii="Times New Roman" w:hAnsi="Times New Roman" w:cs="Times New Roman"/>
        </w:rPr>
      </w:pPr>
      <w:r w:rsidRPr="00E11694">
        <w:rPr>
          <w:rFonts w:ascii="Times New Roman" w:hAnsi="Times New Roman" w:cs="Times New Roman"/>
        </w:rPr>
        <w:t>В</w:t>
      </w:r>
      <w:r w:rsidR="00611030" w:rsidRPr="00E11694">
        <w:rPr>
          <w:rFonts w:ascii="Times New Roman" w:hAnsi="Times New Roman" w:cs="Times New Roman"/>
        </w:rPr>
        <w:t xml:space="preserve"> сфере</w:t>
      </w:r>
      <w:r w:rsidR="00257220" w:rsidRPr="00E11694">
        <w:rPr>
          <w:rFonts w:ascii="Times New Roman" w:hAnsi="Times New Roman" w:cs="Times New Roman"/>
        </w:rPr>
        <w:t xml:space="preserve"> соблюдения законодательства о безопасности дорожного движения</w:t>
      </w:r>
      <w:r w:rsidR="00611030" w:rsidRPr="00E11694">
        <w:rPr>
          <w:rFonts w:ascii="Times New Roman" w:hAnsi="Times New Roman" w:cs="Times New Roman"/>
        </w:rPr>
        <w:t xml:space="preserve"> </w:t>
      </w:r>
      <w:r w:rsidRPr="00E11694">
        <w:rPr>
          <w:rFonts w:ascii="Times New Roman" w:hAnsi="Times New Roman" w:cs="Times New Roman"/>
        </w:rPr>
        <w:t xml:space="preserve">в </w:t>
      </w:r>
      <w:r w:rsidR="004C2516" w:rsidRPr="00E11694">
        <w:rPr>
          <w:rFonts w:ascii="Times New Roman" w:hAnsi="Times New Roman" w:cs="Times New Roman"/>
        </w:rPr>
        <w:t>201</w:t>
      </w:r>
      <w:r w:rsidR="00964604" w:rsidRPr="00E11694">
        <w:rPr>
          <w:rFonts w:ascii="Times New Roman" w:hAnsi="Times New Roman" w:cs="Times New Roman"/>
        </w:rPr>
        <w:t>6</w:t>
      </w:r>
      <w:r w:rsidR="004C2516" w:rsidRPr="00E11694">
        <w:rPr>
          <w:rFonts w:ascii="Times New Roman" w:hAnsi="Times New Roman" w:cs="Times New Roman"/>
        </w:rPr>
        <w:t xml:space="preserve"> год</w:t>
      </w:r>
      <w:r w:rsidR="00C37623" w:rsidRPr="00E11694">
        <w:rPr>
          <w:rFonts w:ascii="Times New Roman" w:hAnsi="Times New Roman" w:cs="Times New Roman"/>
        </w:rPr>
        <w:t>у</w:t>
      </w:r>
      <w:r w:rsidR="004C2516" w:rsidRPr="00E11694">
        <w:rPr>
          <w:rFonts w:ascii="Times New Roman" w:hAnsi="Times New Roman" w:cs="Times New Roman"/>
        </w:rPr>
        <w:t xml:space="preserve"> в</w:t>
      </w:r>
      <w:r w:rsidR="00611030" w:rsidRPr="00E11694">
        <w:rPr>
          <w:rFonts w:ascii="Times New Roman" w:hAnsi="Times New Roman" w:cs="Times New Roman"/>
        </w:rPr>
        <w:t xml:space="preserve">ыявлено </w:t>
      </w:r>
      <w:r w:rsidR="00964604" w:rsidRPr="00E11694">
        <w:rPr>
          <w:rFonts w:ascii="Times New Roman" w:hAnsi="Times New Roman" w:cs="Times New Roman"/>
        </w:rPr>
        <w:t>105</w:t>
      </w:r>
      <w:r w:rsidR="00611030" w:rsidRPr="00E11694">
        <w:rPr>
          <w:rFonts w:ascii="Times New Roman" w:hAnsi="Times New Roman" w:cs="Times New Roman"/>
        </w:rPr>
        <w:t xml:space="preserve"> нарушени</w:t>
      </w:r>
      <w:r w:rsidR="00964604" w:rsidRPr="00E11694">
        <w:rPr>
          <w:rFonts w:ascii="Times New Roman" w:hAnsi="Times New Roman" w:cs="Times New Roman"/>
        </w:rPr>
        <w:t>й</w:t>
      </w:r>
      <w:r w:rsidR="00611030" w:rsidRPr="00E11694">
        <w:rPr>
          <w:rFonts w:ascii="Times New Roman" w:hAnsi="Times New Roman" w:cs="Times New Roman"/>
        </w:rPr>
        <w:t xml:space="preserve"> законодательства, </w:t>
      </w:r>
      <w:r w:rsidR="004C2516" w:rsidRPr="00E11694">
        <w:rPr>
          <w:rFonts w:ascii="Times New Roman" w:hAnsi="Times New Roman" w:cs="Times New Roman"/>
        </w:rPr>
        <w:t xml:space="preserve">принесено 2 протеста, </w:t>
      </w:r>
      <w:r w:rsidR="00611030" w:rsidRPr="00E11694">
        <w:rPr>
          <w:rFonts w:ascii="Times New Roman" w:hAnsi="Times New Roman" w:cs="Times New Roman"/>
        </w:rPr>
        <w:t xml:space="preserve">в суд направлено </w:t>
      </w:r>
      <w:r w:rsidR="00964604" w:rsidRPr="00E11694">
        <w:rPr>
          <w:rFonts w:ascii="Times New Roman" w:hAnsi="Times New Roman" w:cs="Times New Roman"/>
        </w:rPr>
        <w:t>9</w:t>
      </w:r>
      <w:r w:rsidR="00611030" w:rsidRPr="00E11694">
        <w:rPr>
          <w:rFonts w:ascii="Times New Roman" w:hAnsi="Times New Roman" w:cs="Times New Roman"/>
        </w:rPr>
        <w:t xml:space="preserve"> исковых заявлени</w:t>
      </w:r>
      <w:r w:rsidR="00A74F48" w:rsidRPr="00E11694">
        <w:rPr>
          <w:rFonts w:ascii="Times New Roman" w:hAnsi="Times New Roman" w:cs="Times New Roman"/>
        </w:rPr>
        <w:t>я</w:t>
      </w:r>
      <w:r w:rsidR="00611030" w:rsidRPr="00E11694">
        <w:rPr>
          <w:rFonts w:ascii="Times New Roman" w:hAnsi="Times New Roman" w:cs="Times New Roman"/>
        </w:rPr>
        <w:t xml:space="preserve">, внесено </w:t>
      </w:r>
      <w:r w:rsidR="00964604" w:rsidRPr="00E11694">
        <w:rPr>
          <w:rFonts w:ascii="Times New Roman" w:hAnsi="Times New Roman" w:cs="Times New Roman"/>
        </w:rPr>
        <w:t xml:space="preserve">22 </w:t>
      </w:r>
      <w:r w:rsidR="00611030" w:rsidRPr="00E11694">
        <w:rPr>
          <w:rFonts w:ascii="Times New Roman" w:hAnsi="Times New Roman" w:cs="Times New Roman"/>
        </w:rPr>
        <w:t>представлени</w:t>
      </w:r>
      <w:r w:rsidR="00964604" w:rsidRPr="00E11694">
        <w:rPr>
          <w:rFonts w:ascii="Times New Roman" w:hAnsi="Times New Roman" w:cs="Times New Roman"/>
        </w:rPr>
        <w:t>я</w:t>
      </w:r>
      <w:r w:rsidR="00611030" w:rsidRPr="00E11694">
        <w:rPr>
          <w:rFonts w:ascii="Times New Roman" w:hAnsi="Times New Roman" w:cs="Times New Roman"/>
        </w:rPr>
        <w:t xml:space="preserve"> по результатам рассмотрения которых </w:t>
      </w:r>
      <w:r w:rsidR="00964604" w:rsidRPr="00E11694">
        <w:rPr>
          <w:rFonts w:ascii="Times New Roman" w:hAnsi="Times New Roman" w:cs="Times New Roman"/>
        </w:rPr>
        <w:t>18</w:t>
      </w:r>
      <w:r w:rsidR="00611030" w:rsidRPr="00E11694">
        <w:rPr>
          <w:rFonts w:ascii="Times New Roman" w:hAnsi="Times New Roman" w:cs="Times New Roman"/>
        </w:rPr>
        <w:t xml:space="preserve"> должностных лиц привлечены к</w:t>
      </w:r>
      <w:r w:rsidR="003B5AD0" w:rsidRPr="00E11694">
        <w:rPr>
          <w:rFonts w:ascii="Times New Roman" w:hAnsi="Times New Roman" w:cs="Times New Roman"/>
        </w:rPr>
        <w:t xml:space="preserve"> дисциплинарной ответственности, возбуждено </w:t>
      </w:r>
      <w:r w:rsidR="00964604" w:rsidRPr="00E11694">
        <w:rPr>
          <w:rFonts w:ascii="Times New Roman" w:hAnsi="Times New Roman" w:cs="Times New Roman"/>
        </w:rPr>
        <w:t>1</w:t>
      </w:r>
      <w:r w:rsidR="003B5AD0" w:rsidRPr="00E11694">
        <w:rPr>
          <w:rFonts w:ascii="Times New Roman" w:hAnsi="Times New Roman" w:cs="Times New Roman"/>
        </w:rPr>
        <w:t xml:space="preserve"> дел</w:t>
      </w:r>
      <w:r w:rsidR="00964604" w:rsidRPr="00E11694">
        <w:rPr>
          <w:rFonts w:ascii="Times New Roman" w:hAnsi="Times New Roman" w:cs="Times New Roman"/>
        </w:rPr>
        <w:t>о</w:t>
      </w:r>
      <w:r w:rsidR="003B5AD0" w:rsidRPr="00E11694">
        <w:rPr>
          <w:rFonts w:ascii="Times New Roman" w:hAnsi="Times New Roman" w:cs="Times New Roman"/>
        </w:rPr>
        <w:t xml:space="preserve"> об административных правонарушениях.</w:t>
      </w:r>
    </w:p>
    <w:p w:rsidR="00D77A57" w:rsidRPr="00E11694" w:rsidRDefault="000B4BEE" w:rsidP="00D77A57">
      <w:pPr>
        <w:suppressAutoHyphens/>
        <w:ind w:firstLine="720"/>
        <w:jc w:val="both"/>
        <w:rPr>
          <w:rFonts w:ascii="Times New Roman" w:hAnsi="Times New Roman" w:cs="Times New Roman"/>
        </w:rPr>
      </w:pPr>
      <w:r w:rsidRPr="00E11694">
        <w:rPr>
          <w:rFonts w:ascii="Times New Roman" w:hAnsi="Times New Roman" w:cs="Times New Roman"/>
        </w:rPr>
        <w:t xml:space="preserve">Так, </w:t>
      </w:r>
      <w:r w:rsidR="00D77A57" w:rsidRPr="00E11694">
        <w:rPr>
          <w:rFonts w:ascii="Times New Roman" w:hAnsi="Times New Roman" w:cs="Times New Roman"/>
        </w:rPr>
        <w:t>в ходе проверки действующих программ в анализируемой сфере выявлены следующие нарушения: в нарушение требований ст. ст.  86, 179 БК РФ реализуются и финансируются из бюджетов разных уровней целевые, а не муниципальные программы.  В нарушение законодательства о местном самоуправлении в качестве исполнителей указанных программ привлекаются  органы, учреждения и организации, неподведомственные органам местного самоуправления без какого-либо согласования.  В программах Новотроицкого, Федоровского, Потюкановского  и иных сельсоветов отсутствуют программные мероприятия, сроки их исполнения, ответственнее за организацию и их исполнение. Не определены источники финансирования программ (по годам и видам бюджетов).</w:t>
      </w:r>
    </w:p>
    <w:p w:rsidR="00D77A57" w:rsidRPr="00E11694" w:rsidRDefault="00D77A57" w:rsidP="00D77A57">
      <w:pPr>
        <w:suppressAutoHyphens/>
        <w:ind w:firstLine="720"/>
        <w:jc w:val="both"/>
        <w:rPr>
          <w:rFonts w:ascii="Times New Roman" w:hAnsi="Times New Roman" w:cs="Times New Roman"/>
        </w:rPr>
      </w:pPr>
      <w:r w:rsidRPr="00E11694">
        <w:rPr>
          <w:rFonts w:ascii="Times New Roman" w:hAnsi="Times New Roman" w:cs="Times New Roman"/>
        </w:rPr>
        <w:t>При проверке требований ч. 2 ст. 17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установлено, что администрацией Бергульского, Верх-Красноярского сельсоветов муниципальный нормативный правовой акт об определении порядка содержания автомобильных дорог не установлен.</w:t>
      </w:r>
    </w:p>
    <w:p w:rsidR="00D77A57" w:rsidRPr="00E11694" w:rsidRDefault="00D77A57" w:rsidP="00D77A57">
      <w:pPr>
        <w:suppressAutoHyphens/>
        <w:ind w:firstLine="720"/>
        <w:jc w:val="both"/>
        <w:rPr>
          <w:rFonts w:ascii="Times New Roman" w:hAnsi="Times New Roman" w:cs="Times New Roman"/>
        </w:rPr>
      </w:pPr>
      <w:r w:rsidRPr="00E11694">
        <w:rPr>
          <w:rFonts w:ascii="Times New Roman" w:hAnsi="Times New Roman" w:cs="Times New Roman"/>
        </w:rPr>
        <w:t xml:space="preserve">При проверке требований ст. 179 ч. 3 БК РФ  прокуратурой района установлено, что органами местного самоуправления 10 поселений ежегодная оценка эффективности реализации программы по обеспечению безопасности дорожного движения не проводилась. </w:t>
      </w:r>
    </w:p>
    <w:p w:rsidR="00D77A57" w:rsidRPr="00E11694" w:rsidRDefault="00D77A57" w:rsidP="00D77A57">
      <w:pPr>
        <w:pStyle w:val="ac"/>
        <w:tabs>
          <w:tab w:val="left" w:pos="993"/>
        </w:tabs>
        <w:ind w:left="0" w:firstLine="709"/>
        <w:jc w:val="both"/>
        <w:rPr>
          <w:rFonts w:ascii="Times New Roman" w:hAnsi="Times New Roman" w:cs="Times New Roman"/>
        </w:rPr>
      </w:pPr>
      <w:r w:rsidRPr="00E11694">
        <w:rPr>
          <w:rFonts w:ascii="Times New Roman" w:hAnsi="Times New Roman" w:cs="Times New Roman"/>
        </w:rPr>
        <w:t xml:space="preserve">По результатам проверки главам 12 поселений внесены представления, которые рассмотрены, удовлетворены, заново разработаны МНПА. 11 должностных лиц органом местного самоуправления привлечены к дисциплинарной ответственности. </w:t>
      </w:r>
    </w:p>
    <w:p w:rsidR="00D77A57" w:rsidRPr="00E11694" w:rsidRDefault="00D77A57" w:rsidP="00D77A57">
      <w:pPr>
        <w:pStyle w:val="ac"/>
        <w:tabs>
          <w:tab w:val="left" w:pos="993"/>
        </w:tabs>
        <w:ind w:left="0" w:firstLine="709"/>
        <w:jc w:val="both"/>
        <w:rPr>
          <w:rFonts w:ascii="Times New Roman" w:hAnsi="Times New Roman" w:cs="Times New Roman"/>
        </w:rPr>
      </w:pPr>
      <w:r w:rsidRPr="00E11694">
        <w:rPr>
          <w:rFonts w:ascii="Times New Roman" w:hAnsi="Times New Roman" w:cs="Times New Roman"/>
        </w:rPr>
        <w:t xml:space="preserve">Проверка соответствия дорог регионального, межмуниципального  и местного  значения требованиям технических регламентов показала, что не все улицы населенных пунктов района оборудованы знаками. Поверхность знаков </w:t>
      </w:r>
      <w:r w:rsidRPr="00E11694">
        <w:rPr>
          <w:rFonts w:ascii="Times New Roman" w:hAnsi="Times New Roman" w:cs="Times New Roman"/>
        </w:rPr>
        <w:lastRenderedPageBreak/>
        <w:t xml:space="preserve">должна быть чистой, без повреждений, затрудняющих их восприятие.  Однако ряд дорожных знаков имеют повреждения, нуждаются в замене. Дорожное полотно ряда населенных пунктов имеет  просадки, выбоины, иные повреждения, затрудняющие движение. По результатам проверки прокуратурой района организациям, занимающимся обслуживанием и ремонтом дорог на территории района внесено три представления, которые рассмотрены, приняты меры к устранению выявленных нарушений. 2 должностных лица привлечены к дисциплинарной ответственности. </w:t>
      </w:r>
    </w:p>
    <w:p w:rsidR="006C3B79" w:rsidRPr="00E11694" w:rsidRDefault="008C5C1B" w:rsidP="006C3B79">
      <w:pPr>
        <w:ind w:firstLine="720"/>
        <w:jc w:val="both"/>
        <w:rPr>
          <w:rFonts w:ascii="Times New Roman" w:hAnsi="Times New Roman" w:cs="Times New Roman"/>
        </w:rPr>
      </w:pPr>
      <w:r w:rsidRPr="00E11694">
        <w:rPr>
          <w:rFonts w:ascii="Times New Roman" w:hAnsi="Times New Roman" w:cs="Times New Roman"/>
        </w:rPr>
        <w:t xml:space="preserve">Также прокурором в суд направлено </w:t>
      </w:r>
      <w:r w:rsidR="006C3B79" w:rsidRPr="00E11694">
        <w:rPr>
          <w:rFonts w:ascii="Times New Roman" w:hAnsi="Times New Roman" w:cs="Times New Roman"/>
        </w:rPr>
        <w:t>9</w:t>
      </w:r>
      <w:r w:rsidRPr="00E11694">
        <w:rPr>
          <w:rFonts w:ascii="Times New Roman" w:hAnsi="Times New Roman" w:cs="Times New Roman"/>
        </w:rPr>
        <w:t xml:space="preserve"> </w:t>
      </w:r>
      <w:r w:rsidR="006C3B79" w:rsidRPr="00E11694">
        <w:rPr>
          <w:rFonts w:ascii="Times New Roman" w:hAnsi="Times New Roman" w:cs="Times New Roman"/>
        </w:rPr>
        <w:t xml:space="preserve">административных </w:t>
      </w:r>
      <w:r w:rsidRPr="00E11694">
        <w:rPr>
          <w:rFonts w:ascii="Times New Roman" w:hAnsi="Times New Roman" w:cs="Times New Roman"/>
        </w:rPr>
        <w:t xml:space="preserve">исковых заявления </w:t>
      </w:r>
      <w:r w:rsidR="006C3B79" w:rsidRPr="00E11694">
        <w:rPr>
          <w:rFonts w:ascii="Times New Roman" w:hAnsi="Times New Roman" w:cs="Times New Roman"/>
        </w:rPr>
        <w:t xml:space="preserve">о  понуждении органов местного самоуправления  выделить бесплатные места для размещения транспорта инвалидов. Административные иски 23.03.2016 рассмотрены, удовлетворены. </w:t>
      </w:r>
    </w:p>
    <w:p w:rsidR="00B20FC0" w:rsidRPr="00E11694" w:rsidRDefault="00525A5D" w:rsidP="00B20FC0">
      <w:pPr>
        <w:autoSpaceDE/>
        <w:autoSpaceDN/>
        <w:ind w:firstLine="720"/>
        <w:jc w:val="both"/>
        <w:rPr>
          <w:rFonts w:ascii="Times New Roman" w:hAnsi="Times New Roman" w:cs="Times New Roman"/>
        </w:rPr>
      </w:pPr>
      <w:r w:rsidRPr="00E11694">
        <w:rPr>
          <w:rStyle w:val="TimesNewRoman14"/>
          <w:rFonts w:cs="Times New Roman"/>
        </w:rPr>
        <w:t>Приоритетным направлением в деятельности прокуратуры района является надзор за соблюдением прав и интересов несовершеннолетних. В 201</w:t>
      </w:r>
      <w:r w:rsidR="007949B1" w:rsidRPr="00E11694">
        <w:rPr>
          <w:rStyle w:val="TimesNewRoman14"/>
          <w:rFonts w:cs="Times New Roman"/>
        </w:rPr>
        <w:t>6</w:t>
      </w:r>
      <w:r w:rsidRPr="00E11694">
        <w:rPr>
          <w:rStyle w:val="TimesNewRoman14"/>
          <w:rFonts w:cs="Times New Roman"/>
        </w:rPr>
        <w:t xml:space="preserve"> году </w:t>
      </w:r>
      <w:r w:rsidR="00B20FC0" w:rsidRPr="00E11694">
        <w:rPr>
          <w:rStyle w:val="TimesNewRoman14"/>
          <w:rFonts w:cs="Times New Roman"/>
        </w:rPr>
        <w:t xml:space="preserve">выявлено </w:t>
      </w:r>
      <w:r w:rsidR="007949B1" w:rsidRPr="00E11694">
        <w:rPr>
          <w:rStyle w:val="TimesNewRoman14"/>
          <w:rFonts w:cs="Times New Roman"/>
        </w:rPr>
        <w:t>165</w:t>
      </w:r>
      <w:r w:rsidR="00B20FC0" w:rsidRPr="00E11694">
        <w:rPr>
          <w:rFonts w:ascii="Times New Roman" w:hAnsi="Times New Roman" w:cs="Times New Roman"/>
        </w:rPr>
        <w:t xml:space="preserve"> нарушени</w:t>
      </w:r>
      <w:r w:rsidR="00B771F0" w:rsidRPr="00E11694">
        <w:rPr>
          <w:rFonts w:ascii="Times New Roman" w:hAnsi="Times New Roman" w:cs="Times New Roman"/>
        </w:rPr>
        <w:t>й</w:t>
      </w:r>
      <w:r w:rsidR="00AA26B1" w:rsidRPr="00E11694">
        <w:rPr>
          <w:rFonts w:ascii="Times New Roman" w:hAnsi="Times New Roman" w:cs="Times New Roman"/>
        </w:rPr>
        <w:t xml:space="preserve">, </w:t>
      </w:r>
      <w:r w:rsidR="007949B1" w:rsidRPr="00E11694">
        <w:rPr>
          <w:rFonts w:ascii="Times New Roman" w:hAnsi="Times New Roman" w:cs="Times New Roman"/>
        </w:rPr>
        <w:t xml:space="preserve">принесено 15 протестов, </w:t>
      </w:r>
      <w:r w:rsidR="00AA26B1" w:rsidRPr="00E11694">
        <w:rPr>
          <w:rFonts w:ascii="Times New Roman" w:hAnsi="Times New Roman" w:cs="Times New Roman"/>
        </w:rPr>
        <w:t xml:space="preserve">внесено </w:t>
      </w:r>
      <w:r w:rsidR="007949B1" w:rsidRPr="00E11694">
        <w:rPr>
          <w:rFonts w:ascii="Times New Roman" w:hAnsi="Times New Roman" w:cs="Times New Roman"/>
        </w:rPr>
        <w:t>51</w:t>
      </w:r>
      <w:r w:rsidR="00AA26B1" w:rsidRPr="00E11694">
        <w:rPr>
          <w:rFonts w:ascii="Times New Roman" w:hAnsi="Times New Roman" w:cs="Times New Roman"/>
        </w:rPr>
        <w:t xml:space="preserve"> представлени</w:t>
      </w:r>
      <w:r w:rsidR="007949B1" w:rsidRPr="00E11694">
        <w:rPr>
          <w:rFonts w:ascii="Times New Roman" w:hAnsi="Times New Roman" w:cs="Times New Roman"/>
        </w:rPr>
        <w:t>е</w:t>
      </w:r>
      <w:r w:rsidR="00B20FC0" w:rsidRPr="00E11694">
        <w:rPr>
          <w:rFonts w:ascii="Times New Roman" w:hAnsi="Times New Roman" w:cs="Times New Roman"/>
        </w:rPr>
        <w:t xml:space="preserve">, по результатам рассмотрения которых </w:t>
      </w:r>
      <w:r w:rsidR="007949B1" w:rsidRPr="00E11694">
        <w:rPr>
          <w:rFonts w:ascii="Times New Roman" w:hAnsi="Times New Roman" w:cs="Times New Roman"/>
        </w:rPr>
        <w:t>50</w:t>
      </w:r>
      <w:r w:rsidR="00B20FC0" w:rsidRPr="00E11694">
        <w:rPr>
          <w:rFonts w:ascii="Times New Roman" w:hAnsi="Times New Roman" w:cs="Times New Roman"/>
        </w:rPr>
        <w:t xml:space="preserve"> должностных лиц привлечены к дисциплинарной ответственности</w:t>
      </w:r>
      <w:r w:rsidR="00AA26B1" w:rsidRPr="00E11694">
        <w:rPr>
          <w:rFonts w:ascii="Times New Roman" w:hAnsi="Times New Roman" w:cs="Times New Roman"/>
        </w:rPr>
        <w:t xml:space="preserve">, </w:t>
      </w:r>
      <w:r w:rsidR="007949B1" w:rsidRPr="00E11694">
        <w:rPr>
          <w:rFonts w:ascii="Times New Roman" w:hAnsi="Times New Roman" w:cs="Times New Roman"/>
        </w:rPr>
        <w:t>3</w:t>
      </w:r>
      <w:r w:rsidR="00AA26B1" w:rsidRPr="00E11694">
        <w:rPr>
          <w:rFonts w:ascii="Times New Roman" w:hAnsi="Times New Roman" w:cs="Times New Roman"/>
        </w:rPr>
        <w:t xml:space="preserve"> должностных лиц</w:t>
      </w:r>
      <w:r w:rsidR="007949B1" w:rsidRPr="00E11694">
        <w:rPr>
          <w:rFonts w:ascii="Times New Roman" w:hAnsi="Times New Roman" w:cs="Times New Roman"/>
        </w:rPr>
        <w:t>а</w:t>
      </w:r>
      <w:r w:rsidR="00AA26B1" w:rsidRPr="00E11694">
        <w:rPr>
          <w:rFonts w:ascii="Times New Roman" w:hAnsi="Times New Roman" w:cs="Times New Roman"/>
        </w:rPr>
        <w:t xml:space="preserve"> привлечены к административной ответственности. </w:t>
      </w:r>
      <w:r w:rsidR="00B20FC0" w:rsidRPr="00E11694">
        <w:rPr>
          <w:rFonts w:ascii="Times New Roman" w:hAnsi="Times New Roman" w:cs="Times New Roman"/>
        </w:rPr>
        <w:t xml:space="preserve"> </w:t>
      </w:r>
    </w:p>
    <w:p w:rsidR="007949B1" w:rsidRPr="00E11694" w:rsidRDefault="007949B1" w:rsidP="007949B1">
      <w:pPr>
        <w:pStyle w:val="1"/>
        <w:spacing w:line="240" w:lineRule="auto"/>
        <w:ind w:firstLine="709"/>
        <w:jc w:val="both"/>
        <w:rPr>
          <w:sz w:val="28"/>
        </w:rPr>
      </w:pPr>
      <w:r w:rsidRPr="00E11694">
        <w:rPr>
          <w:sz w:val="28"/>
        </w:rPr>
        <w:t xml:space="preserve">Так, приказом директора МКУ ДО «Детская школа искусств им. А.И. Баева» от 30.03.2016 №8 утверждено Положение о формах, периодичности и порядке текущего контроля и промежуточной аттестации обучающихся. </w:t>
      </w:r>
    </w:p>
    <w:p w:rsidR="007949B1" w:rsidRPr="00E11694" w:rsidRDefault="007949B1" w:rsidP="007949B1">
      <w:pPr>
        <w:pStyle w:val="1"/>
        <w:spacing w:line="240" w:lineRule="auto"/>
        <w:ind w:firstLine="709"/>
        <w:jc w:val="both"/>
        <w:rPr>
          <w:sz w:val="28"/>
        </w:rPr>
      </w:pPr>
      <w:r w:rsidRPr="00E11694">
        <w:rPr>
          <w:sz w:val="28"/>
        </w:rPr>
        <w:t xml:space="preserve">Пунктом 4.6. данного Положения установлено, что обучающие, имеющие по итогам учебного года две и более неудовлетворительные отметки по предметам, педагогическим советом учреждения могут быть переведены в следующий класс условно с обязательством ликвидации задолженности в течение первой четверти учебного года.  </w:t>
      </w:r>
      <w:bookmarkStart w:id="0" w:name="sub_3001"/>
      <w:r w:rsidRPr="00E11694">
        <w:rPr>
          <w:sz w:val="28"/>
        </w:rPr>
        <w:t xml:space="preserve">Однако пунктом 4.6 Положения не предусмотрено право обучающихся на прохождение промежуточной аттестации не более двух раз в  пределах одного года с момента образования академической задолженности. Также не установлены конкретные сроки прохождения промежуточной аттестации для лиц, имеющих академическую задолженность.  </w:t>
      </w:r>
      <w:bookmarkEnd w:id="0"/>
      <w:r w:rsidRPr="00E11694">
        <w:rPr>
          <w:sz w:val="28"/>
        </w:rPr>
        <w:t>В связи с выявленным нарушением в МКУ ДО «Детская школа искусств им. А.И. Баева» принесен протест (рассмотрен, удовлетворен).</w:t>
      </w:r>
    </w:p>
    <w:p w:rsidR="007949B1" w:rsidRPr="00E11694" w:rsidRDefault="007949B1" w:rsidP="007949B1">
      <w:pPr>
        <w:shd w:val="clear" w:color="auto" w:fill="FFFFFF"/>
        <w:adjustRightInd w:val="0"/>
        <w:ind w:firstLine="708"/>
        <w:jc w:val="both"/>
        <w:rPr>
          <w:rFonts w:ascii="Times New Roman" w:hAnsi="Times New Roman" w:cs="Times New Roman"/>
        </w:rPr>
      </w:pPr>
      <w:r w:rsidRPr="00E11694">
        <w:rPr>
          <w:rFonts w:ascii="Times New Roman" w:hAnsi="Times New Roman" w:cs="Times New Roman"/>
        </w:rPr>
        <w:t xml:space="preserve">При проверке оснащенности материально-технической базы образовательных учреждений выявлены нарушения требований законодательства в деятельности МКОУ Верх-Красноярской, Гражданцевской, Биазинской средних школах (отсутствие стрелкового тира или места для стрельбы, спортивного городка с элементами полосы препятствий, учебно-наглядных пособий, в том числе наборов плакатов или электронные издания по организационной структуре ВС  РФ, по основам и правилам стрельбы из разного вида оружия, в полном объеме средств индивидуальной защиты, приборов, индивидуальные средства медицинской защиты), необходимых дли обучения граждан начальным знаниям в области обороны и их подготовки по основам военной службы в соответствии с государственными стандартами. В связи с выявленными нарушениями руководителям указанных школ внесены представления (рассмотрены, 3 должностных лица привлечены к дисциплинарной ответственности). </w:t>
      </w:r>
    </w:p>
    <w:p w:rsidR="007949B1" w:rsidRPr="00E11694" w:rsidRDefault="007949B1" w:rsidP="007949B1">
      <w:pPr>
        <w:shd w:val="clear" w:color="auto" w:fill="FFFFFF"/>
        <w:autoSpaceDE/>
        <w:ind w:firstLine="709"/>
        <w:jc w:val="both"/>
        <w:rPr>
          <w:rFonts w:ascii="Times New Roman" w:hAnsi="Times New Roman" w:cs="Times New Roman"/>
        </w:rPr>
      </w:pPr>
      <w:r w:rsidRPr="00E11694">
        <w:rPr>
          <w:rFonts w:ascii="Times New Roman" w:hAnsi="Times New Roman" w:cs="Times New Roman"/>
        </w:rPr>
        <w:lastRenderedPageBreak/>
        <w:t>В сфере охраны жизни, здоровья несовершеннолетних прокуратурой района выявлено 87 нарушений, внесено 19 представлений, по результатам рассмотрения которых 27 должностных лиц привлечены к дисциплинарной ответственности.</w:t>
      </w:r>
    </w:p>
    <w:p w:rsidR="007949B1" w:rsidRPr="00E11694" w:rsidRDefault="007949B1" w:rsidP="007949B1">
      <w:pPr>
        <w:suppressAutoHyphens/>
        <w:ind w:firstLine="720"/>
        <w:jc w:val="both"/>
        <w:rPr>
          <w:rFonts w:ascii="Times New Roman" w:hAnsi="Times New Roman" w:cs="Times New Roman"/>
        </w:rPr>
      </w:pPr>
      <w:r w:rsidRPr="00E11694">
        <w:rPr>
          <w:rFonts w:ascii="Times New Roman" w:hAnsi="Times New Roman" w:cs="Times New Roman"/>
        </w:rPr>
        <w:t>Например, при проверке исполнения законодательства о пожарной безопасности в специализированном учреждении образования с круглосуточным пребыванием детей - МКОУ «Биазинская школа-интернат» установлено, что организации  проверка качества огнезащитной обработки кровли не проведена; помещения различных классов  функциональной пожарной опасности (школа класса Ф 4.1 и спальный корпус Ф 1.1) не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 По результатам проверки в образовательное учреждение внесено представление, в отношении должностного лица возбуждено дело об административном правонарушении по ч. 1 ст. 20.4 КоАП РФ (акты прокурорского рассмотрены, удовлетворены, 1 должностное лицо привлечено к дисциплинарной ответственности).</w:t>
      </w:r>
    </w:p>
    <w:p w:rsidR="007949B1" w:rsidRPr="00E11694" w:rsidRDefault="007949B1" w:rsidP="007949B1">
      <w:pPr>
        <w:ind w:firstLine="708"/>
        <w:jc w:val="both"/>
        <w:rPr>
          <w:rFonts w:ascii="Times New Roman" w:hAnsi="Times New Roman" w:cs="Times New Roman"/>
        </w:rPr>
      </w:pPr>
      <w:r w:rsidRPr="00E11694">
        <w:rPr>
          <w:rFonts w:ascii="Times New Roman" w:hAnsi="Times New Roman" w:cs="Times New Roman"/>
        </w:rPr>
        <w:t xml:space="preserve">При проверке исполнения законодательства об охране здоровья обучающихся в образовательных организациях Северного района были в Северной СШ выявлены факты отсутствия предварительного медицинскому осмотру  фельдшером лиц, которым проводится профилактические прививки. Перед иммунизацией фельдшером  не собирается  анамнез у пациента с целью выявления предшествующих заболеваний, в том числе хронических заболеваний. Непосредственно перед проведением профилактической прививки не проведена термометрия в отношении двух детей. При проверке работы фельдшера Витинского ФАПа выявлено нарушение сроков осмотра детей на педикулез. Аналогичные нарушения выявлены при проверке Бергульского ФАПа. </w:t>
      </w:r>
    </w:p>
    <w:p w:rsidR="007949B1" w:rsidRPr="00E11694" w:rsidRDefault="007949B1" w:rsidP="007949B1">
      <w:pPr>
        <w:pStyle w:val="24"/>
        <w:widowControl w:val="0"/>
        <w:shd w:val="clear" w:color="auto" w:fill="auto"/>
        <w:tabs>
          <w:tab w:val="left" w:pos="765"/>
        </w:tabs>
        <w:spacing w:after="0" w:line="240" w:lineRule="auto"/>
        <w:jc w:val="both"/>
        <w:rPr>
          <w:sz w:val="28"/>
          <w:szCs w:val="28"/>
        </w:rPr>
      </w:pPr>
      <w:r w:rsidRPr="00E11694">
        <w:rPr>
          <w:sz w:val="28"/>
          <w:szCs w:val="28"/>
        </w:rPr>
        <w:tab/>
        <w:t xml:space="preserve">Также выявлены нарушения санитарно-эпидемиологического законодательства к оборудованию, инвентарю, посуде и таре (например, в Северной СШ не используется  промаркированная  кухонная посуда   с маркировкой, допускается использование столовой посуды с отбитыми краями,  с поврежденной эмалью; разделочные доски с трещинами и механическими повреждениями); к санитарному состоянию и содержанию помещений и мытью посуды (столовые приборы подвергают мытью в горячей воде при температуре не ниже </w:t>
      </w:r>
      <w:smartTag w:uri="urn:schemas-microsoft-com:office:smarttags" w:element="metricconverter">
        <w:smartTagPr>
          <w:attr w:name="ProductID" w:val="45 ﾰC"/>
        </w:smartTagPr>
        <w:r w:rsidRPr="00E11694">
          <w:rPr>
            <w:sz w:val="28"/>
            <w:szCs w:val="28"/>
          </w:rPr>
          <w:t>45 °C</w:t>
        </w:r>
      </w:smartTag>
      <w:r w:rsidRPr="00E11694">
        <w:rPr>
          <w:sz w:val="28"/>
          <w:szCs w:val="28"/>
        </w:rPr>
        <w:t xml:space="preserve"> с применением моющих средств с последующим ополаскиванием в проточной воде и не прокаливаются  в духовом шкафу в течение 10 минут); к организации здорового питания и формированию примерного меню, обслуживанию обучающихся горячим питанием (для обеспечения здоровым питанием всех обучающихся в МКОУ «Биазинская школа-интернат»  не составляется примерное меню на период не менее двух недель,  примерное меню для воспитанников, проживающих в школе-интернате отсутствует, в Северной СШ, а также Биазинской школе-интернате  примерное меню  не  согласованно с территориальным отделом  органа исполнительной власти, уполномоченного осуществлять государственный санитарно-эпидемиологический надзор и др.); к условиям и технологии изготовления кулинарной продукции (в Биазинской школе-интернате, Бергульской ОШ прием пищевых продуктов и </w:t>
      </w:r>
      <w:r w:rsidRPr="00E11694">
        <w:rPr>
          <w:sz w:val="28"/>
          <w:szCs w:val="28"/>
        </w:rPr>
        <w:lastRenderedPageBreak/>
        <w:t>продовольственного сырья осуществляется без наличия соответствующих документов). По результатам проверки внесены представления руководителям 6 представлений руководителям образовательных организаций в связи с нарушением санитарно-эпидемиологического законодательства, а также законодательства об охране здоровья граждан от воздействия окружающего табачного дыма и последствий потребления табака. Также внесено представление главному врачу ГБУЗ НСО «Северная ЦРБ» в связи с выявленными нарушениями в работе медицинского персонала при осуществлении вакцинации, внесено представление Главе Северного района в связи с ненадлежащей работой руководителей Останинской и Чебаковской  образовательных учреждений по охране здоровья обучающихся. По результатам рассмотрения данных представлений 16 должностных лиц привлечены к дисциплинарной ответственности.</w:t>
      </w:r>
    </w:p>
    <w:p w:rsidR="007949B1" w:rsidRPr="00E11694" w:rsidRDefault="007949B1" w:rsidP="007949B1">
      <w:pPr>
        <w:ind w:firstLine="708"/>
        <w:jc w:val="both"/>
        <w:rPr>
          <w:rFonts w:ascii="Times New Roman" w:hAnsi="Times New Roman" w:cs="Times New Roman"/>
        </w:rPr>
      </w:pPr>
      <w:r w:rsidRPr="00E11694">
        <w:rPr>
          <w:rFonts w:ascii="Times New Roman" w:hAnsi="Times New Roman" w:cs="Times New Roman"/>
        </w:rPr>
        <w:t>При проверке исполнения законодательства о защите имущественных прав детей-сирот и детей, оставшихся без попечения родителей, воспитывающихся в замещающих семьях и  детских интернатных учреждениях выявлены следующие нарушения. При проверке личных дел подопечных выявлены факты отсутствия в личных делах детей-сирот и детей, оставшихся без попечения родителей, описи имущества подопечного и документы, содержащие сведения о лицах, отвечающих за его сохранность. Исчерпывающие меры к взысканию  алиментов на содержание детей опекунами, органом опеки и попечительства не принимаются. Органом опеки и попечительства Северного района в отношении 3 детей-сирот не выполнены требования Правил по проведению плановой проверки в виде посещения ребенка не реже 1 раза в течение 6 месяцев. Выявлены случаи заполнения  отчетов  опекунов при помощи карандаша, наличия  исправлений, незаверенных надлежащим образом. При проверке обеспечения контроля за использованием и (или) распоряжением  жилыми помещениями, собственниками которых являются дети-сироты, обеспечением надлежащего санитарного и технического состояния этих жилых помещений, выявлено, что в отношении имущества 2 детей, являющихся собственниками жилых помещений, находящихся за пределами Северного района, органом опеки и попечительства надлежащая работа по выяснению вопросов сохранности данного имущества, не ведется. Главе Северного района внесено представление (рассмотрено, удовлетворено, 2 сотрудника отдела опеки и попечительства привлечены к дисциплинарной ответственности).</w:t>
      </w:r>
    </w:p>
    <w:p w:rsidR="005734D4" w:rsidRPr="00E11694" w:rsidRDefault="005734D4" w:rsidP="00BF7BF9">
      <w:pPr>
        <w:jc w:val="center"/>
        <w:rPr>
          <w:rFonts w:ascii="Times New Roman" w:hAnsi="Times New Roman" w:cs="Times New Roman"/>
          <w:b/>
          <w:bCs/>
        </w:rPr>
      </w:pPr>
      <w:r w:rsidRPr="00E11694">
        <w:rPr>
          <w:rFonts w:ascii="Times New Roman" w:hAnsi="Times New Roman" w:cs="Times New Roman"/>
          <w:b/>
          <w:bCs/>
        </w:rPr>
        <w:t>Результаты работы по противодействию преступности</w:t>
      </w:r>
    </w:p>
    <w:p w:rsidR="007949B1" w:rsidRPr="00E11694" w:rsidRDefault="007949B1" w:rsidP="007949B1">
      <w:pPr>
        <w:autoSpaceDE/>
        <w:autoSpaceDN/>
        <w:ind w:firstLine="709"/>
        <w:jc w:val="both"/>
        <w:rPr>
          <w:rFonts w:ascii="Times New Roman" w:hAnsi="Times New Roman" w:cs="Times New Roman"/>
        </w:rPr>
      </w:pPr>
      <w:r w:rsidRPr="00E11694">
        <w:rPr>
          <w:rFonts w:ascii="Times New Roman" w:hAnsi="Times New Roman" w:cs="Times New Roman"/>
        </w:rPr>
        <w:t>Анализ преступности показывает, что  правоохранительными органами района за 2016 год  зарегистрировано 109 преступлений, что ниже уровня прошлого года на 19,3 % или на 26 преступлений.</w:t>
      </w:r>
    </w:p>
    <w:p w:rsidR="007949B1" w:rsidRPr="00E11694" w:rsidRDefault="007949B1" w:rsidP="007949B1">
      <w:pPr>
        <w:autoSpaceDE/>
        <w:autoSpaceDN/>
        <w:ind w:firstLine="709"/>
        <w:jc w:val="both"/>
        <w:rPr>
          <w:rFonts w:ascii="Times New Roman" w:hAnsi="Times New Roman" w:cs="Times New Roman"/>
        </w:rPr>
      </w:pPr>
      <w:r w:rsidRPr="00E11694">
        <w:rPr>
          <w:rFonts w:ascii="Times New Roman" w:hAnsi="Times New Roman" w:cs="Times New Roman"/>
        </w:rPr>
        <w:t>Расследовано  93 преступления (2015- 131),  нераскрыто 13 (2015-15), удельный вес расследованных преступлений составил 87,7%,  в 2015 году - 89,7%.</w:t>
      </w:r>
    </w:p>
    <w:p w:rsidR="007949B1" w:rsidRPr="00E11694" w:rsidRDefault="007949B1" w:rsidP="007949B1">
      <w:pPr>
        <w:autoSpaceDE/>
        <w:autoSpaceDN/>
        <w:ind w:firstLine="709"/>
        <w:jc w:val="both"/>
        <w:rPr>
          <w:rFonts w:ascii="Times New Roman" w:hAnsi="Times New Roman" w:cs="Times New Roman"/>
        </w:rPr>
      </w:pPr>
      <w:r w:rsidRPr="00E11694">
        <w:rPr>
          <w:rFonts w:ascii="Times New Roman" w:hAnsi="Times New Roman" w:cs="Times New Roman"/>
        </w:rPr>
        <w:t>Зарегистрировано 18 преступлений категории «тяжкие и особо тяжкие», что выше уровня 2015 года на 20% (2015-15), расследовано 17 преступлений (2015-16), удельный вес расследованных 94,4%, не раскрыто 1 преступление категории  «тяжкое» (кража  из магазина Магнит).</w:t>
      </w:r>
    </w:p>
    <w:p w:rsidR="007949B1" w:rsidRPr="00E11694" w:rsidRDefault="007949B1" w:rsidP="007949B1">
      <w:pPr>
        <w:autoSpaceDE/>
        <w:autoSpaceDN/>
        <w:ind w:firstLine="709"/>
        <w:jc w:val="both"/>
        <w:rPr>
          <w:rFonts w:ascii="Times New Roman" w:hAnsi="Times New Roman" w:cs="Times New Roman"/>
        </w:rPr>
      </w:pPr>
      <w:r w:rsidRPr="00E11694">
        <w:rPr>
          <w:rFonts w:ascii="Times New Roman" w:hAnsi="Times New Roman" w:cs="Times New Roman"/>
        </w:rPr>
        <w:lastRenderedPageBreak/>
        <w:t xml:space="preserve"> За  2016 год зарегистрировано 57 преступлений, относящихся к подследственности следственных органов, что составило 52,3% от общего количества преступлений (2015 –  60). Расследовано 47 преступлений, нераскрыто 10.  Удельный вес расследованных составил 82,5%,  2015 – 83,8%.</w:t>
      </w:r>
    </w:p>
    <w:p w:rsidR="007949B1" w:rsidRPr="00E11694" w:rsidRDefault="007949B1" w:rsidP="007949B1">
      <w:pPr>
        <w:autoSpaceDE/>
        <w:autoSpaceDN/>
        <w:ind w:firstLine="709"/>
        <w:jc w:val="both"/>
        <w:rPr>
          <w:rFonts w:ascii="Times New Roman" w:hAnsi="Times New Roman" w:cs="Times New Roman"/>
        </w:rPr>
      </w:pPr>
      <w:r w:rsidRPr="00E11694">
        <w:rPr>
          <w:rFonts w:ascii="Times New Roman" w:hAnsi="Times New Roman" w:cs="Times New Roman"/>
        </w:rPr>
        <w:t xml:space="preserve">Также за указанный период зарегистрировано  52 преступления, относящихся к подследственности органов дознания (2015 – 75). Доля указанных преступлений составила 47,7%. Расследовано 46 преступлений, нераскрыто 3.  Удельный  вес расследованных  составил 93,9% против 94,9% в аналогичном периоде прошлого года. </w:t>
      </w:r>
    </w:p>
    <w:p w:rsidR="007949B1" w:rsidRPr="00E11694" w:rsidRDefault="007949B1" w:rsidP="007949B1">
      <w:pPr>
        <w:autoSpaceDE/>
        <w:autoSpaceDN/>
        <w:ind w:firstLine="567"/>
        <w:jc w:val="both"/>
        <w:rPr>
          <w:rFonts w:ascii="Times New Roman" w:hAnsi="Times New Roman" w:cs="Times New Roman"/>
        </w:rPr>
      </w:pPr>
      <w:r w:rsidRPr="00E11694">
        <w:rPr>
          <w:rFonts w:ascii="Times New Roman" w:hAnsi="Times New Roman" w:cs="Times New Roman"/>
        </w:rPr>
        <w:t xml:space="preserve">Основную долю преступлений составляют преступления против собственности – 61 преступление,  из них 5 переходящих с 2015 года, что ниже уровня   прошлого года на 15,3%,  2015  -  72 преступления. Расследовано 39 (2015 - 52), приостановлено 11 (2015 - 15).  Удельный вес расследованных составил 78%, в аналогичном периоде 2015 года – 77,6%. </w:t>
      </w:r>
    </w:p>
    <w:p w:rsidR="007949B1" w:rsidRPr="00E11694" w:rsidRDefault="007949B1" w:rsidP="007949B1">
      <w:pPr>
        <w:autoSpaceDE/>
        <w:autoSpaceDN/>
        <w:ind w:firstLine="709"/>
        <w:jc w:val="both"/>
        <w:rPr>
          <w:rFonts w:ascii="Times New Roman" w:hAnsi="Times New Roman" w:cs="Times New Roman"/>
        </w:rPr>
      </w:pPr>
      <w:r w:rsidRPr="00E11694">
        <w:rPr>
          <w:rFonts w:ascii="Times New Roman" w:hAnsi="Times New Roman" w:cs="Times New Roman"/>
        </w:rPr>
        <w:t xml:space="preserve">За  2016 год зарегистрировано 9  квартирных краж,  что  ниже   уровня прошлого года на 35,7% (2015 – 14);  краж с проникновением 6 (2015 – 3),   зарегистрировано  8 краж  из торговых точек,  что ниже уровня прошлого года на 38,5% (2015-13),    расследовано 7, удельный вес расследованных – 63,6%. </w:t>
      </w:r>
    </w:p>
    <w:p w:rsidR="007949B1" w:rsidRPr="00E11694" w:rsidRDefault="007949B1" w:rsidP="007949B1">
      <w:pPr>
        <w:autoSpaceDE/>
        <w:autoSpaceDN/>
        <w:ind w:firstLine="709"/>
        <w:jc w:val="both"/>
        <w:rPr>
          <w:rFonts w:ascii="Times New Roman" w:hAnsi="Times New Roman" w:cs="Times New Roman"/>
        </w:rPr>
      </w:pPr>
      <w:r w:rsidRPr="00E11694">
        <w:rPr>
          <w:rFonts w:ascii="Times New Roman" w:hAnsi="Times New Roman" w:cs="Times New Roman"/>
        </w:rPr>
        <w:t xml:space="preserve">В истекшем периоде 2016 года зарегистрировано 25 преступлений против жизни и здоровья граждан, из них 1 переходящее с 2015 года и 1 снято с учета в связи с отменой постановления о возбуждении уголовного дела, что ниже уровня прошлого года на 30,6% (2015 –36). Из них 20 преступлений (2015 – 27) -  превентивные  составы (ст. 116 УК РФ – 6 преступлений, ст. 115 УК РФ – 7 преступлений, ст. 118 УК РФ – 1 преступление ст. 119 УК РФ – 5 преступлений). Расследовано 24 преступления (2015 –  35), нераскрытых нет.  </w:t>
      </w:r>
    </w:p>
    <w:p w:rsidR="007949B1" w:rsidRPr="00E11694" w:rsidRDefault="007949B1" w:rsidP="007949B1">
      <w:pPr>
        <w:autoSpaceDE/>
        <w:autoSpaceDN/>
        <w:ind w:firstLine="709"/>
        <w:jc w:val="both"/>
        <w:rPr>
          <w:rFonts w:ascii="Times New Roman" w:hAnsi="Times New Roman" w:cs="Times New Roman"/>
        </w:rPr>
      </w:pPr>
      <w:r w:rsidRPr="00E11694">
        <w:rPr>
          <w:rFonts w:ascii="Times New Roman" w:hAnsi="Times New Roman" w:cs="Times New Roman"/>
        </w:rPr>
        <w:t xml:space="preserve">За  2016 год на бытовой почве совершено 11 преступлений, что  ниже уровня прошлого года на 31,3% (2015 – 16), удельный вес бытовых преступлений – 10,1%, 2015 – 11,6%. </w:t>
      </w:r>
    </w:p>
    <w:p w:rsidR="00A65242" w:rsidRPr="00E11694" w:rsidRDefault="007949B1" w:rsidP="00A65242">
      <w:pPr>
        <w:autoSpaceDE/>
        <w:autoSpaceDN/>
        <w:ind w:firstLine="360"/>
        <w:jc w:val="both"/>
        <w:rPr>
          <w:rFonts w:ascii="Times New Roman" w:hAnsi="Times New Roman" w:cs="Times New Roman"/>
        </w:rPr>
      </w:pPr>
      <w:r w:rsidRPr="00E11694">
        <w:rPr>
          <w:rFonts w:ascii="Times New Roman" w:hAnsi="Times New Roman" w:cs="Times New Roman"/>
        </w:rPr>
        <w:tab/>
        <w:t>За 2016 год  зарегистрировано  4 преступления, связанных с незаконным оборотом наркотических средств, что ниже уровня прошлого года на 42,9% (2015 – 7 преступлений). Из незаконного оборота изъято 5321,5 гр. наркотического вещества «Марихуана» и  73,5 гр. наркотического средства «Гашиш», в 2015 -  изъято 4259,4 грамма наркотических средств различных видов</w:t>
      </w:r>
      <w:r w:rsidR="00A65242" w:rsidRPr="00E11694">
        <w:rPr>
          <w:rFonts w:ascii="Times New Roman" w:hAnsi="Times New Roman" w:cs="Times New Roman"/>
        </w:rPr>
        <w:t xml:space="preserve">. </w:t>
      </w:r>
    </w:p>
    <w:p w:rsidR="007949B1" w:rsidRPr="00E11694" w:rsidRDefault="007949B1" w:rsidP="00A65242">
      <w:pPr>
        <w:autoSpaceDE/>
        <w:autoSpaceDN/>
        <w:ind w:firstLine="360"/>
        <w:jc w:val="both"/>
        <w:rPr>
          <w:rFonts w:ascii="Times New Roman" w:hAnsi="Times New Roman" w:cs="Times New Roman"/>
        </w:rPr>
      </w:pPr>
      <w:r w:rsidRPr="00E11694">
        <w:rPr>
          <w:rFonts w:ascii="Times New Roman" w:hAnsi="Times New Roman" w:cs="Times New Roman"/>
        </w:rPr>
        <w:t xml:space="preserve">Лицами, ранее совершавшими преступления, совершено 64 преступления, что ниже уровня 2015 на  21%, или на 17 преступлений  (2015 - 81). Удельный вес данного вида преступления составляет 68,8%, 2015 – 61,8%. </w:t>
      </w:r>
    </w:p>
    <w:p w:rsidR="007949B1" w:rsidRPr="00E11694" w:rsidRDefault="007949B1" w:rsidP="007949B1">
      <w:pPr>
        <w:autoSpaceDE/>
        <w:autoSpaceDN/>
        <w:ind w:firstLine="709"/>
        <w:jc w:val="both"/>
        <w:rPr>
          <w:rFonts w:ascii="Times New Roman" w:hAnsi="Times New Roman" w:cs="Times New Roman"/>
        </w:rPr>
      </w:pPr>
      <w:r w:rsidRPr="00E11694">
        <w:rPr>
          <w:rFonts w:ascii="Times New Roman" w:hAnsi="Times New Roman" w:cs="Times New Roman"/>
        </w:rPr>
        <w:t>Лицами, ранее судимыми, совершено 22 преступления, что ниже  уровня 2015 на 48,8% (2015 – 43). Удельный вес составляет 23,7% от всех преступлений (2015 – 32,8%). Рецидив преступности 8 преступлений (2015 –    26 преступлений), удельный вес рецидивной преступности составил 8,6%, 2015-19,8%.</w:t>
      </w:r>
    </w:p>
    <w:p w:rsidR="007949B1" w:rsidRPr="00E11694" w:rsidRDefault="007949B1" w:rsidP="007949B1">
      <w:pPr>
        <w:autoSpaceDE/>
        <w:autoSpaceDN/>
        <w:ind w:firstLine="709"/>
        <w:jc w:val="both"/>
        <w:rPr>
          <w:rFonts w:ascii="Times New Roman" w:hAnsi="Times New Roman" w:cs="Times New Roman"/>
        </w:rPr>
      </w:pPr>
      <w:r w:rsidRPr="00E11694">
        <w:rPr>
          <w:rFonts w:ascii="Times New Roman" w:hAnsi="Times New Roman" w:cs="Times New Roman"/>
        </w:rPr>
        <w:t xml:space="preserve">В составе группы совершено 5 преступлений, что  ниже  уровня прошлого года на 58,3% (2015 – 12). Удельный вес 5,4%, 2015 – 9,2%. </w:t>
      </w:r>
    </w:p>
    <w:p w:rsidR="007949B1" w:rsidRPr="00E11694" w:rsidRDefault="007949B1" w:rsidP="007949B1">
      <w:pPr>
        <w:autoSpaceDE/>
        <w:autoSpaceDN/>
        <w:ind w:firstLine="709"/>
        <w:jc w:val="both"/>
        <w:rPr>
          <w:rFonts w:ascii="Times New Roman" w:hAnsi="Times New Roman" w:cs="Times New Roman"/>
        </w:rPr>
      </w:pPr>
      <w:r w:rsidRPr="00E11694">
        <w:rPr>
          <w:rFonts w:ascii="Times New Roman" w:hAnsi="Times New Roman" w:cs="Times New Roman"/>
        </w:rPr>
        <w:t>Лицами</w:t>
      </w:r>
      <w:r w:rsidR="00A65242" w:rsidRPr="00E11694">
        <w:rPr>
          <w:rFonts w:ascii="Times New Roman" w:hAnsi="Times New Roman" w:cs="Times New Roman"/>
        </w:rPr>
        <w:t>,</w:t>
      </w:r>
      <w:r w:rsidRPr="00E11694">
        <w:rPr>
          <w:rFonts w:ascii="Times New Roman" w:hAnsi="Times New Roman" w:cs="Times New Roman"/>
        </w:rPr>
        <w:t xml:space="preserve"> находящимися в состоянии алкогольного опьянения</w:t>
      </w:r>
      <w:r w:rsidR="00A65242" w:rsidRPr="00E11694">
        <w:rPr>
          <w:rFonts w:ascii="Times New Roman" w:hAnsi="Times New Roman" w:cs="Times New Roman"/>
        </w:rPr>
        <w:t>,</w:t>
      </w:r>
      <w:r w:rsidRPr="00E11694">
        <w:rPr>
          <w:rFonts w:ascii="Times New Roman" w:hAnsi="Times New Roman" w:cs="Times New Roman"/>
        </w:rPr>
        <w:t xml:space="preserve"> совершено 55  преступлений,  что ниже  уровня 2015 года на 21,4% (2015 – 70). В состоянии  </w:t>
      </w:r>
      <w:r w:rsidRPr="00E11694">
        <w:rPr>
          <w:rFonts w:ascii="Times New Roman" w:hAnsi="Times New Roman" w:cs="Times New Roman"/>
        </w:rPr>
        <w:lastRenderedPageBreak/>
        <w:t>наркотического опьянения преступления не совершались, что ниже уровня прошлого года на 100%, 2015 - 2.  Удельный вес данного вида преступлений составляет 59,1% от всех преступлений (2015 –53,4%).</w:t>
      </w:r>
    </w:p>
    <w:p w:rsidR="007949B1" w:rsidRPr="00E11694" w:rsidRDefault="007949B1" w:rsidP="007949B1">
      <w:pPr>
        <w:autoSpaceDE/>
        <w:autoSpaceDN/>
        <w:ind w:firstLine="709"/>
        <w:jc w:val="both"/>
        <w:rPr>
          <w:rFonts w:ascii="Times New Roman" w:hAnsi="Times New Roman" w:cs="Times New Roman"/>
        </w:rPr>
      </w:pPr>
      <w:r w:rsidRPr="00E11694">
        <w:rPr>
          <w:rFonts w:ascii="Times New Roman" w:hAnsi="Times New Roman" w:cs="Times New Roman"/>
        </w:rPr>
        <w:t xml:space="preserve">Выявлено 6 преступлений экономической направленности, что выше уровня  2015 года на 100%,  3 преступления  коррупционной направленности, что выше  уровня прошлого года на 66,7% (2015 – 3 на 1). </w:t>
      </w:r>
    </w:p>
    <w:p w:rsidR="007949B1" w:rsidRPr="00E11694" w:rsidRDefault="007949B1" w:rsidP="007949B1">
      <w:pPr>
        <w:autoSpaceDE/>
        <w:autoSpaceDN/>
        <w:ind w:firstLine="709"/>
        <w:jc w:val="both"/>
        <w:rPr>
          <w:rFonts w:ascii="Times New Roman" w:hAnsi="Times New Roman" w:cs="Times New Roman"/>
        </w:rPr>
      </w:pPr>
      <w:r w:rsidRPr="00E11694">
        <w:rPr>
          <w:rFonts w:ascii="Times New Roman" w:hAnsi="Times New Roman" w:cs="Times New Roman"/>
        </w:rPr>
        <w:t xml:space="preserve">В отчетном периоде  2016 года преступлений в сфере ТЭК,  террористической либо экстремистской направленности  не совершалось (2015 –  экстремистской 2). </w:t>
      </w:r>
    </w:p>
    <w:p w:rsidR="007949B1" w:rsidRPr="00E11694" w:rsidRDefault="007949B1" w:rsidP="007949B1">
      <w:pPr>
        <w:autoSpaceDE/>
        <w:autoSpaceDN/>
        <w:ind w:firstLine="709"/>
        <w:jc w:val="both"/>
        <w:rPr>
          <w:rFonts w:ascii="Times New Roman" w:hAnsi="Times New Roman" w:cs="Times New Roman"/>
        </w:rPr>
      </w:pPr>
      <w:r w:rsidRPr="00E11694">
        <w:rPr>
          <w:rFonts w:ascii="Times New Roman" w:hAnsi="Times New Roman" w:cs="Times New Roman"/>
        </w:rPr>
        <w:t>В общественном месте совершено 12 преступлений,  что ниже   уровня 2015 года  на 25% (2015 -  16),  на улице  совершено 10 преступлений, что ниже уровня прошлого года на 33,3% (2015- 15).</w:t>
      </w:r>
    </w:p>
    <w:p w:rsidR="007949B1" w:rsidRPr="00E11694" w:rsidRDefault="007949B1" w:rsidP="007949B1">
      <w:pPr>
        <w:autoSpaceDE/>
        <w:autoSpaceDN/>
        <w:ind w:firstLine="709"/>
        <w:jc w:val="both"/>
        <w:rPr>
          <w:rFonts w:ascii="Times New Roman" w:hAnsi="Times New Roman" w:cs="Times New Roman"/>
        </w:rPr>
      </w:pPr>
      <w:r w:rsidRPr="00E11694">
        <w:rPr>
          <w:rFonts w:ascii="Times New Roman" w:hAnsi="Times New Roman" w:cs="Times New Roman"/>
        </w:rPr>
        <w:t>В сфере безопасности дорожного движения  преступлений не зарегистрировано, что ниже уровня прошлого года на 100% (2015-1).</w:t>
      </w:r>
    </w:p>
    <w:p w:rsidR="007949B1" w:rsidRPr="00E11694" w:rsidRDefault="007949B1" w:rsidP="007949B1">
      <w:pPr>
        <w:autoSpaceDE/>
        <w:autoSpaceDN/>
        <w:ind w:firstLine="709"/>
        <w:jc w:val="both"/>
        <w:rPr>
          <w:rFonts w:ascii="Times New Roman" w:hAnsi="Times New Roman" w:cs="Times New Roman"/>
        </w:rPr>
      </w:pPr>
      <w:r w:rsidRPr="00E11694">
        <w:rPr>
          <w:rFonts w:ascii="Times New Roman" w:hAnsi="Times New Roman" w:cs="Times New Roman"/>
        </w:rPr>
        <w:t xml:space="preserve">В отчетном периоде 2016 г.  несовершеннолетними  совершено 6 преступления, что ниже  уровня прошлого года на 64,7%, (2015 - 17), в совершении которых принимало участие 4 несовершеннолетних, в 2015 году – 15 несовершеннолетних. </w:t>
      </w:r>
    </w:p>
    <w:p w:rsidR="007949B1" w:rsidRPr="00E11694" w:rsidRDefault="007949B1" w:rsidP="007949B1">
      <w:pPr>
        <w:autoSpaceDE/>
        <w:autoSpaceDN/>
        <w:ind w:firstLine="709"/>
        <w:jc w:val="both"/>
        <w:rPr>
          <w:rFonts w:ascii="Times New Roman" w:hAnsi="Times New Roman" w:cs="Times New Roman"/>
          <w:iCs/>
        </w:rPr>
      </w:pPr>
      <w:r w:rsidRPr="00E11694">
        <w:rPr>
          <w:rFonts w:ascii="Times New Roman" w:hAnsi="Times New Roman" w:cs="Times New Roman"/>
          <w:iCs/>
        </w:rPr>
        <w:t>Характеристика лиц, совершивших преступления: всего 87 (2015 –122), в том числе  4 несовершеннолетних (2015 – 15), 17 женщин (2015 – 13), 2 учащихся  (2015–11), 48 лиц без постоянного источника доходов (2015 - 86),  0 бомжей (2015 - 1), 58 лиц, ранее совершавших преступления (2015 – 71), 20 ранее судимых (2015 – 34),  из них признаны особо опасным рецидивистом – 0 (2015 – 1), будучи условно осужденным – 9 (2015 – 7), в период не отбытой части наказания – 0 (2015 – 3).</w:t>
      </w:r>
    </w:p>
    <w:p w:rsidR="007949B1" w:rsidRPr="00E11694" w:rsidRDefault="007949B1" w:rsidP="007949B1">
      <w:pPr>
        <w:autoSpaceDE/>
        <w:ind w:firstLine="708"/>
        <w:jc w:val="both"/>
        <w:rPr>
          <w:rFonts w:ascii="Times New Roman" w:hAnsi="Times New Roman" w:cs="Times New Roman"/>
        </w:rPr>
      </w:pPr>
      <w:r w:rsidRPr="00E11694">
        <w:rPr>
          <w:rFonts w:ascii="Times New Roman" w:hAnsi="Times New Roman" w:cs="Times New Roman"/>
        </w:rPr>
        <w:t xml:space="preserve">Таким образом, анализ состояния преступности показывает, что в истекшем периоде наметились позитивные тенденции в ее динамике, уменьшилось общее число зарегистрированных преступлений, уменьшилось количество раскрытых преступлений, уменьшилось число повторных фактов совершения общественно опасных деяний. Снижение преступности в истекшем году произошло практически по всем показателям: повторности, рецидивной, бытовой, преступности в общественных местах, несовершеннолетних, в состоянии опьянения. Вместе с тем вызывает некоторую озабоченность снижения раскрываемости на 2 процента по сравнению с аналогичным периодом прошлого года, при этом стоит отметить, что в целом раскрываемость находится на достаточно высоком уровне. В целях минимизации негативных влияний на названные процессы прокуратурой района проводились межведомственные совещания, координационные совещания руководителей правоохранительных органов Северного района. </w:t>
      </w:r>
    </w:p>
    <w:p w:rsidR="0056074C" w:rsidRPr="00E11694" w:rsidRDefault="0056074C" w:rsidP="007949B1">
      <w:pPr>
        <w:autoSpaceDE/>
        <w:autoSpaceDN/>
        <w:jc w:val="both"/>
        <w:rPr>
          <w:rFonts w:ascii="Times New Roman" w:hAnsi="Times New Roman" w:cs="Times New Roman"/>
        </w:rPr>
      </w:pPr>
    </w:p>
    <w:p w:rsidR="0056074C" w:rsidRPr="00E11694" w:rsidRDefault="0056074C" w:rsidP="00123414">
      <w:pPr>
        <w:spacing w:line="240" w:lineRule="exact"/>
        <w:ind w:firstLine="709"/>
        <w:jc w:val="both"/>
        <w:rPr>
          <w:rFonts w:ascii="Times New Roman" w:hAnsi="Times New Roman" w:cs="Times New Roman"/>
        </w:rPr>
      </w:pPr>
    </w:p>
    <w:p w:rsidR="0056074C" w:rsidRPr="00E11694" w:rsidRDefault="0056074C" w:rsidP="00FE5791">
      <w:pPr>
        <w:spacing w:line="240" w:lineRule="exact"/>
        <w:ind w:left="4956"/>
        <w:jc w:val="both"/>
        <w:rPr>
          <w:rFonts w:ascii="Times New Roman" w:hAnsi="Times New Roman" w:cs="Times New Roman"/>
        </w:rPr>
      </w:pPr>
      <w:r w:rsidRPr="00E11694">
        <w:rPr>
          <w:rFonts w:ascii="Times New Roman" w:hAnsi="Times New Roman" w:cs="Times New Roman"/>
        </w:rPr>
        <w:t>Прокурор Северного района</w:t>
      </w:r>
    </w:p>
    <w:p w:rsidR="00FE5791" w:rsidRPr="00E11694" w:rsidRDefault="0056074C" w:rsidP="00FE5791">
      <w:pPr>
        <w:spacing w:line="240" w:lineRule="exact"/>
        <w:ind w:left="4956"/>
        <w:jc w:val="both"/>
        <w:rPr>
          <w:rFonts w:ascii="Times New Roman" w:hAnsi="Times New Roman" w:cs="Times New Roman"/>
        </w:rPr>
      </w:pPr>
      <w:r w:rsidRPr="00E11694">
        <w:rPr>
          <w:rFonts w:ascii="Times New Roman" w:hAnsi="Times New Roman" w:cs="Times New Roman"/>
        </w:rPr>
        <w:t>старший советник юстиции</w:t>
      </w:r>
    </w:p>
    <w:p w:rsidR="0056074C" w:rsidRPr="00E11694" w:rsidRDefault="0056074C" w:rsidP="00FE5791">
      <w:pPr>
        <w:spacing w:line="240" w:lineRule="exact"/>
        <w:ind w:left="4956"/>
        <w:jc w:val="both"/>
        <w:rPr>
          <w:rFonts w:ascii="Times New Roman" w:hAnsi="Times New Roman" w:cs="Times New Roman"/>
        </w:rPr>
      </w:pPr>
      <w:r w:rsidRPr="00E11694">
        <w:rPr>
          <w:rFonts w:ascii="Times New Roman" w:hAnsi="Times New Roman" w:cs="Times New Roman"/>
        </w:rPr>
        <w:t>Русин</w:t>
      </w:r>
      <w:r w:rsidR="00FE5791" w:rsidRPr="00E11694">
        <w:rPr>
          <w:rFonts w:ascii="Times New Roman" w:hAnsi="Times New Roman" w:cs="Times New Roman"/>
        </w:rPr>
        <w:t xml:space="preserve"> М.Н.</w:t>
      </w:r>
    </w:p>
    <w:p w:rsidR="0056074C" w:rsidRPr="00E11694" w:rsidRDefault="0056074C" w:rsidP="00123414">
      <w:pPr>
        <w:spacing w:line="240" w:lineRule="exact"/>
        <w:jc w:val="both"/>
        <w:rPr>
          <w:rFonts w:ascii="Times New Roman" w:hAnsi="Times New Roman" w:cs="Times New Roman"/>
          <w:b/>
          <w:bCs/>
        </w:rPr>
      </w:pPr>
    </w:p>
    <w:sectPr w:rsidR="0056074C" w:rsidRPr="00E11694" w:rsidSect="0068420B">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4FE" w:rsidRDefault="001174FE">
      <w:r>
        <w:separator/>
      </w:r>
    </w:p>
  </w:endnote>
  <w:endnote w:type="continuationSeparator" w:id="0">
    <w:p w:rsidR="001174FE" w:rsidRDefault="001174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E8D" w:rsidRDefault="00897E8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E8D" w:rsidRDefault="00897E8D">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E8D" w:rsidRDefault="00897E8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4FE" w:rsidRDefault="001174FE">
      <w:r>
        <w:separator/>
      </w:r>
    </w:p>
  </w:footnote>
  <w:footnote w:type="continuationSeparator" w:id="0">
    <w:p w:rsidR="001174FE" w:rsidRDefault="001174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8D3" w:rsidRDefault="00AB284A" w:rsidP="00F44628">
    <w:pPr>
      <w:pStyle w:val="a4"/>
      <w:framePr w:wrap="around" w:vAnchor="text" w:hAnchor="margin" w:xAlign="center" w:y="1"/>
      <w:rPr>
        <w:rStyle w:val="a5"/>
      </w:rPr>
    </w:pPr>
    <w:r>
      <w:rPr>
        <w:rStyle w:val="a5"/>
      </w:rPr>
      <w:fldChar w:fldCharType="begin"/>
    </w:r>
    <w:r w:rsidR="00E138D3">
      <w:rPr>
        <w:rStyle w:val="a5"/>
      </w:rPr>
      <w:instrText xml:space="preserve">PAGE  </w:instrText>
    </w:r>
    <w:r>
      <w:rPr>
        <w:rStyle w:val="a5"/>
      </w:rPr>
      <w:fldChar w:fldCharType="end"/>
    </w:r>
  </w:p>
  <w:p w:rsidR="00E138D3" w:rsidRDefault="00E138D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1" w:name="_GoBack"/>
  <w:p w:rsidR="00E138D3" w:rsidRPr="00897E8D" w:rsidRDefault="00AB284A" w:rsidP="00F44628">
    <w:pPr>
      <w:pStyle w:val="a4"/>
      <w:framePr w:wrap="around" w:vAnchor="text" w:hAnchor="margin" w:xAlign="center" w:y="1"/>
      <w:rPr>
        <w:rStyle w:val="a5"/>
        <w:rFonts w:ascii="Times New Roman" w:hAnsi="Times New Roman" w:cs="Times New Roman"/>
        <w:sz w:val="28"/>
        <w:szCs w:val="28"/>
      </w:rPr>
    </w:pPr>
    <w:r w:rsidRPr="00897E8D">
      <w:rPr>
        <w:rStyle w:val="a5"/>
        <w:rFonts w:ascii="Times New Roman" w:hAnsi="Times New Roman" w:cs="Times New Roman"/>
        <w:sz w:val="28"/>
        <w:szCs w:val="28"/>
      </w:rPr>
      <w:fldChar w:fldCharType="begin"/>
    </w:r>
    <w:r w:rsidR="00E138D3" w:rsidRPr="00897E8D">
      <w:rPr>
        <w:rStyle w:val="a5"/>
        <w:rFonts w:ascii="Times New Roman" w:hAnsi="Times New Roman" w:cs="Times New Roman"/>
        <w:sz w:val="28"/>
        <w:szCs w:val="28"/>
      </w:rPr>
      <w:instrText xml:space="preserve">PAGE  </w:instrText>
    </w:r>
    <w:r w:rsidRPr="00897E8D">
      <w:rPr>
        <w:rStyle w:val="a5"/>
        <w:rFonts w:ascii="Times New Roman" w:hAnsi="Times New Roman" w:cs="Times New Roman"/>
        <w:sz w:val="28"/>
        <w:szCs w:val="28"/>
      </w:rPr>
      <w:fldChar w:fldCharType="separate"/>
    </w:r>
    <w:r w:rsidR="00E11694">
      <w:rPr>
        <w:rStyle w:val="a5"/>
        <w:rFonts w:ascii="Times New Roman" w:hAnsi="Times New Roman" w:cs="Times New Roman"/>
        <w:noProof/>
        <w:sz w:val="28"/>
        <w:szCs w:val="28"/>
      </w:rPr>
      <w:t>2</w:t>
    </w:r>
    <w:r w:rsidRPr="00897E8D">
      <w:rPr>
        <w:rStyle w:val="a5"/>
        <w:rFonts w:ascii="Times New Roman" w:hAnsi="Times New Roman" w:cs="Times New Roman"/>
        <w:sz w:val="28"/>
        <w:szCs w:val="28"/>
      </w:rPr>
      <w:fldChar w:fldCharType="end"/>
    </w:r>
  </w:p>
  <w:bookmarkEnd w:id="1"/>
  <w:p w:rsidR="00E138D3" w:rsidRDefault="00E138D3">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E8D" w:rsidRDefault="00897E8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36675"/>
    <w:multiLevelType w:val="singleLevel"/>
    <w:tmpl w:val="E48EA7DC"/>
    <w:lvl w:ilvl="0">
      <w:numFmt w:val="bullet"/>
      <w:lvlText w:val="-"/>
      <w:lvlJc w:val="left"/>
      <w:pPr>
        <w:tabs>
          <w:tab w:val="num" w:pos="360"/>
        </w:tabs>
        <w:ind w:left="360" w:hanging="360"/>
      </w:pPr>
    </w:lvl>
  </w:abstractNum>
  <w:abstractNum w:abstractNumId="1">
    <w:nsid w:val="7ECE6CCF"/>
    <w:multiLevelType w:val="hybridMultilevel"/>
    <w:tmpl w:val="7A6CFA02"/>
    <w:lvl w:ilvl="0" w:tplc="45D439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rsids>
    <w:rsidRoot w:val="003661D1"/>
    <w:rsid w:val="00007F77"/>
    <w:rsid w:val="00010E8F"/>
    <w:rsid w:val="000125B2"/>
    <w:rsid w:val="000144D9"/>
    <w:rsid w:val="0002083B"/>
    <w:rsid w:val="000270CB"/>
    <w:rsid w:val="000374DB"/>
    <w:rsid w:val="00040E3D"/>
    <w:rsid w:val="00060C04"/>
    <w:rsid w:val="000761F2"/>
    <w:rsid w:val="00080EF8"/>
    <w:rsid w:val="00091212"/>
    <w:rsid w:val="0009362D"/>
    <w:rsid w:val="000A4D1F"/>
    <w:rsid w:val="000A58A9"/>
    <w:rsid w:val="000B4BEE"/>
    <w:rsid w:val="000D4530"/>
    <w:rsid w:val="000E2E49"/>
    <w:rsid w:val="000E49E9"/>
    <w:rsid w:val="000F2072"/>
    <w:rsid w:val="000F3590"/>
    <w:rsid w:val="00101B1F"/>
    <w:rsid w:val="00113F2E"/>
    <w:rsid w:val="00115E2C"/>
    <w:rsid w:val="001174FE"/>
    <w:rsid w:val="001176BA"/>
    <w:rsid w:val="00121A68"/>
    <w:rsid w:val="00123414"/>
    <w:rsid w:val="00130E1C"/>
    <w:rsid w:val="00132587"/>
    <w:rsid w:val="00137975"/>
    <w:rsid w:val="00140A94"/>
    <w:rsid w:val="00146A7F"/>
    <w:rsid w:val="0015156B"/>
    <w:rsid w:val="00166F37"/>
    <w:rsid w:val="00170FD8"/>
    <w:rsid w:val="00171E72"/>
    <w:rsid w:val="00185015"/>
    <w:rsid w:val="00192E67"/>
    <w:rsid w:val="001B0EAF"/>
    <w:rsid w:val="001B1D91"/>
    <w:rsid w:val="001B7922"/>
    <w:rsid w:val="001C1BD0"/>
    <w:rsid w:val="001C3BD6"/>
    <w:rsid w:val="001C6D85"/>
    <w:rsid w:val="001D3904"/>
    <w:rsid w:val="001E10D9"/>
    <w:rsid w:val="001F0B03"/>
    <w:rsid w:val="001F688A"/>
    <w:rsid w:val="001F733F"/>
    <w:rsid w:val="0021106B"/>
    <w:rsid w:val="00217997"/>
    <w:rsid w:val="00223E46"/>
    <w:rsid w:val="00224A2E"/>
    <w:rsid w:val="00225768"/>
    <w:rsid w:val="002323FF"/>
    <w:rsid w:val="00241B67"/>
    <w:rsid w:val="0025123E"/>
    <w:rsid w:val="00251FF4"/>
    <w:rsid w:val="00253217"/>
    <w:rsid w:val="00257220"/>
    <w:rsid w:val="002632E9"/>
    <w:rsid w:val="00263588"/>
    <w:rsid w:val="00266694"/>
    <w:rsid w:val="002A2233"/>
    <w:rsid w:val="002A296D"/>
    <w:rsid w:val="002A2A9B"/>
    <w:rsid w:val="002A5518"/>
    <w:rsid w:val="002A7290"/>
    <w:rsid w:val="002A73D8"/>
    <w:rsid w:val="002A7F40"/>
    <w:rsid w:val="002B2346"/>
    <w:rsid w:val="002B55F2"/>
    <w:rsid w:val="002C6AC4"/>
    <w:rsid w:val="002D6208"/>
    <w:rsid w:val="002D657A"/>
    <w:rsid w:val="002D6CC7"/>
    <w:rsid w:val="002E07E5"/>
    <w:rsid w:val="002E6DC8"/>
    <w:rsid w:val="0030088C"/>
    <w:rsid w:val="003020F8"/>
    <w:rsid w:val="00302C31"/>
    <w:rsid w:val="00316E87"/>
    <w:rsid w:val="003262AC"/>
    <w:rsid w:val="0033351A"/>
    <w:rsid w:val="00335F99"/>
    <w:rsid w:val="00340652"/>
    <w:rsid w:val="003471C5"/>
    <w:rsid w:val="00360C6B"/>
    <w:rsid w:val="003661D1"/>
    <w:rsid w:val="00384E58"/>
    <w:rsid w:val="003900EB"/>
    <w:rsid w:val="00394E9E"/>
    <w:rsid w:val="00396204"/>
    <w:rsid w:val="003A507F"/>
    <w:rsid w:val="003A610D"/>
    <w:rsid w:val="003A738B"/>
    <w:rsid w:val="003B4B87"/>
    <w:rsid w:val="003B5AD0"/>
    <w:rsid w:val="003C5A4F"/>
    <w:rsid w:val="003E06DA"/>
    <w:rsid w:val="003E1228"/>
    <w:rsid w:val="003E25F4"/>
    <w:rsid w:val="003F4FB3"/>
    <w:rsid w:val="00413E53"/>
    <w:rsid w:val="00423B5D"/>
    <w:rsid w:val="00450B96"/>
    <w:rsid w:val="004557E2"/>
    <w:rsid w:val="00456FA8"/>
    <w:rsid w:val="00476109"/>
    <w:rsid w:val="0048575A"/>
    <w:rsid w:val="00485A52"/>
    <w:rsid w:val="00485AD9"/>
    <w:rsid w:val="004A635A"/>
    <w:rsid w:val="004A6BEC"/>
    <w:rsid w:val="004B3B2D"/>
    <w:rsid w:val="004B4910"/>
    <w:rsid w:val="004C2516"/>
    <w:rsid w:val="004E240A"/>
    <w:rsid w:val="004E6544"/>
    <w:rsid w:val="004F33A9"/>
    <w:rsid w:val="00503AE4"/>
    <w:rsid w:val="005153FE"/>
    <w:rsid w:val="00525A5D"/>
    <w:rsid w:val="00526129"/>
    <w:rsid w:val="00526881"/>
    <w:rsid w:val="0053177B"/>
    <w:rsid w:val="00532783"/>
    <w:rsid w:val="005347E3"/>
    <w:rsid w:val="00550DB2"/>
    <w:rsid w:val="00551BB4"/>
    <w:rsid w:val="0056074C"/>
    <w:rsid w:val="00562C8C"/>
    <w:rsid w:val="00564773"/>
    <w:rsid w:val="00564E2B"/>
    <w:rsid w:val="005734D4"/>
    <w:rsid w:val="00581F29"/>
    <w:rsid w:val="00583A75"/>
    <w:rsid w:val="005842D6"/>
    <w:rsid w:val="005905E1"/>
    <w:rsid w:val="00593D58"/>
    <w:rsid w:val="005A223A"/>
    <w:rsid w:val="005A6CF6"/>
    <w:rsid w:val="005A7826"/>
    <w:rsid w:val="005B43EE"/>
    <w:rsid w:val="005F0282"/>
    <w:rsid w:val="005F103A"/>
    <w:rsid w:val="005F1BE2"/>
    <w:rsid w:val="00601B1B"/>
    <w:rsid w:val="00602E79"/>
    <w:rsid w:val="00611030"/>
    <w:rsid w:val="00615F81"/>
    <w:rsid w:val="00623851"/>
    <w:rsid w:val="006249DD"/>
    <w:rsid w:val="006311F0"/>
    <w:rsid w:val="00631363"/>
    <w:rsid w:val="006418B9"/>
    <w:rsid w:val="00647D20"/>
    <w:rsid w:val="0065598E"/>
    <w:rsid w:val="00656CA8"/>
    <w:rsid w:val="00663062"/>
    <w:rsid w:val="00666E6B"/>
    <w:rsid w:val="006772C9"/>
    <w:rsid w:val="00682082"/>
    <w:rsid w:val="0068256E"/>
    <w:rsid w:val="0068310C"/>
    <w:rsid w:val="0068420B"/>
    <w:rsid w:val="00690BFE"/>
    <w:rsid w:val="00692E8B"/>
    <w:rsid w:val="006A7B37"/>
    <w:rsid w:val="006C3B79"/>
    <w:rsid w:val="006D5BD3"/>
    <w:rsid w:val="006D6ADA"/>
    <w:rsid w:val="006D6FBA"/>
    <w:rsid w:val="006F44CD"/>
    <w:rsid w:val="006F5708"/>
    <w:rsid w:val="00705E1E"/>
    <w:rsid w:val="00720ACA"/>
    <w:rsid w:val="00721929"/>
    <w:rsid w:val="00722176"/>
    <w:rsid w:val="00736FFD"/>
    <w:rsid w:val="0073719C"/>
    <w:rsid w:val="0074555F"/>
    <w:rsid w:val="00755E4F"/>
    <w:rsid w:val="00762424"/>
    <w:rsid w:val="00764E6F"/>
    <w:rsid w:val="00767190"/>
    <w:rsid w:val="00771339"/>
    <w:rsid w:val="00791C4C"/>
    <w:rsid w:val="007949B1"/>
    <w:rsid w:val="007B5367"/>
    <w:rsid w:val="007B6E87"/>
    <w:rsid w:val="007C5F12"/>
    <w:rsid w:val="007C78A8"/>
    <w:rsid w:val="007D7E19"/>
    <w:rsid w:val="007E29C1"/>
    <w:rsid w:val="007E61C7"/>
    <w:rsid w:val="007E7E33"/>
    <w:rsid w:val="007F04C5"/>
    <w:rsid w:val="007F182C"/>
    <w:rsid w:val="008000FA"/>
    <w:rsid w:val="00801BC5"/>
    <w:rsid w:val="00801BF4"/>
    <w:rsid w:val="00803749"/>
    <w:rsid w:val="0080478C"/>
    <w:rsid w:val="00805CFA"/>
    <w:rsid w:val="008072DA"/>
    <w:rsid w:val="0081063C"/>
    <w:rsid w:val="00817499"/>
    <w:rsid w:val="00817E50"/>
    <w:rsid w:val="00821DBB"/>
    <w:rsid w:val="00830F68"/>
    <w:rsid w:val="008329C8"/>
    <w:rsid w:val="00841463"/>
    <w:rsid w:val="00850CBC"/>
    <w:rsid w:val="00870BDD"/>
    <w:rsid w:val="00883F04"/>
    <w:rsid w:val="00892F7A"/>
    <w:rsid w:val="00897E8D"/>
    <w:rsid w:val="008C2DEE"/>
    <w:rsid w:val="008C5C1B"/>
    <w:rsid w:val="008D3C38"/>
    <w:rsid w:val="00900323"/>
    <w:rsid w:val="009033C2"/>
    <w:rsid w:val="00903B32"/>
    <w:rsid w:val="00905BAB"/>
    <w:rsid w:val="00906B8F"/>
    <w:rsid w:val="009147C0"/>
    <w:rsid w:val="00915225"/>
    <w:rsid w:val="0091770E"/>
    <w:rsid w:val="009247D6"/>
    <w:rsid w:val="00925019"/>
    <w:rsid w:val="009370C2"/>
    <w:rsid w:val="00937C92"/>
    <w:rsid w:val="00943C18"/>
    <w:rsid w:val="00953854"/>
    <w:rsid w:val="009569AA"/>
    <w:rsid w:val="00961935"/>
    <w:rsid w:val="009640B0"/>
    <w:rsid w:val="00964604"/>
    <w:rsid w:val="00966B37"/>
    <w:rsid w:val="00967A0B"/>
    <w:rsid w:val="00972020"/>
    <w:rsid w:val="0097642A"/>
    <w:rsid w:val="009779FC"/>
    <w:rsid w:val="00991723"/>
    <w:rsid w:val="00994F01"/>
    <w:rsid w:val="009967E4"/>
    <w:rsid w:val="009B2CA6"/>
    <w:rsid w:val="009B5DA6"/>
    <w:rsid w:val="009C1714"/>
    <w:rsid w:val="009C51FB"/>
    <w:rsid w:val="009D7EAC"/>
    <w:rsid w:val="009E7DE5"/>
    <w:rsid w:val="00A0344B"/>
    <w:rsid w:val="00A0557E"/>
    <w:rsid w:val="00A10C54"/>
    <w:rsid w:val="00A159FF"/>
    <w:rsid w:val="00A23950"/>
    <w:rsid w:val="00A3284F"/>
    <w:rsid w:val="00A32982"/>
    <w:rsid w:val="00A44EFD"/>
    <w:rsid w:val="00A452A2"/>
    <w:rsid w:val="00A46E07"/>
    <w:rsid w:val="00A52A91"/>
    <w:rsid w:val="00A54420"/>
    <w:rsid w:val="00A569C6"/>
    <w:rsid w:val="00A64A4D"/>
    <w:rsid w:val="00A64C60"/>
    <w:rsid w:val="00A64CC2"/>
    <w:rsid w:val="00A65242"/>
    <w:rsid w:val="00A72546"/>
    <w:rsid w:val="00A74EFF"/>
    <w:rsid w:val="00A74F48"/>
    <w:rsid w:val="00A77DDC"/>
    <w:rsid w:val="00A865B1"/>
    <w:rsid w:val="00A946FA"/>
    <w:rsid w:val="00A95749"/>
    <w:rsid w:val="00AA0D8B"/>
    <w:rsid w:val="00AA26B1"/>
    <w:rsid w:val="00AA6C5C"/>
    <w:rsid w:val="00AA70F6"/>
    <w:rsid w:val="00AB1A98"/>
    <w:rsid w:val="00AB284A"/>
    <w:rsid w:val="00AE09D4"/>
    <w:rsid w:val="00AE606D"/>
    <w:rsid w:val="00B03E00"/>
    <w:rsid w:val="00B05E84"/>
    <w:rsid w:val="00B20C3C"/>
    <w:rsid w:val="00B20FC0"/>
    <w:rsid w:val="00B22559"/>
    <w:rsid w:val="00B3224F"/>
    <w:rsid w:val="00B33B5A"/>
    <w:rsid w:val="00B36FE8"/>
    <w:rsid w:val="00B37EC8"/>
    <w:rsid w:val="00B410D8"/>
    <w:rsid w:val="00B4214B"/>
    <w:rsid w:val="00B4277E"/>
    <w:rsid w:val="00B5728E"/>
    <w:rsid w:val="00B651E8"/>
    <w:rsid w:val="00B76E64"/>
    <w:rsid w:val="00B771F0"/>
    <w:rsid w:val="00B835C1"/>
    <w:rsid w:val="00B83FCA"/>
    <w:rsid w:val="00B9091E"/>
    <w:rsid w:val="00BA726C"/>
    <w:rsid w:val="00BA7D21"/>
    <w:rsid w:val="00BB5D66"/>
    <w:rsid w:val="00BB6635"/>
    <w:rsid w:val="00BC0C46"/>
    <w:rsid w:val="00BD216F"/>
    <w:rsid w:val="00BD42C7"/>
    <w:rsid w:val="00BE44E5"/>
    <w:rsid w:val="00BE6A5B"/>
    <w:rsid w:val="00BF7BF9"/>
    <w:rsid w:val="00C06EBD"/>
    <w:rsid w:val="00C2481A"/>
    <w:rsid w:val="00C3435F"/>
    <w:rsid w:val="00C35929"/>
    <w:rsid w:val="00C37623"/>
    <w:rsid w:val="00C4667D"/>
    <w:rsid w:val="00C475DB"/>
    <w:rsid w:val="00C56CDE"/>
    <w:rsid w:val="00C735EE"/>
    <w:rsid w:val="00C82D94"/>
    <w:rsid w:val="00C8410C"/>
    <w:rsid w:val="00C8522E"/>
    <w:rsid w:val="00CA0ADD"/>
    <w:rsid w:val="00CA2AAA"/>
    <w:rsid w:val="00CA62E3"/>
    <w:rsid w:val="00CB202A"/>
    <w:rsid w:val="00CB24A0"/>
    <w:rsid w:val="00CB5E1A"/>
    <w:rsid w:val="00CB73C2"/>
    <w:rsid w:val="00CD241C"/>
    <w:rsid w:val="00CD3404"/>
    <w:rsid w:val="00CE624F"/>
    <w:rsid w:val="00CF311A"/>
    <w:rsid w:val="00CF6193"/>
    <w:rsid w:val="00D03F33"/>
    <w:rsid w:val="00D056DB"/>
    <w:rsid w:val="00D104FF"/>
    <w:rsid w:val="00D1151C"/>
    <w:rsid w:val="00D13228"/>
    <w:rsid w:val="00D15501"/>
    <w:rsid w:val="00D20A5F"/>
    <w:rsid w:val="00D2451F"/>
    <w:rsid w:val="00D335E1"/>
    <w:rsid w:val="00D35DAF"/>
    <w:rsid w:val="00D37E99"/>
    <w:rsid w:val="00D44E3B"/>
    <w:rsid w:val="00D520B7"/>
    <w:rsid w:val="00D76B14"/>
    <w:rsid w:val="00D77A57"/>
    <w:rsid w:val="00D82D88"/>
    <w:rsid w:val="00DA01D2"/>
    <w:rsid w:val="00DA4EED"/>
    <w:rsid w:val="00DA6E2A"/>
    <w:rsid w:val="00DA7A6D"/>
    <w:rsid w:val="00DB7D43"/>
    <w:rsid w:val="00DC1CF9"/>
    <w:rsid w:val="00DC48F2"/>
    <w:rsid w:val="00DC5836"/>
    <w:rsid w:val="00DC6817"/>
    <w:rsid w:val="00DC788D"/>
    <w:rsid w:val="00DD503B"/>
    <w:rsid w:val="00DE10EB"/>
    <w:rsid w:val="00DE3315"/>
    <w:rsid w:val="00DF15D7"/>
    <w:rsid w:val="00DF4801"/>
    <w:rsid w:val="00E04CCF"/>
    <w:rsid w:val="00E062B7"/>
    <w:rsid w:val="00E11694"/>
    <w:rsid w:val="00E138D3"/>
    <w:rsid w:val="00E142BE"/>
    <w:rsid w:val="00E24588"/>
    <w:rsid w:val="00E263D1"/>
    <w:rsid w:val="00E2753B"/>
    <w:rsid w:val="00E31143"/>
    <w:rsid w:val="00E33661"/>
    <w:rsid w:val="00E52075"/>
    <w:rsid w:val="00E54F87"/>
    <w:rsid w:val="00E5571A"/>
    <w:rsid w:val="00E66A74"/>
    <w:rsid w:val="00E82D24"/>
    <w:rsid w:val="00E82E08"/>
    <w:rsid w:val="00E876C8"/>
    <w:rsid w:val="00E957AE"/>
    <w:rsid w:val="00EB1013"/>
    <w:rsid w:val="00EC14E2"/>
    <w:rsid w:val="00EC27F5"/>
    <w:rsid w:val="00EC34FB"/>
    <w:rsid w:val="00EC7840"/>
    <w:rsid w:val="00ED519B"/>
    <w:rsid w:val="00EE484A"/>
    <w:rsid w:val="00F116B9"/>
    <w:rsid w:val="00F16613"/>
    <w:rsid w:val="00F16F28"/>
    <w:rsid w:val="00F20115"/>
    <w:rsid w:val="00F3024E"/>
    <w:rsid w:val="00F34E41"/>
    <w:rsid w:val="00F374E4"/>
    <w:rsid w:val="00F41625"/>
    <w:rsid w:val="00F41C6B"/>
    <w:rsid w:val="00F44628"/>
    <w:rsid w:val="00F44D93"/>
    <w:rsid w:val="00F5106D"/>
    <w:rsid w:val="00F540EE"/>
    <w:rsid w:val="00F65AC0"/>
    <w:rsid w:val="00F74766"/>
    <w:rsid w:val="00F75B1A"/>
    <w:rsid w:val="00F91A61"/>
    <w:rsid w:val="00FA482E"/>
    <w:rsid w:val="00FD1B93"/>
    <w:rsid w:val="00FD1D89"/>
    <w:rsid w:val="00FD2F10"/>
    <w:rsid w:val="00FE5791"/>
    <w:rsid w:val="00FF1D42"/>
    <w:rsid w:val="00FF59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61D1"/>
    <w:pPr>
      <w:autoSpaceDE w:val="0"/>
      <w:autoSpaceDN w:val="0"/>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661D1"/>
    <w:pPr>
      <w:jc w:val="both"/>
    </w:pPr>
    <w:rPr>
      <w:sz w:val="22"/>
      <w:szCs w:val="22"/>
    </w:rPr>
  </w:style>
  <w:style w:type="paragraph" w:styleId="3">
    <w:name w:val="Body Text Indent 3"/>
    <w:basedOn w:val="a"/>
    <w:rsid w:val="003661D1"/>
    <w:pPr>
      <w:autoSpaceDE/>
      <w:autoSpaceDN/>
      <w:spacing w:after="120"/>
      <w:ind w:left="283"/>
    </w:pPr>
    <w:rPr>
      <w:sz w:val="16"/>
      <w:szCs w:val="16"/>
    </w:rPr>
  </w:style>
  <w:style w:type="paragraph" w:styleId="a4">
    <w:name w:val="header"/>
    <w:basedOn w:val="a"/>
    <w:rsid w:val="00994F01"/>
    <w:pPr>
      <w:tabs>
        <w:tab w:val="center" w:pos="4677"/>
        <w:tab w:val="right" w:pos="9355"/>
      </w:tabs>
    </w:pPr>
  </w:style>
  <w:style w:type="character" w:styleId="a5">
    <w:name w:val="page number"/>
    <w:basedOn w:val="a0"/>
    <w:rsid w:val="00476109"/>
    <w:rPr>
      <w:sz w:val="16"/>
      <w:szCs w:val="16"/>
    </w:rPr>
  </w:style>
  <w:style w:type="paragraph" w:styleId="a6">
    <w:name w:val="footer"/>
    <w:basedOn w:val="a"/>
    <w:link w:val="a7"/>
    <w:rsid w:val="00DB7D43"/>
    <w:pPr>
      <w:tabs>
        <w:tab w:val="center" w:pos="4677"/>
        <w:tab w:val="right" w:pos="9355"/>
      </w:tabs>
    </w:pPr>
  </w:style>
  <w:style w:type="paragraph" w:customStyle="1" w:styleId="TimesNewRoman">
    <w:name w:val="Стиль Times New Roman По ширине"/>
    <w:basedOn w:val="a"/>
    <w:rsid w:val="00476109"/>
    <w:pPr>
      <w:jc w:val="both"/>
    </w:pPr>
    <w:rPr>
      <w:rFonts w:ascii="Times New Roman" w:hAnsi="Times New Roman" w:cs="Times New Roman"/>
      <w:szCs w:val="20"/>
    </w:rPr>
  </w:style>
  <w:style w:type="character" w:customStyle="1" w:styleId="TimesNewRoman14">
    <w:name w:val="Стиль Номер страницы + Times New Roman 14 пт"/>
    <w:basedOn w:val="a5"/>
    <w:rsid w:val="00BE44E5"/>
    <w:rPr>
      <w:rFonts w:ascii="Times New Roman" w:hAnsi="Times New Roman"/>
      <w:spacing w:val="0"/>
      <w:w w:val="100"/>
      <w:sz w:val="28"/>
      <w:szCs w:val="28"/>
      <w:effect w:val="none"/>
    </w:rPr>
  </w:style>
  <w:style w:type="character" w:styleId="a8">
    <w:name w:val="line number"/>
    <w:basedOn w:val="a0"/>
    <w:rsid w:val="00476109"/>
  </w:style>
  <w:style w:type="paragraph" w:styleId="a9">
    <w:name w:val="Body Text Indent"/>
    <w:basedOn w:val="a"/>
    <w:rsid w:val="00B651E8"/>
    <w:pPr>
      <w:spacing w:after="120"/>
      <w:ind w:left="283"/>
    </w:pPr>
  </w:style>
  <w:style w:type="paragraph" w:styleId="aa">
    <w:name w:val="Balloon Text"/>
    <w:basedOn w:val="a"/>
    <w:link w:val="ab"/>
    <w:uiPriority w:val="99"/>
    <w:semiHidden/>
    <w:rsid w:val="009640B0"/>
    <w:rPr>
      <w:rFonts w:ascii="Tahoma" w:hAnsi="Tahoma" w:cs="Tahoma"/>
      <w:sz w:val="16"/>
      <w:szCs w:val="16"/>
    </w:rPr>
  </w:style>
  <w:style w:type="character" w:customStyle="1" w:styleId="a7">
    <w:name w:val="Нижний колонтитул Знак"/>
    <w:basedOn w:val="a0"/>
    <w:link w:val="a6"/>
    <w:semiHidden/>
    <w:locked/>
    <w:rsid w:val="0021106B"/>
    <w:rPr>
      <w:rFonts w:ascii="Arial" w:hAnsi="Arial" w:cs="Arial"/>
      <w:sz w:val="28"/>
      <w:szCs w:val="28"/>
      <w:lang w:val="ru-RU" w:eastAsia="ru-RU" w:bidi="ar-SA"/>
    </w:rPr>
  </w:style>
  <w:style w:type="paragraph" w:styleId="ac">
    <w:name w:val="List Paragraph"/>
    <w:basedOn w:val="a"/>
    <w:uiPriority w:val="34"/>
    <w:qFormat/>
    <w:rsid w:val="00D2451F"/>
    <w:pPr>
      <w:ind w:left="720"/>
      <w:contextualSpacing/>
    </w:pPr>
  </w:style>
  <w:style w:type="character" w:customStyle="1" w:styleId="ab">
    <w:name w:val="Текст выноски Знак"/>
    <w:link w:val="aa"/>
    <w:uiPriority w:val="99"/>
    <w:semiHidden/>
    <w:locked/>
    <w:rsid w:val="00721929"/>
    <w:rPr>
      <w:rFonts w:ascii="Tahoma" w:hAnsi="Tahoma" w:cs="Tahoma"/>
      <w:sz w:val="16"/>
      <w:szCs w:val="16"/>
    </w:rPr>
  </w:style>
  <w:style w:type="paragraph" w:customStyle="1" w:styleId="ConsPlusNormal">
    <w:name w:val="ConsPlusNormal"/>
    <w:rsid w:val="007C78A8"/>
    <w:pPr>
      <w:autoSpaceDE w:val="0"/>
      <w:autoSpaceDN w:val="0"/>
      <w:adjustRightInd w:val="0"/>
    </w:pPr>
    <w:rPr>
      <w:rFonts w:ascii="Arial" w:hAnsi="Arial" w:cs="Arial"/>
    </w:rPr>
  </w:style>
  <w:style w:type="paragraph" w:styleId="2">
    <w:name w:val="Body Text 2"/>
    <w:basedOn w:val="a"/>
    <w:link w:val="20"/>
    <w:rsid w:val="00C06EBD"/>
    <w:pPr>
      <w:spacing w:after="120" w:line="480" w:lineRule="auto"/>
    </w:pPr>
  </w:style>
  <w:style w:type="character" w:customStyle="1" w:styleId="20">
    <w:name w:val="Основной текст 2 Знак"/>
    <w:basedOn w:val="a0"/>
    <w:link w:val="2"/>
    <w:rsid w:val="00C06EBD"/>
    <w:rPr>
      <w:rFonts w:ascii="Arial" w:hAnsi="Arial" w:cs="Arial"/>
      <w:sz w:val="28"/>
      <w:szCs w:val="28"/>
    </w:rPr>
  </w:style>
  <w:style w:type="paragraph" w:styleId="21">
    <w:name w:val="Body Text Indent 2"/>
    <w:basedOn w:val="a"/>
    <w:link w:val="22"/>
    <w:rsid w:val="00DC1CF9"/>
    <w:pPr>
      <w:spacing w:after="120" w:line="480" w:lineRule="auto"/>
      <w:ind w:left="283"/>
    </w:pPr>
  </w:style>
  <w:style w:type="character" w:customStyle="1" w:styleId="22">
    <w:name w:val="Основной текст с отступом 2 Знак"/>
    <w:basedOn w:val="a0"/>
    <w:link w:val="21"/>
    <w:rsid w:val="00DC1CF9"/>
    <w:rPr>
      <w:rFonts w:ascii="Arial" w:hAnsi="Arial" w:cs="Arial"/>
      <w:sz w:val="28"/>
      <w:szCs w:val="28"/>
    </w:rPr>
  </w:style>
  <w:style w:type="character" w:customStyle="1" w:styleId="ad">
    <w:name w:val="Основной текст_"/>
    <w:link w:val="1"/>
    <w:rsid w:val="007949B1"/>
    <w:rPr>
      <w:szCs w:val="28"/>
      <w:shd w:val="clear" w:color="auto" w:fill="FFFFFF"/>
    </w:rPr>
  </w:style>
  <w:style w:type="paragraph" w:customStyle="1" w:styleId="1">
    <w:name w:val="Основной текст1"/>
    <w:basedOn w:val="a"/>
    <w:link w:val="ad"/>
    <w:rsid w:val="007949B1"/>
    <w:pPr>
      <w:widowControl w:val="0"/>
      <w:shd w:val="clear" w:color="auto" w:fill="FFFFFF"/>
      <w:autoSpaceDE/>
      <w:autoSpaceDN/>
      <w:spacing w:line="240" w:lineRule="exact"/>
    </w:pPr>
    <w:rPr>
      <w:rFonts w:ascii="Times New Roman" w:hAnsi="Times New Roman" w:cs="Times New Roman"/>
      <w:sz w:val="20"/>
    </w:rPr>
  </w:style>
  <w:style w:type="character" w:customStyle="1" w:styleId="23">
    <w:name w:val="Основной текст (2)_"/>
    <w:basedOn w:val="a0"/>
    <w:link w:val="24"/>
    <w:rsid w:val="007949B1"/>
    <w:rPr>
      <w:sz w:val="27"/>
      <w:szCs w:val="27"/>
      <w:shd w:val="clear" w:color="auto" w:fill="FFFFFF"/>
    </w:rPr>
  </w:style>
  <w:style w:type="paragraph" w:customStyle="1" w:styleId="24">
    <w:name w:val="Основной текст (2)"/>
    <w:basedOn w:val="a"/>
    <w:link w:val="23"/>
    <w:rsid w:val="007949B1"/>
    <w:pPr>
      <w:shd w:val="clear" w:color="auto" w:fill="FFFFFF"/>
      <w:autoSpaceDE/>
      <w:autoSpaceDN/>
      <w:spacing w:after="180" w:line="240" w:lineRule="exact"/>
    </w:pPr>
    <w:rPr>
      <w:rFonts w:ascii="Times New Roman" w:hAnsi="Times New Roman" w:cs="Times New Roman"/>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101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BD3A1-CFB9-4205-9189-48B98410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13</Pages>
  <Words>5756</Words>
  <Characters>32813</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Председателю Совета депутатов</vt:lpstr>
    </vt:vector>
  </TitlesOfParts>
  <Company>Microsoft</Company>
  <LinksUpToDate>false</LinksUpToDate>
  <CharactersWithSpaces>38493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 Совета депутатов</dc:title>
  <dc:creator>work</dc:creator>
  <cp:lastModifiedBy>User</cp:lastModifiedBy>
  <cp:revision>21</cp:revision>
  <cp:lastPrinted>2017-01-12T09:01:00Z</cp:lastPrinted>
  <dcterms:created xsi:type="dcterms:W3CDTF">2017-01-11T09:28:00Z</dcterms:created>
  <dcterms:modified xsi:type="dcterms:W3CDTF">2017-01-12T10:34:00Z</dcterms:modified>
</cp:coreProperties>
</file>