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2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"/>
        <w:gridCol w:w="5275"/>
        <w:gridCol w:w="643"/>
        <w:gridCol w:w="1544"/>
        <w:gridCol w:w="2404"/>
        <w:gridCol w:w="994"/>
        <w:gridCol w:w="3665"/>
      </w:tblGrid>
      <w:tr w:rsidR="003E5C7B" w:rsidTr="003E5C7B">
        <w:trPr>
          <w:trHeight w:val="127"/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3E5C7B" w:rsidRDefault="003E5C7B">
            <w:pPr>
              <w:spacing w:line="276" w:lineRule="auto"/>
              <w:ind w:firstLine="8820"/>
              <w:jc w:val="center"/>
              <w:rPr>
                <w:sz w:val="28"/>
                <w:szCs w:val="28"/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E5C7B" w:rsidRDefault="003E5C7B">
            <w:pPr>
              <w:spacing w:line="276" w:lineRule="auto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</w:p>
          <w:p w:rsidR="003E5C7B" w:rsidRDefault="003E5C7B">
            <w:pPr>
              <w:spacing w:line="276" w:lineRule="auto"/>
              <w:jc w:val="center"/>
              <w:rPr>
                <w:b/>
                <w:sz w:val="44"/>
                <w:szCs w:val="48"/>
                <w:lang w:eastAsia="en-US"/>
              </w:rPr>
            </w:pPr>
            <w:r>
              <w:rPr>
                <w:b/>
                <w:sz w:val="44"/>
                <w:szCs w:val="48"/>
                <w:lang w:eastAsia="en-US"/>
              </w:rPr>
              <w:t>Отчет о выполнении плана</w:t>
            </w:r>
          </w:p>
          <w:p w:rsidR="003E5C7B" w:rsidRDefault="003E5C7B">
            <w:pPr>
              <w:spacing w:line="276" w:lineRule="auto"/>
              <w:jc w:val="center"/>
              <w:rPr>
                <w:b/>
                <w:sz w:val="44"/>
                <w:szCs w:val="48"/>
                <w:lang w:eastAsia="en-US"/>
              </w:rPr>
            </w:pPr>
            <w:r>
              <w:rPr>
                <w:b/>
                <w:sz w:val="44"/>
                <w:szCs w:val="48"/>
                <w:lang w:eastAsia="en-US"/>
              </w:rPr>
              <w:t xml:space="preserve">по противодействию коррупции </w:t>
            </w:r>
          </w:p>
          <w:p w:rsidR="003E5C7B" w:rsidRDefault="003E5C7B">
            <w:pPr>
              <w:spacing w:line="276" w:lineRule="auto"/>
              <w:jc w:val="center"/>
              <w:rPr>
                <w:b/>
                <w:sz w:val="44"/>
                <w:szCs w:val="48"/>
                <w:lang w:eastAsia="en-US"/>
              </w:rPr>
            </w:pPr>
            <w:r>
              <w:rPr>
                <w:b/>
                <w:sz w:val="44"/>
                <w:szCs w:val="48"/>
                <w:lang w:eastAsia="en-US"/>
              </w:rPr>
              <w:t>в администрации Биазинского сельсовета Северного района Новосибирской области</w:t>
            </w:r>
          </w:p>
          <w:p w:rsidR="003E5C7B" w:rsidRDefault="003E5C7B">
            <w:pPr>
              <w:spacing w:line="276" w:lineRule="auto"/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0"/>
                <w:szCs w:val="44"/>
                <w:lang w:eastAsia="en-US"/>
              </w:rPr>
              <w:t>за 1 квартал 2018г</w:t>
            </w:r>
            <w:r>
              <w:rPr>
                <w:b/>
                <w:sz w:val="44"/>
                <w:szCs w:val="44"/>
                <w:lang w:eastAsia="en-US"/>
              </w:rPr>
              <w:t xml:space="preserve">. </w:t>
            </w:r>
          </w:p>
          <w:p w:rsidR="003E5C7B" w:rsidRDefault="003E5C7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3E5C7B" w:rsidRDefault="003E5C7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lang w:eastAsia="en-US"/>
              </w:rPr>
            </w:pPr>
          </w:p>
          <w:p w:rsidR="003E5C7B" w:rsidRDefault="003E5C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E5C7B" w:rsidRDefault="003E5C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7D81" w:rsidTr="00DB0F8E">
        <w:trPr>
          <w:trHeight w:val="44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№№</w:t>
            </w:r>
          </w:p>
          <w:p w:rsidR="003E5C7B" w:rsidRDefault="003E5C7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>
            <w:pPr>
              <w:spacing w:line="276" w:lineRule="auto"/>
              <w:ind w:left="118" w:firstLine="29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Срок </w:t>
            </w:r>
          </w:p>
          <w:p w:rsidR="003E5C7B" w:rsidRDefault="003E5C7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>
            <w:pPr>
              <w:spacing w:line="276" w:lineRule="auto"/>
              <w:ind w:left="238" w:firstLine="23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Исполнители</w:t>
            </w: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C7B" w:rsidTr="003E5C7B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>
            <w:pPr>
              <w:spacing w:line="276" w:lineRule="auto"/>
              <w:ind w:left="238" w:firstLine="23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E5C7B" w:rsidRDefault="003E5C7B" w:rsidP="00140D1C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ПРАВОВОЕ ОБЕСПЕЧЕНИЕ ПРОТИВОДЕЙСТВИЯ КОРРУПЦИИ </w:t>
            </w:r>
          </w:p>
        </w:tc>
      </w:tr>
      <w:tr w:rsidR="00D77D81" w:rsidTr="00DB0F8E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Ежемесячно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DD4EE9" w:rsidP="00CB5511">
            <w:pPr>
              <w:jc w:val="both"/>
              <w:rPr>
                <w:sz w:val="28"/>
                <w:szCs w:val="28"/>
                <w:lang w:eastAsia="en-US"/>
              </w:rPr>
            </w:pPr>
            <w:r w:rsidRPr="000E215F">
              <w:rPr>
                <w:szCs w:val="28"/>
                <w:lang w:eastAsia="en-US"/>
              </w:rPr>
              <w:t>В течени</w:t>
            </w:r>
            <w:proofErr w:type="gramStart"/>
            <w:r w:rsidRPr="000E215F">
              <w:rPr>
                <w:szCs w:val="28"/>
                <w:lang w:eastAsia="en-US"/>
              </w:rPr>
              <w:t>и</w:t>
            </w:r>
            <w:proofErr w:type="gramEnd"/>
            <w:r w:rsidRPr="000E215F">
              <w:rPr>
                <w:szCs w:val="28"/>
                <w:lang w:eastAsia="en-US"/>
              </w:rPr>
              <w:t xml:space="preserve"> 1 квартала</w:t>
            </w:r>
            <w:r w:rsidR="000E215F" w:rsidRPr="000E215F">
              <w:rPr>
                <w:szCs w:val="28"/>
                <w:lang w:eastAsia="en-US"/>
              </w:rPr>
              <w:t xml:space="preserve"> </w:t>
            </w:r>
            <w:r w:rsidR="000E215F">
              <w:rPr>
                <w:szCs w:val="28"/>
                <w:lang w:eastAsia="en-US"/>
              </w:rPr>
              <w:t xml:space="preserve">было </w:t>
            </w:r>
            <w:r w:rsidR="000E215F" w:rsidRPr="000E215F">
              <w:rPr>
                <w:szCs w:val="28"/>
                <w:lang w:eastAsia="en-US"/>
              </w:rPr>
              <w:t>внесено 3 изменения в правовые акты</w:t>
            </w:r>
          </w:p>
        </w:tc>
      </w:tr>
      <w:tr w:rsidR="00D77D81" w:rsidTr="00DB0F8E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8"/>
                <w:lang w:eastAsia="en-US" w:bidi="ru-RU"/>
              </w:rPr>
            </w:pPr>
            <w:r>
              <w:rPr>
                <w:szCs w:val="28"/>
                <w:lang w:eastAsia="en-US"/>
              </w:rPr>
              <w:t xml:space="preserve">Разработка и принятие нормативных правовых актов органов местного самоуправления </w:t>
            </w:r>
          </w:p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8"/>
                <w:lang w:eastAsia="en-US" w:bidi="ru-RU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E838F6" w:rsidP="00CB5511">
            <w:pPr>
              <w:rPr>
                <w:sz w:val="28"/>
                <w:szCs w:val="28"/>
                <w:lang w:eastAsia="en-US"/>
              </w:rPr>
            </w:pPr>
            <w:r w:rsidRPr="000E215F">
              <w:rPr>
                <w:szCs w:val="28"/>
                <w:lang w:eastAsia="en-US"/>
              </w:rPr>
              <w:t>В течени</w:t>
            </w:r>
            <w:proofErr w:type="gramStart"/>
            <w:r w:rsidRPr="000E215F">
              <w:rPr>
                <w:szCs w:val="28"/>
                <w:lang w:eastAsia="en-US"/>
              </w:rPr>
              <w:t>и</w:t>
            </w:r>
            <w:proofErr w:type="gramEnd"/>
            <w:r w:rsidRPr="000E215F">
              <w:rPr>
                <w:szCs w:val="28"/>
                <w:lang w:eastAsia="en-US"/>
              </w:rPr>
              <w:t xml:space="preserve"> 1 квартала </w:t>
            </w:r>
            <w:r>
              <w:rPr>
                <w:szCs w:val="28"/>
                <w:lang w:eastAsia="en-US"/>
              </w:rPr>
              <w:t>было разработано</w:t>
            </w:r>
            <w:r w:rsidR="004D6C4B">
              <w:rPr>
                <w:szCs w:val="28"/>
                <w:lang w:eastAsia="en-US"/>
              </w:rPr>
              <w:t xml:space="preserve"> 13 нормативно правовых актов</w:t>
            </w:r>
          </w:p>
        </w:tc>
      </w:tr>
      <w:tr w:rsidR="00D77D81" w:rsidTr="00DB0F8E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8"/>
                <w:lang w:eastAsia="en-US" w:bidi="ru-RU"/>
              </w:rPr>
            </w:pPr>
            <w:r>
              <w:rPr>
                <w:szCs w:val="28"/>
                <w:lang w:eastAsia="en-US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7829A9" w:rsidP="00CB5511">
            <w:pPr>
              <w:jc w:val="both"/>
              <w:rPr>
                <w:sz w:val="28"/>
                <w:szCs w:val="28"/>
                <w:lang w:eastAsia="en-US"/>
              </w:rPr>
            </w:pPr>
            <w:r w:rsidRPr="007829A9">
              <w:rPr>
                <w:szCs w:val="28"/>
                <w:lang w:eastAsia="en-US"/>
              </w:rPr>
              <w:t xml:space="preserve">Проведено шесть </w:t>
            </w:r>
            <w:r>
              <w:rPr>
                <w:szCs w:val="28"/>
                <w:lang w:eastAsia="en-US"/>
              </w:rPr>
              <w:t>антикоррупционн</w:t>
            </w:r>
            <w:r w:rsidR="005B490D">
              <w:rPr>
                <w:szCs w:val="28"/>
                <w:lang w:eastAsia="en-US"/>
              </w:rPr>
              <w:t xml:space="preserve">ых экспертиз </w:t>
            </w:r>
            <w:r>
              <w:rPr>
                <w:szCs w:val="28"/>
                <w:lang w:eastAsia="en-US"/>
              </w:rPr>
              <w:t>нормативных правовых актов</w:t>
            </w:r>
          </w:p>
        </w:tc>
      </w:tr>
      <w:tr w:rsidR="00D77D81" w:rsidTr="00DB0F8E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8"/>
                <w:lang w:eastAsia="en-US" w:bidi="ru-RU"/>
              </w:rPr>
            </w:pPr>
            <w:r>
              <w:rPr>
                <w:szCs w:val="28"/>
                <w:lang w:eastAsia="en-US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227" w:right="17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5B490D" w:rsidP="00CB5511">
            <w:pPr>
              <w:jc w:val="both"/>
              <w:rPr>
                <w:sz w:val="28"/>
                <w:szCs w:val="28"/>
                <w:lang w:eastAsia="en-US"/>
              </w:rPr>
            </w:pPr>
            <w:r w:rsidRPr="005B490D">
              <w:rPr>
                <w:szCs w:val="28"/>
                <w:lang w:eastAsia="en-US"/>
              </w:rPr>
              <w:t>На сайте муниципального образования проекты нпа не размещались</w:t>
            </w:r>
          </w:p>
        </w:tc>
      </w:tr>
      <w:tr w:rsidR="003E5C7B" w:rsidTr="00757555">
        <w:trPr>
          <w:trHeight w:val="25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ВОПРОСЫ КАДРОВОЙ ПОЛИТИКИ</w:t>
            </w:r>
          </w:p>
        </w:tc>
      </w:tr>
      <w:tr w:rsidR="003E5C7B" w:rsidTr="00757555">
        <w:trPr>
          <w:trHeight w:val="332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pStyle w:val="a3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2.1. Профилактика коррупционных и иных правонарушений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</w:t>
            </w:r>
            <w:r>
              <w:rPr>
                <w:lang w:eastAsia="en-US"/>
              </w:rPr>
              <w:lastRenderedPageBreak/>
              <w:t>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 – апрель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CD3F92" w:rsidP="00CB55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CD3F92" w:rsidP="00CB55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установленном законом порядке  проверок:</w:t>
            </w:r>
          </w:p>
          <w:p w:rsidR="003E5C7B" w:rsidRDefault="003E5C7B" w:rsidP="00CB5511">
            <w:pPr>
              <w:ind w:left="118" w:right="11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3E5C7B" w:rsidRDefault="003E5C7B" w:rsidP="00CB5511">
            <w:pPr>
              <w:ind w:left="118" w:right="11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поступившей информации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CD3F92" w:rsidP="00CB55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</w:t>
            </w:r>
            <w:r>
              <w:rPr>
                <w:lang w:eastAsia="en-US"/>
              </w:rPr>
              <w:lastRenderedPageBreak/>
              <w:t>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B91D23" w:rsidP="00CB551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>поступающих</w:t>
            </w:r>
            <w:proofErr w:type="gramEnd"/>
            <w:r>
              <w:rPr>
                <w:lang w:eastAsia="en-US"/>
              </w:rPr>
              <w:t xml:space="preserve"> на должности муниципальной службы в 1 квартале не было</w:t>
            </w:r>
          </w:p>
        </w:tc>
      </w:tr>
      <w:tr w:rsidR="003E5C7B" w:rsidTr="00757555">
        <w:trPr>
          <w:trHeight w:val="832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E5C7B" w:rsidRDefault="003E5C7B" w:rsidP="00CB5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2.2. Обеспечение соблюдения муниципальными служащими ограничений, </w:t>
            </w:r>
          </w:p>
          <w:p w:rsidR="003E5C7B" w:rsidRDefault="003E5C7B" w:rsidP="00CB5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3E5C7B" w:rsidRDefault="003E5C7B" w:rsidP="00CB5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повышение эффективности урегулирования конфликта интересов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</w:t>
            </w:r>
            <w:proofErr w:type="gramStart"/>
            <w:r>
              <w:rPr>
                <w:szCs w:val="26"/>
                <w:lang w:eastAsia="en-US"/>
              </w:rPr>
              <w:t>контроля за</w:t>
            </w:r>
            <w:proofErr w:type="gramEnd"/>
            <w:r>
              <w:rPr>
                <w:szCs w:val="26"/>
                <w:lang w:eastAsia="en-US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szCs w:val="26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80562D" w:rsidP="00CB5511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Cs w:val="26"/>
                <w:lang w:eastAsia="en-US"/>
              </w:rPr>
              <w:t>контрол</w:t>
            </w:r>
            <w:r w:rsidR="00C66540"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 xml:space="preserve"> за</w:t>
            </w:r>
            <w:proofErr w:type="gramEnd"/>
            <w:r>
              <w:rPr>
                <w:szCs w:val="26"/>
                <w:lang w:eastAsia="en-US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  <w:r w:rsidR="00C66540">
              <w:rPr>
                <w:szCs w:val="26"/>
                <w:lang w:eastAsia="en-US"/>
              </w:rPr>
              <w:t xml:space="preserve"> обеспечен.</w:t>
            </w:r>
          </w:p>
        </w:tc>
      </w:tr>
      <w:tr w:rsidR="00D77D81" w:rsidTr="00DB0F8E">
        <w:trPr>
          <w:trHeight w:val="2180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</w:t>
            </w:r>
            <w:proofErr w:type="gramStart"/>
            <w:r>
              <w:rPr>
                <w:szCs w:val="26"/>
                <w:lang w:eastAsia="en-US"/>
              </w:rPr>
              <w:t>контроля за</w:t>
            </w:r>
            <w:proofErr w:type="gramEnd"/>
            <w:r>
              <w:rPr>
                <w:szCs w:val="26"/>
                <w:lang w:eastAsia="en-US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Ежеквартально </w:t>
            </w:r>
          </w:p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szCs w:val="26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C66540" w:rsidP="00CB55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контроь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 </w:t>
            </w:r>
            <w:proofErr w:type="gramStart"/>
            <w:r>
              <w:rPr>
                <w:szCs w:val="26"/>
                <w:lang w:eastAsia="en-US"/>
              </w:rPr>
              <w:t>обеспечен</w:t>
            </w:r>
            <w:proofErr w:type="gramEnd"/>
            <w:r>
              <w:rPr>
                <w:szCs w:val="26"/>
                <w:lang w:eastAsia="en-US"/>
              </w:rPr>
              <w:t>.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</w:t>
            </w:r>
            <w:proofErr w:type="gramStart"/>
            <w:r>
              <w:rPr>
                <w:szCs w:val="26"/>
                <w:lang w:eastAsia="en-US"/>
              </w:rPr>
              <w:t>контроля за</w:t>
            </w:r>
            <w:proofErr w:type="gramEnd"/>
            <w:r>
              <w:rPr>
                <w:szCs w:val="26"/>
                <w:lang w:eastAsia="en-US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Ежеквартально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525FA2" w:rsidP="00CB5511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Cs w:val="26"/>
                <w:lang w:eastAsia="en-US"/>
              </w:rPr>
              <w:t>Контроль за</w:t>
            </w:r>
            <w:proofErr w:type="gramEnd"/>
            <w:r>
              <w:rPr>
                <w:szCs w:val="26"/>
                <w:lang w:eastAsia="en-US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 обеспечен.</w:t>
            </w:r>
          </w:p>
        </w:tc>
      </w:tr>
      <w:tr w:rsidR="00D77D81" w:rsidTr="00DB0F8E">
        <w:trPr>
          <w:trHeight w:val="42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2.2.5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</w:p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2A5FA2" w:rsidP="00CB5511">
            <w:pPr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случаев возникновения конфликта интересов не выявлено.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2.2.6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proofErr w:type="gramStart"/>
            <w:r>
              <w:rPr>
                <w:szCs w:val="26"/>
                <w:lang w:eastAsia="en-US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течение текущего и последующего года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2A5FA2" w:rsidP="00CB5511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Cs w:val="26"/>
                <w:lang w:eastAsia="en-US"/>
              </w:rPr>
              <w:t>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r w:rsidR="001F1819">
              <w:rPr>
                <w:szCs w:val="26"/>
                <w:lang w:eastAsia="en-US"/>
              </w:rPr>
              <w:t xml:space="preserve"> не выявлено.</w:t>
            </w:r>
            <w:proofErr w:type="gramEnd"/>
          </w:p>
        </w:tc>
      </w:tr>
      <w:tr w:rsidR="00D77D81" w:rsidTr="00DB0F8E">
        <w:trPr>
          <w:trHeight w:val="42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2.2.7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D76BD6" w:rsidP="00CB55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-</w:t>
            </w:r>
            <w:r w:rsidR="006C7801">
              <w:rPr>
                <w:szCs w:val="26"/>
                <w:lang w:eastAsia="en-US"/>
              </w:rPr>
              <w:t xml:space="preserve"> </w:t>
            </w:r>
          </w:p>
        </w:tc>
      </w:tr>
      <w:tr w:rsidR="003E5C7B" w:rsidTr="00DB0F8E">
        <w:trPr>
          <w:trHeight w:val="21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E5C7B" w:rsidRDefault="003E5C7B" w:rsidP="00CB551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АНТИКОРРУПЦИОННОЕ ОБРАЗОВАНИЕ</w:t>
            </w:r>
          </w:p>
        </w:tc>
      </w:tr>
      <w:tr w:rsidR="00D77D81" w:rsidTr="00DB0F8E">
        <w:trPr>
          <w:trHeight w:val="1306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Обеспечение повышения квалификации </w:t>
            </w:r>
            <w:r>
              <w:rPr>
                <w:szCs w:val="26"/>
                <w:lang w:eastAsia="en-US"/>
              </w:rPr>
              <w:t xml:space="preserve">муниципальных служащих, ответственных за реализацию антикоррупционной политики в администрации муниципального образования </w:t>
            </w:r>
          </w:p>
          <w:p w:rsidR="003E5C7B" w:rsidRDefault="003E5C7B" w:rsidP="00CB5511">
            <w:pPr>
              <w:ind w:right="115"/>
              <w:jc w:val="both"/>
              <w:rPr>
                <w:szCs w:val="26"/>
                <w:lang w:eastAsia="en-US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rPr>
                <w:lang w:eastAsia="en-US"/>
              </w:rPr>
            </w:pPr>
            <w:r>
              <w:rPr>
                <w:szCs w:val="26"/>
                <w:lang w:eastAsia="en-US"/>
              </w:rPr>
              <w:t>Глава Биазинского сельсовета Северного района Новосибирской области Гришмановский Юрий Владимирович</w:t>
            </w: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D76BD6" w:rsidP="00CB55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повышение квалификации </w:t>
            </w:r>
            <w:r>
              <w:rPr>
                <w:szCs w:val="26"/>
                <w:lang w:eastAsia="en-US"/>
              </w:rPr>
              <w:t>муниципальных служащих, ответственных за реализацию антикоррупционной политики не проводилось</w:t>
            </w: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Обеспечение повышения квалификации </w:t>
            </w:r>
            <w:r>
              <w:rPr>
                <w:szCs w:val="26"/>
                <w:lang w:eastAsia="en-US"/>
              </w:rPr>
              <w:t>муниципальных служащих администрации муниципального образования по антикоррупционной тематике</w:t>
            </w:r>
          </w:p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2018-2019 гг.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Биазинского сельсовета Северного района Новосибирской области</w:t>
            </w:r>
          </w:p>
          <w:p w:rsidR="003E5C7B" w:rsidRDefault="003E5C7B" w:rsidP="00CB5511">
            <w:pPr>
              <w:rPr>
                <w:lang w:eastAsia="en-US"/>
              </w:rPr>
            </w:pPr>
            <w:r>
              <w:rPr>
                <w:szCs w:val="26"/>
                <w:lang w:eastAsia="en-US"/>
              </w:rPr>
              <w:t>Гришмановский Юрий Владимирович</w:t>
            </w: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rPr>
                <w:sz w:val="26"/>
                <w:szCs w:val="26"/>
                <w:lang w:eastAsia="en-US"/>
              </w:rPr>
            </w:pPr>
          </w:p>
        </w:tc>
      </w:tr>
      <w:tr w:rsidR="00D77D81" w:rsidTr="00DB0F8E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- по </w:t>
            </w:r>
            <w:r>
              <w:rPr>
                <w:color w:val="000000"/>
                <w:szCs w:val="26"/>
                <w:lang w:eastAsia="en-US"/>
              </w:rPr>
              <w:t xml:space="preserve">формированию негативного отношения к получению подарков; </w:t>
            </w:r>
          </w:p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 xml:space="preserve">- о </w:t>
            </w:r>
            <w:r>
              <w:rPr>
                <w:szCs w:val="26"/>
                <w:lang w:eastAsia="en-US"/>
              </w:rPr>
              <w:t xml:space="preserve">порядке уведомления о получении подарка и его передачи; </w:t>
            </w:r>
          </w:p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- </w:t>
            </w:r>
            <w:r>
              <w:rPr>
                <w:color w:val="000000"/>
                <w:szCs w:val="26"/>
                <w:lang w:eastAsia="en-US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E5C7B" w:rsidRDefault="003E5C7B" w:rsidP="00CB5511">
            <w:pPr>
              <w:ind w:left="118" w:right="115"/>
              <w:jc w:val="both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- об увольнении в связи с утратой доверия;</w:t>
            </w:r>
          </w:p>
          <w:p w:rsidR="003E5C7B" w:rsidRDefault="003E5C7B" w:rsidP="00CB5511">
            <w:pPr>
              <w:ind w:left="118" w:right="115"/>
              <w:jc w:val="both"/>
              <w:rPr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 xml:space="preserve"> по </w:t>
            </w:r>
            <w:r>
              <w:rPr>
                <w:color w:val="000000"/>
                <w:szCs w:val="26"/>
                <w:lang w:eastAsia="en-US"/>
              </w:rPr>
              <w:t>формированию отрицательного отношения к коррупции и т.д.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2018-2019 гг.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Биазинского сельсовета Северного района Новосибирской области</w:t>
            </w:r>
          </w:p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Гришмановский Юрий Владимирович</w:t>
            </w:r>
          </w:p>
          <w:p w:rsidR="003E5C7B" w:rsidRDefault="003E5C7B" w:rsidP="00CB5511">
            <w:pPr>
              <w:ind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635B4" w:rsidP="00CB5511">
            <w:pPr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 антикоррупционной тематике проведено 3 </w:t>
            </w:r>
            <w:proofErr w:type="gramStart"/>
            <w:r>
              <w:rPr>
                <w:szCs w:val="26"/>
                <w:lang w:eastAsia="en-US"/>
              </w:rPr>
              <w:t>видео-к</w:t>
            </w:r>
            <w:r w:rsidR="00711E1A">
              <w:rPr>
                <w:szCs w:val="26"/>
                <w:lang w:eastAsia="en-US"/>
              </w:rPr>
              <w:t>онференции</w:t>
            </w:r>
            <w:proofErr w:type="gramEnd"/>
          </w:p>
        </w:tc>
      </w:tr>
      <w:tr w:rsidR="00D77D81" w:rsidTr="00DB0F8E">
        <w:trPr>
          <w:trHeight w:val="220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8" w:right="115"/>
              <w:jc w:val="both"/>
              <w:rPr>
                <w:i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Проведение разъяснительных мероприятий (вводных тренингов) </w:t>
            </w:r>
            <w:proofErr w:type="gramStart"/>
            <w:r>
              <w:rPr>
                <w:szCs w:val="26"/>
                <w:lang w:eastAsia="en-US"/>
              </w:rPr>
              <w:t>для</w:t>
            </w:r>
            <w:proofErr w:type="gramEnd"/>
            <w:r>
              <w:rPr>
                <w:szCs w:val="26"/>
                <w:lang w:eastAsia="en-US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bookmarkStart w:id="0" w:name="_GoBack"/>
            <w:bookmarkEnd w:id="0"/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полугодовой основе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Биазинского сельсовета Северного района Новосибирской области</w:t>
            </w:r>
          </w:p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Гришмановский Юрий Владимирович</w:t>
            </w:r>
          </w:p>
          <w:p w:rsidR="003E5C7B" w:rsidRDefault="003E5C7B" w:rsidP="00CB5511">
            <w:pPr>
              <w:ind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ind w:left="171" w:right="171"/>
              <w:jc w:val="both"/>
              <w:rPr>
                <w:szCs w:val="26"/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711E1A" w:rsidP="00CB5511">
            <w:pPr>
              <w:rPr>
                <w:sz w:val="26"/>
                <w:szCs w:val="26"/>
                <w:lang w:eastAsia="en-US"/>
              </w:rPr>
            </w:pPr>
            <w:r w:rsidRPr="00711E1A">
              <w:rPr>
                <w:szCs w:val="26"/>
                <w:lang w:eastAsia="en-US"/>
              </w:rPr>
              <w:t>Не проводилось</w:t>
            </w:r>
          </w:p>
        </w:tc>
      </w:tr>
      <w:tr w:rsidR="003E5C7B" w:rsidTr="003E5C7B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E5C7B" w:rsidRDefault="003E5C7B" w:rsidP="00CB55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ОРГАНИЗАЦИЯ РАБОТЫ ПО ПРОТИВОДЕЙСТВИЮ КОРРУПЦИИ </w:t>
            </w:r>
          </w:p>
          <w:p w:rsidR="003E5C7B" w:rsidRDefault="003E5C7B" w:rsidP="00CB551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 МУНИЦИПАЛЬНЫХ УЧРЕЖДЕНИЯХ, ПОДВЕДОМСТВЕННЫХ ОРГАНАМ МЕСТНОГО САМОУПРАВЛЕНИЯ БИАЗИНСКОГО СЕЛЬСОВЕТА </w:t>
            </w:r>
          </w:p>
        </w:tc>
      </w:tr>
      <w:tr w:rsidR="00D4270C" w:rsidTr="00C67FA1">
        <w:trPr>
          <w:trHeight w:val="958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39" w:right="61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Январь - апрель 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E5C7B" w:rsidRPr="00C67FA1" w:rsidRDefault="00757555" w:rsidP="00CB55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D4270C" w:rsidTr="00C67FA1">
        <w:trPr>
          <w:trHeight w:val="958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  <w:r w:rsidR="005826B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39" w:right="61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муниципального образования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 мая текущего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left="227"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E5C7B" w:rsidRDefault="00757555" w:rsidP="00CB551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</w:tr>
      <w:tr w:rsidR="00D4270C" w:rsidTr="00DB0F8E">
        <w:trPr>
          <w:trHeight w:val="1766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  <w:r w:rsidR="005826B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2" w:right="9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Биазинского сельсовета Северного района Новосибирской области</w:t>
            </w:r>
          </w:p>
          <w:p w:rsidR="003E5C7B" w:rsidRDefault="003E5C7B" w:rsidP="00CB551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Гришмановский Юрий Владимирович</w:t>
            </w:r>
          </w:p>
          <w:p w:rsidR="003E5C7B" w:rsidRDefault="003E5C7B" w:rsidP="00CB5511">
            <w:pPr>
              <w:ind w:right="17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E5C7B" w:rsidRPr="005826BD" w:rsidRDefault="00757555" w:rsidP="00CB55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</w:tr>
      <w:tr w:rsidR="003E5C7B" w:rsidTr="003E5C7B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E5C7B" w:rsidRDefault="003E5C7B" w:rsidP="00CB55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ОБЕСПЕЧЕНИЕ ПРОЗРАЧНОСТИ ДЕЯТЕЛЬНОСТИ </w:t>
            </w:r>
          </w:p>
          <w:p w:rsidR="003E5C7B" w:rsidRDefault="003E5C7B" w:rsidP="00CB551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ОРГАНОВ МЕСТНОГО САМОУПРАВЛЕНИЯ </w:t>
            </w:r>
          </w:p>
        </w:tc>
      </w:tr>
      <w:tr w:rsidR="00D4270C" w:rsidTr="00C67FA1">
        <w:trPr>
          <w:trHeight w:val="706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112" w:right="9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соответствия раздела </w:t>
            </w:r>
            <w:r>
              <w:rPr>
                <w:spacing w:val="-10"/>
                <w:szCs w:val="28"/>
                <w:lang w:eastAsia="en-US"/>
              </w:rPr>
              <w:t>«Противодействие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pacing w:val="-6"/>
                <w:szCs w:val="28"/>
                <w:lang w:eastAsia="en-US"/>
              </w:rPr>
              <w:t xml:space="preserve">коррупции» </w:t>
            </w:r>
            <w:r>
              <w:rPr>
                <w:szCs w:val="28"/>
                <w:lang w:eastAsia="en-US"/>
              </w:rPr>
              <w:t>официального сайта администрации муниципального образования в информационно-телекоммуникационной сети «Интернет»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требованиям к размещению и наполнению подразделов, посвященных вопросам противодействия коррупции.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right="17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E5C7B" w:rsidRDefault="00112CCE" w:rsidP="00CB55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</w:t>
            </w:r>
          </w:p>
        </w:tc>
      </w:tr>
      <w:tr w:rsidR="00D4270C" w:rsidTr="00C67FA1">
        <w:trPr>
          <w:trHeight w:val="958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5.2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pStyle w:val="ConsPlusNormal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right="17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E5C7B" w:rsidRDefault="00112CCE" w:rsidP="00CB55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</w:t>
            </w:r>
          </w:p>
        </w:tc>
      </w:tr>
      <w:tr w:rsidR="003E5C7B" w:rsidTr="00DB0F8E">
        <w:trPr>
          <w:trHeight w:val="41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ind w:left="238" w:firstLine="23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6. СОВЕРШЕНСТВОВАНИЕ ОРГАНИЗАЦИИ ДЕЯТЕЛЬНОСТИ </w:t>
            </w:r>
          </w:p>
          <w:p w:rsidR="003E5C7B" w:rsidRDefault="003E5C7B" w:rsidP="00CB5511">
            <w:pPr>
              <w:ind w:left="238" w:firstLine="23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 СФЕРЕ ЗАКУПОК ТОВАРОВ, РАБОТ, УСЛУГ ДЛЯ ОБЕСПЕЧЕНИЯ МУНИЦИПАЛЬНЫХ НУЖД</w:t>
            </w:r>
          </w:p>
        </w:tc>
      </w:tr>
      <w:tr w:rsidR="00D77D81" w:rsidTr="00DB0F8E">
        <w:trPr>
          <w:trHeight w:val="97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pStyle w:val="1"/>
              <w:shd w:val="clear" w:color="auto" w:fill="FFFFFF"/>
              <w:spacing w:before="0" w:after="144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 w:bidi="ru-RU"/>
              </w:rPr>
              <w:t xml:space="preserve">Выполнение комиссиями по осуществлению муниципальных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 w:bidi="ru-RU"/>
              </w:rPr>
              <w:t>закупок проверок соответствия участников закупок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текущего и последующего года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112CCE" w:rsidP="00CB55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D77D81" w:rsidTr="00DB0F8E">
        <w:trPr>
          <w:trHeight w:val="56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pStyle w:val="1"/>
              <w:shd w:val="clear" w:color="auto" w:fill="FFFFFF"/>
              <w:spacing w:before="0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полугодовой основе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112CCE" w:rsidP="00CB55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D77D81" w:rsidTr="00DB0F8E">
        <w:trPr>
          <w:trHeight w:val="104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pStyle w:val="11"/>
              <w:shd w:val="clear" w:color="auto" w:fill="auto"/>
              <w:spacing w:after="0" w:line="240" w:lineRule="auto"/>
              <w:ind w:left="139" w:right="1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закупок, представление информации о результатах контроля в комиссию (совет) по противодействию коррупции в муниципальном образовании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C7B" w:rsidRDefault="003E5C7B" w:rsidP="00CB5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полугодовой основе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3E5C7B" w:rsidP="00CB5511">
            <w:pPr>
              <w:ind w:right="17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 1 разряда Трепова М.А.</w:t>
            </w:r>
          </w:p>
          <w:p w:rsidR="003E5C7B" w:rsidRDefault="003E5C7B" w:rsidP="00CB5511">
            <w:pPr>
              <w:rPr>
                <w:lang w:eastAsia="en-US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7B" w:rsidRDefault="00112CCE" w:rsidP="00CB551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</w:tr>
    </w:tbl>
    <w:p w:rsidR="003E5C7B" w:rsidRDefault="003E5C7B" w:rsidP="003E5C7B">
      <w:pPr>
        <w:tabs>
          <w:tab w:val="left" w:pos="6780"/>
        </w:tabs>
        <w:jc w:val="both"/>
      </w:pPr>
    </w:p>
    <w:p w:rsidR="00757555" w:rsidRDefault="00757555" w:rsidP="003E5C7B">
      <w:pPr>
        <w:tabs>
          <w:tab w:val="left" w:pos="6780"/>
        </w:tabs>
        <w:jc w:val="both"/>
      </w:pPr>
    </w:p>
    <w:p w:rsidR="00757555" w:rsidRDefault="00757555" w:rsidP="003E5C7B">
      <w:pPr>
        <w:tabs>
          <w:tab w:val="left" w:pos="6780"/>
        </w:tabs>
        <w:jc w:val="both"/>
        <w:rPr>
          <w:sz w:val="28"/>
          <w:szCs w:val="28"/>
        </w:rPr>
      </w:pPr>
    </w:p>
    <w:p w:rsidR="003E5C7B" w:rsidRPr="00757555" w:rsidRDefault="00CB5511" w:rsidP="003E5C7B">
      <w:pPr>
        <w:rPr>
          <w:sz w:val="28"/>
        </w:rPr>
      </w:pPr>
      <w:r w:rsidRPr="00757555">
        <w:rPr>
          <w:sz w:val="28"/>
        </w:rPr>
        <w:t>Глава Биазинского сельсовета</w:t>
      </w:r>
    </w:p>
    <w:p w:rsidR="00CB5511" w:rsidRPr="00757555" w:rsidRDefault="00CB5511" w:rsidP="003E5C7B">
      <w:pPr>
        <w:rPr>
          <w:sz w:val="28"/>
        </w:rPr>
      </w:pPr>
      <w:r w:rsidRPr="00757555">
        <w:rPr>
          <w:sz w:val="28"/>
        </w:rPr>
        <w:t>Северного района Новосибирской области                                                                                      Ю.В.Гришмановский</w:t>
      </w:r>
    </w:p>
    <w:p w:rsidR="00505526" w:rsidRPr="00757555" w:rsidRDefault="00505526">
      <w:pPr>
        <w:rPr>
          <w:sz w:val="28"/>
        </w:rPr>
      </w:pPr>
    </w:p>
    <w:sectPr w:rsidR="00505526" w:rsidRPr="00757555" w:rsidSect="003E5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12"/>
    <w:rsid w:val="00014DA8"/>
    <w:rsid w:val="00083DE7"/>
    <w:rsid w:val="000C4614"/>
    <w:rsid w:val="000E215F"/>
    <w:rsid w:val="00112CCE"/>
    <w:rsid w:val="001F1819"/>
    <w:rsid w:val="0026683B"/>
    <w:rsid w:val="002A5FA2"/>
    <w:rsid w:val="003635B4"/>
    <w:rsid w:val="003E5C7B"/>
    <w:rsid w:val="004D6C4B"/>
    <w:rsid w:val="00505526"/>
    <w:rsid w:val="005112FF"/>
    <w:rsid w:val="00525FA2"/>
    <w:rsid w:val="005826BD"/>
    <w:rsid w:val="005B490D"/>
    <w:rsid w:val="00681405"/>
    <w:rsid w:val="006C7801"/>
    <w:rsid w:val="006E588D"/>
    <w:rsid w:val="00711E1A"/>
    <w:rsid w:val="00757555"/>
    <w:rsid w:val="00771E6F"/>
    <w:rsid w:val="007829A9"/>
    <w:rsid w:val="0080562D"/>
    <w:rsid w:val="008A71A5"/>
    <w:rsid w:val="00941012"/>
    <w:rsid w:val="009522FF"/>
    <w:rsid w:val="00B91D23"/>
    <w:rsid w:val="00C66540"/>
    <w:rsid w:val="00C67FA1"/>
    <w:rsid w:val="00CB5511"/>
    <w:rsid w:val="00CD3F92"/>
    <w:rsid w:val="00D150BD"/>
    <w:rsid w:val="00D4270C"/>
    <w:rsid w:val="00D76BD6"/>
    <w:rsid w:val="00D77D81"/>
    <w:rsid w:val="00DB0F8E"/>
    <w:rsid w:val="00DD4EE9"/>
    <w:rsid w:val="00E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5C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E5C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3E5C7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E5C7B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3E5C7B"/>
  </w:style>
  <w:style w:type="paragraph" w:styleId="a5">
    <w:name w:val="Balloon Text"/>
    <w:basedOn w:val="a"/>
    <w:link w:val="a6"/>
    <w:uiPriority w:val="99"/>
    <w:semiHidden/>
    <w:unhideWhenUsed/>
    <w:rsid w:val="00952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2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5C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E5C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3E5C7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E5C7B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3E5C7B"/>
  </w:style>
  <w:style w:type="paragraph" w:styleId="a5">
    <w:name w:val="Balloon Text"/>
    <w:basedOn w:val="a"/>
    <w:link w:val="a6"/>
    <w:uiPriority w:val="99"/>
    <w:semiHidden/>
    <w:unhideWhenUsed/>
    <w:rsid w:val="00952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78EC-2AC6-43EC-B093-7CF53D2B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2018-07-12T03:52:00Z</cp:lastPrinted>
  <dcterms:created xsi:type="dcterms:W3CDTF">2018-07-11T08:48:00Z</dcterms:created>
  <dcterms:modified xsi:type="dcterms:W3CDTF">2018-07-12T03:54:00Z</dcterms:modified>
</cp:coreProperties>
</file>