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94" w:rsidRDefault="002C2894" w:rsidP="002C2894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СОВЕТ ДЕПУТАТОВ  БИАЗИНСКОГО СЕЛЬСОВЕТА </w:t>
      </w:r>
    </w:p>
    <w:p w:rsidR="002C2894" w:rsidRDefault="002C2894" w:rsidP="002C2894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</w:t>
      </w:r>
    </w:p>
    <w:p w:rsidR="002C2894" w:rsidRDefault="002C2894" w:rsidP="002C2894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НОВОСИБИРСКОЙ ОБЛАСТИ</w:t>
      </w:r>
    </w:p>
    <w:p w:rsidR="002C2894" w:rsidRDefault="002C2894" w:rsidP="002C2894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пятого созыва  </w:t>
      </w:r>
    </w:p>
    <w:p w:rsidR="002C2894" w:rsidRDefault="002C2894" w:rsidP="002C2894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Р</w:t>
      </w:r>
      <w:proofErr w:type="gramEnd"/>
      <w:r>
        <w:rPr>
          <w:rFonts w:eastAsia="Times New Roman"/>
          <w:szCs w:val="28"/>
          <w:lang w:eastAsia="ru-RU"/>
        </w:rPr>
        <w:t xml:space="preserve"> Е Ш Е Н И Е </w:t>
      </w:r>
    </w:p>
    <w:p w:rsidR="002C2894" w:rsidRDefault="002C2894" w:rsidP="002C2894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Двадцать девятой сессии</w:t>
      </w: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14.12.201</w:t>
      </w:r>
      <w:r w:rsidR="004B3895">
        <w:rPr>
          <w:rFonts w:eastAsia="Times New Roman"/>
          <w:szCs w:val="28"/>
          <w:lang w:eastAsia="ru-RU"/>
        </w:rPr>
        <w:t>7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                                       с. Биаза                                                  № 2</w:t>
      </w: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 утверждении плана социально-экономического</w:t>
      </w: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развития Биазинского сельсовета Северного</w:t>
      </w: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района Новосибирской области на 2018 и период</w:t>
      </w: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 2020 года</w:t>
      </w: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С целью обеспечения реализации экономической и социальной политики на территории  Биазинского сельсовета Северного района Новосибирской области и в соответствии с Федеральным законом РФ от 06.10.2003 № 131-ФЗ «Об общих принципах  организации местного самоуправления в Российской федерации», Устава  Биазинского сельсовета Северного района Новосибирской области Совет депутатов</w:t>
      </w:r>
      <w:r>
        <w:rPr>
          <w:rFonts w:eastAsia="Times New Roman"/>
          <w:szCs w:val="24"/>
          <w:lang w:eastAsia="ru-RU"/>
        </w:rPr>
        <w:br/>
        <w:t>РЕШИЛ:</w:t>
      </w:r>
    </w:p>
    <w:p w:rsidR="002C2894" w:rsidRDefault="002C2894" w:rsidP="002C2894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1. Утвердить </w:t>
      </w:r>
      <w:r>
        <w:rPr>
          <w:rFonts w:eastAsia="Times New Roman"/>
          <w:szCs w:val="28"/>
          <w:lang w:eastAsia="ru-RU"/>
        </w:rPr>
        <w:t>план социально-экономического развития Биазинского сельсовета Северного района Новосибирской области на 2018 и период до 2020 года согласно приложению.</w:t>
      </w:r>
    </w:p>
    <w:p w:rsidR="002C2894" w:rsidRDefault="002C2894" w:rsidP="002C2894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2. </w:t>
      </w:r>
      <w:proofErr w:type="gramStart"/>
      <w:r>
        <w:rPr>
          <w:rFonts w:eastAsia="Times New Roman"/>
          <w:szCs w:val="24"/>
          <w:lang w:eastAsia="ru-RU"/>
        </w:rPr>
        <w:t>Контроль за</w:t>
      </w:r>
      <w:proofErr w:type="gramEnd"/>
      <w:r>
        <w:rPr>
          <w:rFonts w:eastAsia="Times New Roman"/>
          <w:szCs w:val="24"/>
          <w:lang w:eastAsia="ru-RU"/>
        </w:rPr>
        <w:t xml:space="preserve"> исполнением данного решения возложить на комиссию по бюджету.</w:t>
      </w:r>
    </w:p>
    <w:p w:rsidR="002C2894" w:rsidRDefault="002C2894" w:rsidP="002C289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Глава Биазинского сельсовета                                                              </w:t>
      </w:r>
    </w:p>
    <w:p w:rsidR="002C2894" w:rsidRDefault="002C2894" w:rsidP="002C2894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Северного района Новосибирской области                      Ю.В.Гришмановский</w:t>
      </w: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Председатель Совета депутатов</w:t>
      </w: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Биазинского сельсовета </w:t>
      </w: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О.Ф. Маляревич</w:t>
      </w: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  <w:sectPr w:rsidR="002C2894">
          <w:pgSz w:w="11906" w:h="16838"/>
          <w:pgMar w:top="1134" w:right="1133" w:bottom="1134" w:left="1134" w:header="708" w:footer="708" w:gutter="0"/>
          <w:cols w:space="720"/>
        </w:sectPr>
      </w:pPr>
    </w:p>
    <w:p w:rsidR="002C2894" w:rsidRDefault="002C2894" w:rsidP="002C289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2C2894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C2894" w:rsidRDefault="002C2894" w:rsidP="008F7BB2">
      <w:pPr>
        <w:spacing w:after="0" w:line="240" w:lineRule="auto"/>
        <w:jc w:val="center"/>
        <w:rPr>
          <w:rFonts w:eastAsia="Times New Roman"/>
          <w:b/>
          <w:i/>
          <w:sz w:val="40"/>
          <w:szCs w:val="40"/>
          <w:lang w:eastAsia="ru-RU"/>
        </w:rPr>
      </w:pPr>
      <w:proofErr w:type="gramStart"/>
      <w:r>
        <w:rPr>
          <w:rFonts w:eastAsia="Times New Roman"/>
          <w:b/>
          <w:i/>
          <w:sz w:val="40"/>
          <w:szCs w:val="40"/>
          <w:lang w:eastAsia="ru-RU"/>
        </w:rPr>
        <w:t>П</w:t>
      </w:r>
      <w:proofErr w:type="gramEnd"/>
      <w:r>
        <w:rPr>
          <w:rFonts w:eastAsia="Times New Roman"/>
          <w:b/>
          <w:i/>
          <w:sz w:val="40"/>
          <w:szCs w:val="40"/>
          <w:lang w:eastAsia="ru-RU"/>
        </w:rPr>
        <w:t xml:space="preserve"> Л А Н</w:t>
      </w:r>
    </w:p>
    <w:p w:rsidR="002C2894" w:rsidRDefault="002C2894" w:rsidP="008F7BB2">
      <w:pPr>
        <w:spacing w:after="0" w:line="240" w:lineRule="auto"/>
        <w:jc w:val="center"/>
        <w:rPr>
          <w:rFonts w:eastAsia="Times New Roman"/>
          <w:b/>
          <w:i/>
          <w:sz w:val="40"/>
          <w:szCs w:val="40"/>
          <w:lang w:eastAsia="ru-RU"/>
        </w:rPr>
      </w:pPr>
    </w:p>
    <w:p w:rsidR="002C2894" w:rsidRDefault="002C2894" w:rsidP="008F7BB2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социально-экономического развития</w:t>
      </w:r>
    </w:p>
    <w:p w:rsidR="002C2894" w:rsidRDefault="002C2894" w:rsidP="008F7BB2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Биазинского сельсовета</w:t>
      </w:r>
    </w:p>
    <w:p w:rsidR="002C2894" w:rsidRDefault="002C2894" w:rsidP="008F7BB2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Северного района Новосибирской области</w:t>
      </w:r>
    </w:p>
    <w:p w:rsidR="002C2894" w:rsidRDefault="002C2894" w:rsidP="008F7BB2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на 2018 и плановый период 2020годы</w:t>
      </w:r>
    </w:p>
    <w:p w:rsidR="002C2894" w:rsidRDefault="002C2894" w:rsidP="008F7BB2">
      <w:pPr>
        <w:spacing w:after="0" w:line="240" w:lineRule="auto"/>
        <w:rPr>
          <w:rFonts w:eastAsia="Times New Roman"/>
          <w:b/>
          <w:szCs w:val="28"/>
          <w:lang w:eastAsia="ru-RU"/>
        </w:rPr>
        <w:sectPr w:rsidR="002C2894" w:rsidSect="002C2894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2C2894" w:rsidRDefault="002C2894" w:rsidP="008F7BB2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lastRenderedPageBreak/>
        <w:t>План мероприятий по выполнению плана социально-экономического развития на 2018 и период до 2020года</w:t>
      </w:r>
    </w:p>
    <w:p w:rsidR="002C2894" w:rsidRDefault="002C2894" w:rsidP="008F7BB2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p w:rsidR="002C2894" w:rsidRDefault="002C2894" w:rsidP="008F7BB2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6040"/>
        <w:gridCol w:w="2792"/>
        <w:gridCol w:w="1880"/>
      </w:tblGrid>
      <w:tr w:rsidR="002C2894" w:rsidTr="002C2894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Цели и задачи</w:t>
            </w:r>
          </w:p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>Сроки и исполнители</w:t>
            </w:r>
          </w:p>
        </w:tc>
      </w:tr>
      <w:tr w:rsidR="002C2894" w:rsidTr="002C2894">
        <w:trPr>
          <w:trHeight w:val="814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Формирование, утверждение, исполнение бюджета МО, </w:t>
            </w:r>
            <w:proofErr w:type="gramStart"/>
            <w:r>
              <w:rPr>
                <w:rFonts w:eastAsia="Times New Roman"/>
                <w:sz w:val="24"/>
                <w:szCs w:val="28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8"/>
              </w:rPr>
              <w:t xml:space="preserve"> исполнением данного бюджета.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</w:p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</w:p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</w:p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2018-2020 г.</w:t>
            </w:r>
            <w:proofErr w:type="gramStart"/>
            <w:r>
              <w:rPr>
                <w:rFonts w:eastAsia="Times New Roman"/>
                <w:sz w:val="24"/>
                <w:szCs w:val="28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8"/>
              </w:rPr>
              <w:t>.</w:t>
            </w:r>
          </w:p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Администрация Биазинского сельсовета</w:t>
            </w:r>
          </w:p>
        </w:tc>
      </w:tr>
      <w:tr w:rsidR="002C2894" w:rsidTr="002C2894">
        <w:trPr>
          <w:trHeight w:val="700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Установление, изменение и отмена местных налогов и сборов МО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Организация работы с налогоплательщиками, выработка мер по недопущению роста недоимки.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2C2894" w:rsidTr="002C2894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Владение, пользование и распоряжение имуществом, находящимся в муниципальной собственности МО, осуществление земельного </w:t>
            </w:r>
            <w:proofErr w:type="gramStart"/>
            <w:r>
              <w:rPr>
                <w:rFonts w:eastAsia="Times New Roman"/>
                <w:sz w:val="24"/>
                <w:szCs w:val="28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8"/>
              </w:rPr>
              <w:t xml:space="preserve"> использованием земель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Составление и ведение реестра собственников земельных участков, реестра собственников недвижимости, расположенных на земельных участках.</w:t>
            </w:r>
          </w:p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Реализация приоритетного национального проекта «</w:t>
            </w:r>
            <w:proofErr w:type="gramStart"/>
            <w:r>
              <w:rPr>
                <w:rFonts w:eastAsia="Times New Roman"/>
                <w:sz w:val="24"/>
                <w:szCs w:val="28"/>
              </w:rPr>
              <w:t>Доступное</w:t>
            </w:r>
            <w:proofErr w:type="gramEnd"/>
            <w:r>
              <w:rPr>
                <w:rFonts w:eastAsia="Times New Roman"/>
                <w:sz w:val="24"/>
                <w:szCs w:val="28"/>
              </w:rPr>
              <w:t xml:space="preserve"> и комфортное жильё-гражданам России»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2018-2020 г.</w:t>
            </w:r>
            <w:proofErr w:type="gramStart"/>
            <w:r>
              <w:rPr>
                <w:rFonts w:eastAsia="Times New Roman"/>
                <w:sz w:val="24"/>
                <w:szCs w:val="28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8"/>
              </w:rPr>
              <w:t>.</w:t>
            </w:r>
          </w:p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Администрация Биазинского сельсовета</w:t>
            </w:r>
          </w:p>
        </w:tc>
      </w:tr>
      <w:tr w:rsidR="002C2894" w:rsidTr="002C2894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Содействие органам социальной </w:t>
            </w:r>
            <w:proofErr w:type="gramStart"/>
            <w:r>
              <w:rPr>
                <w:rFonts w:eastAsia="Times New Roman"/>
                <w:sz w:val="24"/>
                <w:szCs w:val="28"/>
              </w:rPr>
              <w:t>защиты</w:t>
            </w:r>
            <w:proofErr w:type="gramEnd"/>
            <w:r>
              <w:rPr>
                <w:rFonts w:eastAsia="Times New Roman"/>
                <w:sz w:val="24"/>
                <w:szCs w:val="28"/>
              </w:rPr>
              <w:t xml:space="preserve"> в оказании реальной помощи нуждающимся гражданам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Оказание адресной социальной помощи.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Местный бюджет, областной бюджет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2018-2020 г.</w:t>
            </w:r>
            <w:proofErr w:type="gramStart"/>
            <w:r>
              <w:rPr>
                <w:rFonts w:eastAsia="Times New Roman"/>
                <w:sz w:val="24"/>
                <w:szCs w:val="28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8"/>
              </w:rPr>
              <w:t>.</w:t>
            </w:r>
          </w:p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Администрация Биазинского сельсовета</w:t>
            </w:r>
          </w:p>
        </w:tc>
      </w:tr>
      <w:tr w:rsidR="002C2894" w:rsidTr="002C2894">
        <w:trPr>
          <w:trHeight w:val="401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Ремонт дорог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Щебенирование дорог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Областной бюджет </w:t>
            </w:r>
          </w:p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млн. руб. 2118,5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2018 г.</w:t>
            </w:r>
          </w:p>
        </w:tc>
      </w:tr>
      <w:tr w:rsidR="002C2894" w:rsidTr="002C2894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Содействие в развитии малого предпринимательства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Открытие приемного пункта бытового обслуживания </w:t>
            </w:r>
            <w:proofErr w:type="gramStart"/>
            <w:r>
              <w:rPr>
                <w:rFonts w:eastAsia="Times New Roman"/>
                <w:sz w:val="24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8"/>
              </w:rPr>
              <w:t xml:space="preserve"> с. Биаза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Средства предпринимателей 10 тыс. руб.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2018 г. </w:t>
            </w:r>
          </w:p>
        </w:tc>
      </w:tr>
    </w:tbl>
    <w:p w:rsidR="002C2894" w:rsidRDefault="002C2894" w:rsidP="008F7BB2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F7BB2" w:rsidRDefault="008F7BB2" w:rsidP="008F7BB2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:rsidR="002C2894" w:rsidRDefault="002C2894" w:rsidP="008F7BB2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</w:p>
    <w:p w:rsidR="002C2894" w:rsidRDefault="002C2894" w:rsidP="008F7BB2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 xml:space="preserve">2. Основные показатели социально-экономического развития Биазинского сельсовета  на 2018 -2020 годы </w:t>
      </w:r>
    </w:p>
    <w:p w:rsidR="002C2894" w:rsidRDefault="002C2894" w:rsidP="008F7BB2">
      <w:pPr>
        <w:widowControl w:val="0"/>
        <w:snapToGrid w:val="0"/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1417"/>
        <w:gridCol w:w="991"/>
        <w:gridCol w:w="1281"/>
        <w:gridCol w:w="966"/>
        <w:gridCol w:w="891"/>
        <w:gridCol w:w="966"/>
        <w:gridCol w:w="1281"/>
        <w:gridCol w:w="915"/>
        <w:gridCol w:w="30"/>
        <w:gridCol w:w="15"/>
        <w:gridCol w:w="1308"/>
        <w:gridCol w:w="993"/>
        <w:gridCol w:w="993"/>
      </w:tblGrid>
      <w:tr w:rsidR="002C2894" w:rsidTr="002C2894">
        <w:trPr>
          <w:cantSplit/>
          <w:tblHeader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Показатели развития</w:t>
            </w:r>
          </w:p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Един.</w:t>
            </w:r>
          </w:p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измер.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2016 г.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2017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2018г.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2019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2020 г.</w:t>
            </w:r>
          </w:p>
        </w:tc>
      </w:tr>
      <w:tr w:rsidR="002C2894" w:rsidTr="002C2894">
        <w:trPr>
          <w:cantSplit/>
          <w:tblHeader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план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 % к 2015г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 % к 2016г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план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 % к 2017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план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 %к 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 % к 2019</w:t>
            </w:r>
          </w:p>
        </w:tc>
      </w:tr>
      <w:tr w:rsidR="002C2894" w:rsidTr="002C2894">
        <w:trPr>
          <w:cantSplit/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napToGrid w:val="0"/>
              <w:spacing w:after="0" w:line="240" w:lineRule="auto"/>
              <w:outlineLvl w:val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</w:tr>
      <w:tr w:rsidR="002C2894" w:rsidTr="002C2894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napToGrid w:val="0"/>
                <w:sz w:val="24"/>
                <w:szCs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</w:rPr>
              <w:t>Прирост + (убыль</w:t>
            </w:r>
            <w:proofErr w:type="gramStart"/>
            <w:r>
              <w:rPr>
                <w:rFonts w:eastAsia="Times New Roman"/>
                <w:snapToGrid w:val="0"/>
                <w:sz w:val="24"/>
                <w:szCs w:val="24"/>
              </w:rPr>
              <w:t xml:space="preserve"> -) </w:t>
            </w:r>
            <w:proofErr w:type="gramEnd"/>
            <w:r>
              <w:rPr>
                <w:rFonts w:eastAsia="Times New Roman"/>
                <w:snapToGrid w:val="0"/>
                <w:sz w:val="24"/>
                <w:szCs w:val="24"/>
              </w:rPr>
              <w:t>населения с учетом миграции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>
              <w:rPr>
                <w:rFonts w:eastAsia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  <w:trHeight w:val="2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napToGrid w:val="0"/>
              <w:spacing w:after="0" w:line="240" w:lineRule="auto"/>
              <w:outlineLvl w:val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  <w:trHeight w:val="1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29,0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  <w:trHeight w:val="3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ц/га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  <w:trHeight w:val="3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2894" w:rsidRDefault="002C2894" w:rsidP="008F7BB2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</w:tr>
      <w:tr w:rsidR="002C2894" w:rsidTr="002C2894">
        <w:trPr>
          <w:cantSplit/>
          <w:trHeight w:val="2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</w:tr>
      <w:tr w:rsidR="002C2894" w:rsidTr="002C2894">
        <w:trPr>
          <w:cantSplit/>
          <w:trHeight w:val="2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свиньи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2C2894" w:rsidTr="002C2894">
        <w:trPr>
          <w:cantSplit/>
          <w:trHeight w:val="2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1885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1885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1880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2465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2514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2417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2514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</w:tr>
      <w:tr w:rsidR="002C2894" w:rsidTr="002C2894">
        <w:trPr>
          <w:cantSplit/>
          <w:trHeight w:val="8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кв.м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бщ.</w:t>
            </w:r>
          </w:p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площ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2C2894" w:rsidTr="002C2894">
        <w:trPr>
          <w:cantSplit/>
          <w:trHeight w:val="13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кв.м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бщ.</w:t>
            </w:r>
          </w:p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площ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  <w:trHeight w:val="4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млн.</w:t>
            </w:r>
          </w:p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7,3</w:t>
            </w:r>
          </w:p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7,1</w:t>
            </w:r>
          </w:p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7,</w:t>
            </w: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2C2894" w:rsidTr="002C2894">
        <w:trPr>
          <w:cantSplit/>
          <w:trHeight w:val="4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руб./чел.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10428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11285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10230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2C2894" w:rsidTr="002C2894">
        <w:trPr>
          <w:cantSplit/>
          <w:trHeight w:val="5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  <w:trHeight w:val="7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12355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13219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11546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11546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15134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Среднедушевые денежные доходы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9590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8072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Собственные доходы местного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927,9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992,2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867,2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867,2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992.2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1325,5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14150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1238,8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1238,8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15140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смертность на 1000 новорожденных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Охват работающего населения профилактическими осмотрами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Охват детей диспансерным наблюдением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106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Удельный вес учеников, обучающихся во 2 смену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  <w:trHeight w:val="14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Ввод в эксплуатацию социального 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eastAsia="Times New Roman"/>
                  <w:sz w:val="24"/>
                  <w:szCs w:val="24"/>
                </w:rPr>
                <w:t>1 кв. м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0,80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2C2894" w:rsidTr="002C2894">
        <w:trPr>
          <w:cantSplit/>
          <w:trHeight w:val="11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 от общего кол-ва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29,4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Охват населенных пунктов сетью мобильной  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2C2894" w:rsidTr="008F7BB2">
        <w:trPr>
          <w:cantSplit/>
          <w:trHeight w:val="7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Удельный вес освещенных улиц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 от общей протяженности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учреждений образования, оборудованных: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водопроводом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  <w:trHeight w:val="1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учреждений здравоохранения, оборудованных: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водопроводом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2C2894" w:rsidTr="002C2894">
        <w:trPr>
          <w:cantSplit/>
          <w:trHeight w:val="2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горячим водоснабжением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C2894" w:rsidTr="002C2894">
        <w:trPr>
          <w:cantSplit/>
          <w:trHeight w:val="4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-  сетевым газом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2C2894" w:rsidTr="002C2894">
        <w:trPr>
          <w:cantSplit/>
          <w:trHeight w:val="1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Водопроводом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</w:tr>
      <w:tr w:rsidR="002C2894" w:rsidTr="002C2894">
        <w:trPr>
          <w:cantSplit/>
          <w:trHeight w:val="2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94" w:rsidRDefault="002C2894" w:rsidP="008F7BB2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</w:tr>
    </w:tbl>
    <w:p w:rsidR="00281391" w:rsidRDefault="00281391"/>
    <w:sectPr w:rsidR="00281391" w:rsidSect="002C2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34"/>
    <w:rsid w:val="00083DE7"/>
    <w:rsid w:val="00281391"/>
    <w:rsid w:val="002C2894"/>
    <w:rsid w:val="004B3895"/>
    <w:rsid w:val="00640834"/>
    <w:rsid w:val="008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9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8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9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8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2017-12-14T05:44:00Z</cp:lastPrinted>
  <dcterms:created xsi:type="dcterms:W3CDTF">2017-12-14T05:40:00Z</dcterms:created>
  <dcterms:modified xsi:type="dcterms:W3CDTF">2017-12-14T05:45:00Z</dcterms:modified>
</cp:coreProperties>
</file>