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928"/>
        <w:gridCol w:w="173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A157D" w:rsidP="00BC5621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  <w:r w:rsidR="00BC5621">
              <w:rPr>
                <w:b/>
                <w:sz w:val="40"/>
                <w:szCs w:val="40"/>
              </w:rPr>
              <w:t>8</w:t>
            </w:r>
            <w:r w:rsidR="00CE660B">
              <w:rPr>
                <w:b/>
                <w:sz w:val="40"/>
                <w:szCs w:val="40"/>
              </w:rPr>
              <w:t>/1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BC5621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29</w:t>
            </w:r>
            <w:r w:rsidR="00D50B73">
              <w:rPr>
                <w:b/>
              </w:rPr>
              <w:t>.06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BC5621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CA157D" w:rsidRDefault="000660BD" w:rsidP="00CA157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E660B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CE660B" w:rsidRPr="00CE660B" w:rsidRDefault="00CE660B" w:rsidP="00CE660B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E660B">
        <w:rPr>
          <w:rFonts w:ascii="Times New Roman" w:hAnsi="Times New Roman" w:cs="Times New Roman"/>
          <w:b/>
          <w:sz w:val="20"/>
          <w:szCs w:val="20"/>
        </w:rPr>
        <w:t>Потюкановского сельсовета Северного района</w:t>
      </w:r>
    </w:p>
    <w:p w:rsidR="00CE660B" w:rsidRPr="00CE660B" w:rsidRDefault="00CE660B" w:rsidP="00CE660B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E660B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CE660B" w:rsidRPr="00CE660B" w:rsidRDefault="00CE660B" w:rsidP="00CE660B">
      <w:pPr>
        <w:spacing w:after="0"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CE660B" w:rsidRPr="00CE660B" w:rsidRDefault="00CE660B" w:rsidP="00CE660B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E660B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E660B" w:rsidRPr="00CE660B" w:rsidRDefault="00CE660B" w:rsidP="00CE660B">
      <w:pPr>
        <w:spacing w:after="0"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CE660B" w:rsidRPr="00CE660B" w:rsidRDefault="00CE660B" w:rsidP="00CE660B">
      <w:pPr>
        <w:spacing w:after="0"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  <w:r w:rsidRPr="00CE660B">
        <w:rPr>
          <w:rFonts w:ascii="Times New Roman" w:hAnsi="Times New Roman" w:cs="Times New Roman"/>
          <w:b/>
          <w:sz w:val="20"/>
          <w:szCs w:val="20"/>
        </w:rPr>
        <w:t>26.06.2017                             п. Среднеичинский                                 №  22</w:t>
      </w:r>
    </w:p>
    <w:p w:rsidR="00CE660B" w:rsidRPr="00CE660B" w:rsidRDefault="00CE660B" w:rsidP="00CE660B">
      <w:pPr>
        <w:pStyle w:val="af1"/>
        <w:spacing w:line="20" w:lineRule="atLeast"/>
        <w:contextualSpacing/>
        <w:jc w:val="center"/>
        <w:rPr>
          <w:b/>
          <w:color w:val="000000"/>
          <w:sz w:val="20"/>
          <w:szCs w:val="20"/>
        </w:rPr>
      </w:pPr>
      <w:r w:rsidRPr="00CE660B">
        <w:rPr>
          <w:b/>
          <w:color w:val="000000"/>
          <w:sz w:val="20"/>
          <w:szCs w:val="20"/>
        </w:rPr>
        <w:t>Об утверждении Положения о межведомственной комиссии по оценке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В соответствии со статьей 14 Жилищного кодекса Российской Федерации, постановлением Правительства Российской Федерации от 28.01.2006 N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реконструкции», администрация Потюкановского сельсовета Северного района Новосибирской области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bCs/>
          <w:sz w:val="20"/>
          <w:szCs w:val="20"/>
        </w:rPr>
        <w:t>ПОСТАНОВЛЯЕТ: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1. Создать межведомственную комиссию по оценке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и утвердить ее </w:t>
      </w:r>
      <w:hyperlink r:id="rId5" w:anchor="P35" w:history="1">
        <w:r w:rsidRPr="00CE660B">
          <w:rPr>
            <w:rStyle w:val="a8"/>
            <w:rFonts w:ascii="Times New Roman" w:hAnsi="Times New Roman" w:cs="Times New Roman"/>
            <w:sz w:val="20"/>
            <w:szCs w:val="20"/>
          </w:rPr>
          <w:t>состав</w:t>
        </w:r>
      </w:hyperlink>
      <w:r w:rsidRPr="00CE660B">
        <w:rPr>
          <w:rFonts w:ascii="Times New Roman" w:hAnsi="Times New Roman" w:cs="Times New Roman"/>
          <w:sz w:val="20"/>
          <w:szCs w:val="20"/>
        </w:rPr>
        <w:t xml:space="preserve"> (приложение N 1).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2. Утвердить </w:t>
      </w:r>
      <w:hyperlink r:id="rId6" w:anchor="P103" w:history="1">
        <w:r w:rsidRPr="00CE660B">
          <w:rPr>
            <w:rStyle w:val="a8"/>
            <w:rFonts w:ascii="Times New Roman" w:hAnsi="Times New Roman" w:cs="Times New Roman"/>
            <w:sz w:val="20"/>
            <w:szCs w:val="20"/>
          </w:rPr>
          <w:t>Положение</w:t>
        </w:r>
      </w:hyperlink>
      <w:r w:rsidRPr="00CE660B">
        <w:rPr>
          <w:rFonts w:ascii="Times New Roman" w:hAnsi="Times New Roman" w:cs="Times New Roman"/>
          <w:sz w:val="20"/>
          <w:szCs w:val="20"/>
        </w:rPr>
        <w:t xml:space="preserve"> о межведомственной комиссии по оценке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(приложение N 2).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3. Опубликовать настоящее постановление в периодическом печатном издании «Потюкановский Вестник» и разместить на сайте администрации Северного района Новосибирской области в разделе «Поселение».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4.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Глава Потюкановского  сельсовета</w:t>
      </w: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А.В. Шушков</w:t>
      </w: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Приложение N 1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к постановлению администрации 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Потюкановского сельсовета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Северного района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Новосибирской области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от  26.06.2017 №   22</w:t>
      </w:r>
    </w:p>
    <w:p w:rsidR="00CE660B" w:rsidRPr="00CE660B" w:rsidRDefault="00CE660B" w:rsidP="00CE660B">
      <w:pPr>
        <w:pStyle w:val="af1"/>
        <w:spacing w:line="20" w:lineRule="atLeast"/>
        <w:contextualSpacing/>
        <w:jc w:val="right"/>
        <w:rPr>
          <w:color w:val="000000"/>
          <w:sz w:val="20"/>
          <w:szCs w:val="20"/>
        </w:rPr>
      </w:pPr>
    </w:p>
    <w:p w:rsid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1" w:name="P35"/>
      <w:bookmarkEnd w:id="1"/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lastRenderedPageBreak/>
        <w:t>СОСТАВ</w:t>
      </w: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МЕЖВЕДОМСТВЕННОЙ КОМИССИИ ПО ОЦЕНКЕ ЖИЛЫХ ПОМЕЩЕНИЙ ЖИЛИЩНОГО ФОНДА РОССИЙСКОЙ ФЕДЕРАЦИИ, МНОГОКВАРТИРНЫХДОМОВ,  НАХОДЯЩИХСЯ В ФЕДЕРАЛЬНОЙ СОБСТВЕННОСТИ, МУНИЦИПАЛЬНОГО ЖИЛИЩНОГО ФОНДА И ЧАСТНОГО ЖИЛИЩНОГО ФОНДА</w:t>
      </w: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1.Шушков Александр Валентинович  – Глава Потюкановского  сельсовета Северного района Новосибирской области, председатель комиссии;</w:t>
      </w: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2.Арыков Михаил Дмитриевич – главный специалист, отдела градостроительства, коммунального хозяйства, транспорта и земельных отношений администрации  Северного района Новосибирской области (по согласованию);</w:t>
      </w: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3.Жуков Сергей Геннадьевич- начальник Северного отдела ОГУП «</w:t>
      </w:r>
      <w:proofErr w:type="spellStart"/>
      <w:r w:rsidRPr="00CE660B">
        <w:rPr>
          <w:rFonts w:ascii="Times New Roman" w:hAnsi="Times New Roman" w:cs="Times New Roman"/>
          <w:sz w:val="20"/>
          <w:szCs w:val="20"/>
        </w:rPr>
        <w:t>Техцентр</w:t>
      </w:r>
      <w:proofErr w:type="spellEnd"/>
      <w:r w:rsidRPr="00CE660B">
        <w:rPr>
          <w:rFonts w:ascii="Times New Roman" w:hAnsi="Times New Roman" w:cs="Times New Roman"/>
          <w:sz w:val="20"/>
          <w:szCs w:val="20"/>
        </w:rPr>
        <w:t xml:space="preserve"> НСО», (по согласованию);</w:t>
      </w: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4.Королева Екатерина Михайловна – работник администрации Потюкановского сельсовета Северного района Новосибирской области;</w:t>
      </w:r>
    </w:p>
    <w:p w:rsidR="00CE660B" w:rsidRPr="00CE660B" w:rsidRDefault="00CE660B" w:rsidP="00CE660B">
      <w:pPr>
        <w:pStyle w:val="af1"/>
        <w:spacing w:line="20" w:lineRule="atLeast"/>
        <w:contextualSpacing/>
        <w:rPr>
          <w:sz w:val="20"/>
          <w:szCs w:val="20"/>
        </w:rPr>
      </w:pPr>
      <w:r w:rsidRPr="00CE660B">
        <w:rPr>
          <w:sz w:val="20"/>
          <w:szCs w:val="20"/>
        </w:rPr>
        <w:t>5.Вепрев Вадим Владимирович – директор МКУ ЖКХ Потюкановского сельсовета  (по согласованию).</w:t>
      </w:r>
    </w:p>
    <w:p w:rsidR="00CE660B" w:rsidRPr="00CE660B" w:rsidRDefault="00CE660B" w:rsidP="00CE660B">
      <w:pPr>
        <w:pStyle w:val="af1"/>
        <w:spacing w:line="20" w:lineRule="atLeast"/>
        <w:contextualSpacing/>
        <w:rPr>
          <w:sz w:val="20"/>
          <w:szCs w:val="20"/>
        </w:rPr>
      </w:pPr>
    </w:p>
    <w:p w:rsidR="00CE660B" w:rsidRPr="00CE660B" w:rsidRDefault="00CE660B" w:rsidP="00CE660B">
      <w:pPr>
        <w:pStyle w:val="af1"/>
        <w:spacing w:line="20" w:lineRule="atLeast"/>
        <w:contextualSpacing/>
        <w:rPr>
          <w:sz w:val="20"/>
          <w:szCs w:val="20"/>
        </w:rPr>
      </w:pPr>
    </w:p>
    <w:p w:rsidR="00CE660B" w:rsidRPr="00CE660B" w:rsidRDefault="00CE660B" w:rsidP="00CE660B">
      <w:pPr>
        <w:pStyle w:val="af1"/>
        <w:spacing w:line="20" w:lineRule="atLeast"/>
        <w:contextualSpacing/>
        <w:rPr>
          <w:sz w:val="20"/>
          <w:szCs w:val="20"/>
        </w:rPr>
      </w:pPr>
    </w:p>
    <w:p w:rsidR="00CE660B" w:rsidRPr="00CE660B" w:rsidRDefault="00CE660B" w:rsidP="00CE660B">
      <w:pPr>
        <w:pStyle w:val="af1"/>
        <w:spacing w:line="20" w:lineRule="atLeast"/>
        <w:contextualSpacing/>
        <w:rPr>
          <w:sz w:val="20"/>
          <w:szCs w:val="20"/>
        </w:rPr>
      </w:pPr>
    </w:p>
    <w:p w:rsidR="00CE660B" w:rsidRPr="00CE660B" w:rsidRDefault="00CE660B" w:rsidP="00CE660B">
      <w:pPr>
        <w:pStyle w:val="af1"/>
        <w:spacing w:line="20" w:lineRule="atLeast"/>
        <w:contextualSpacing/>
        <w:rPr>
          <w:color w:val="000000"/>
          <w:sz w:val="20"/>
          <w:szCs w:val="20"/>
        </w:rPr>
      </w:pPr>
    </w:p>
    <w:tbl>
      <w:tblPr>
        <w:tblW w:w="9492" w:type="dxa"/>
        <w:jc w:val="center"/>
        <w:tblCellSpacing w:w="0" w:type="dxa"/>
        <w:tblInd w:w="138" w:type="dxa"/>
        <w:tblLook w:val="04A0"/>
      </w:tblPr>
      <w:tblGrid>
        <w:gridCol w:w="3907"/>
        <w:gridCol w:w="233"/>
        <w:gridCol w:w="5352"/>
      </w:tblGrid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E660B" w:rsidRPr="00CE660B" w:rsidTr="005B1FBC">
        <w:trPr>
          <w:tblCellSpacing w:w="0" w:type="dxa"/>
          <w:jc w:val="center"/>
        </w:trPr>
        <w:tc>
          <w:tcPr>
            <w:tcW w:w="390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52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E660B" w:rsidRPr="00CE660B" w:rsidRDefault="00CE660B" w:rsidP="00CE660B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E660B" w:rsidRPr="00CE660B" w:rsidRDefault="00CE660B" w:rsidP="00CE660B">
      <w:pPr>
        <w:pStyle w:val="af1"/>
        <w:spacing w:line="20" w:lineRule="atLeast"/>
        <w:contextualSpacing/>
        <w:rPr>
          <w:color w:val="000000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Приложение N 2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Потюкановского сельсовета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Северного района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Новосибирской области</w:t>
      </w:r>
    </w:p>
    <w:p w:rsidR="00CE660B" w:rsidRPr="00CE660B" w:rsidRDefault="00CE660B" w:rsidP="00CE660B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от 26.06.2017 № 22</w:t>
      </w: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bookmarkStart w:id="2" w:name="P103"/>
      <w:bookmarkEnd w:id="2"/>
      <w:r w:rsidRPr="00CE660B">
        <w:rPr>
          <w:rFonts w:ascii="Times New Roman" w:hAnsi="Times New Roman" w:cs="Times New Roman"/>
          <w:sz w:val="20"/>
          <w:szCs w:val="20"/>
        </w:rPr>
        <w:t>ПОЛОЖЕНИЕ</w:t>
      </w: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О МЕЖВЕДОМСТВЕННОЙ КОМИССИИ ПО ОЦЕНКЕ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</w:t>
      </w:r>
    </w:p>
    <w:p w:rsidR="00CE660B" w:rsidRPr="00CE660B" w:rsidRDefault="00CE660B" w:rsidP="00CE660B">
      <w:pPr>
        <w:pStyle w:val="af1"/>
        <w:spacing w:line="20" w:lineRule="atLeast"/>
        <w:contextualSpacing/>
        <w:jc w:val="center"/>
        <w:rPr>
          <w:color w:val="000000"/>
          <w:sz w:val="20"/>
          <w:szCs w:val="20"/>
        </w:rPr>
      </w:pPr>
      <w:r w:rsidRPr="00CE660B">
        <w:rPr>
          <w:color w:val="000000"/>
          <w:sz w:val="20"/>
          <w:szCs w:val="20"/>
        </w:rPr>
        <w:t>I. ОБЩИЕ ПОЛОЖЕНИЯ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 xml:space="preserve">Межведомственная комиссия по оценке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 и частного жилищного фонда (далее - комиссия) является постоянно действующим коллегиальным органом администрации Потюкановского сельсовета Северного  района Новосибирской области (далее администрация), созданным для проведения оценки и обследования жилых помещений жилищного фонда Российской Федерации, многоквартирных домов, находящихся в федеральной собственности, расположенных на </w:t>
      </w:r>
      <w:proofErr w:type="spellStart"/>
      <w:r w:rsidRPr="00CE660B">
        <w:rPr>
          <w:rFonts w:ascii="Times New Roman" w:hAnsi="Times New Roman" w:cs="Times New Roman"/>
          <w:sz w:val="20"/>
          <w:szCs w:val="20"/>
        </w:rPr>
        <w:t>территорииБиазинского</w:t>
      </w:r>
      <w:proofErr w:type="spellEnd"/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 xml:space="preserve">сельсовета Северного района Новосибирской области, муниципального жилищного фонда Потюкановского сельсовета Северного района Новосибирской области и частного жилищного фонда, расположенного на территории Потюкановского сельсовета Северного района, за исключением случаев предусмотренных пунктов 7(1) Положения «О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утвержденного Постановлением Правительства РФ от 28.01.2006 № 47. </w:t>
      </w:r>
      <w:proofErr w:type="gramEnd"/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2. Комиссия в своей деятельности руководствуется Конституцией Российской Федерации, Жилищным кодексом, законами, иными нормативными правовыми актами Российской Федерации и Новосибирской области, муниципальными правовыми актами администрации Потюкановского сельсовета Северного района Новосибирской области и настоящим Положением.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3. Комиссия осуществляет свою деятельность на территории Потюкановского сельсовета Северного района Новосибирской области.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4. Комиссия осуществляет свою деятельность в соответствии с Положением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реконструкции, утвержденным постановлением Правительства Российской Федерации от 28.01.2006 N 47 (далее - Положение, утвержденное постановлением Правительства РФ от 28.01.2006 N 47).</w:t>
      </w:r>
    </w:p>
    <w:p w:rsidR="00CE660B" w:rsidRPr="00CE660B" w:rsidRDefault="00CE660B" w:rsidP="00CE660B">
      <w:pPr>
        <w:pStyle w:val="af1"/>
        <w:spacing w:line="20" w:lineRule="atLeast"/>
        <w:contextualSpacing/>
        <w:jc w:val="center"/>
        <w:rPr>
          <w:color w:val="000000"/>
          <w:sz w:val="20"/>
          <w:szCs w:val="20"/>
        </w:rPr>
      </w:pPr>
      <w:r w:rsidRPr="00CE660B">
        <w:rPr>
          <w:color w:val="000000"/>
          <w:sz w:val="20"/>
          <w:szCs w:val="20"/>
        </w:rPr>
        <w:t>II. ПРАВА КОМИССИИ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lastRenderedPageBreak/>
        <w:t>1. Определять перечень дополнительных документов, необходимых для принятия решения о признании помещения жилым помещением, жилого помещения непригодным для проживания.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2. На основании межведомственных запросов получать: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1) сведения из Единого государственного реестра прав на недвижимое имущество и сделок с ним о правах на помещение;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2) технический паспорт жилого помещения, а для нежилых помещений - технический план;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3) заключения (акты) соответствующих органов государственного надзора (контроля) в соответствии с Положением, утвержденным постановлением Правительства РФ от 28.01.2006 N 47.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f1"/>
        <w:spacing w:line="20" w:lineRule="atLeast"/>
        <w:contextualSpacing/>
        <w:jc w:val="center"/>
        <w:rPr>
          <w:color w:val="000000"/>
          <w:sz w:val="20"/>
          <w:szCs w:val="20"/>
        </w:rPr>
      </w:pPr>
      <w:r w:rsidRPr="00CE660B">
        <w:rPr>
          <w:color w:val="000000"/>
          <w:sz w:val="20"/>
          <w:szCs w:val="20"/>
        </w:rPr>
        <w:t>III. ОБЯЗАННОСТИ КОМИССИИ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>На основании заявления собственника помещения или заявления гражданина (нанимателя) либо на основании заключения органов, уполномоченных на проведение государственного контроля и надзора, по вопросам, отнесенным к их компетенции, проводит оценку соответствия помещения требованиям, установленным действующим законодательством, и признает жилое помещение пригодным (непригодным) для постоянного проживания, а также признает многоквартирный дом аварийным и подлежащим сносу или реконструкции.</w:t>
      </w:r>
      <w:proofErr w:type="gramEnd"/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2. Проводить обследование состояния жилых помещений.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3. Составлять заключения о признании жилого помещения соответствующим (не соответствующим) установленным требованиям Положения, утвержденного постановлением Правительства РФ от 28.01.2006 N 47.</w:t>
      </w:r>
    </w:p>
    <w:p w:rsidR="00CE660B" w:rsidRPr="00CE660B" w:rsidRDefault="00CE660B" w:rsidP="00CE660B">
      <w:pPr>
        <w:pStyle w:val="af1"/>
        <w:spacing w:line="20" w:lineRule="atLeast"/>
        <w:contextualSpacing/>
        <w:jc w:val="center"/>
        <w:rPr>
          <w:color w:val="000000"/>
          <w:sz w:val="20"/>
          <w:szCs w:val="20"/>
        </w:rPr>
      </w:pPr>
      <w:r w:rsidRPr="00CE660B">
        <w:rPr>
          <w:color w:val="000000"/>
          <w:sz w:val="20"/>
          <w:szCs w:val="20"/>
        </w:rPr>
        <w:t>IV. СОСТАВ КОМИССИИ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1. Председатель комиссии руководит деятельностью комиссии и несет ответственность за выполнение возложенных на нее задач.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>В состав комиссии входят представители органов, уполномоченных на проведение регионального жилищного надзора (муниципального жилищного контроля), государственного контроля и надзора в сферах санитарно-эпидемиологической, пожарной, промышленной, экологической и иной безопасности, защиты прав потребителей и благополучия человека (далее - органы государственного надзора (контроля), на проведение инвентаризации и регистрации объектов недвижимости, находящихся на территории Потюкановского сельсовета Северного района Новосибирской области, а также в случаях необходимости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- органы архитектуры, градостроительства и соответствующих организаций, эксперты, в установленном порядке аттестованные на право подготовки заключений экспертизы проектной документации и (или) результатов инженерных изысканий.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3. К работе в комиссии привлекается с правом совещательного голоса собственник жилого помещения (уполномоченное им лицо).</w:t>
      </w:r>
    </w:p>
    <w:p w:rsidR="00CE660B" w:rsidRPr="00CE660B" w:rsidRDefault="00CE660B" w:rsidP="00CE660B">
      <w:pPr>
        <w:pStyle w:val="af1"/>
        <w:spacing w:line="20" w:lineRule="atLeast"/>
        <w:contextualSpacing/>
        <w:jc w:val="center"/>
        <w:rPr>
          <w:color w:val="000000"/>
          <w:sz w:val="20"/>
          <w:szCs w:val="20"/>
        </w:rPr>
      </w:pPr>
      <w:r w:rsidRPr="00CE660B">
        <w:rPr>
          <w:color w:val="000000"/>
          <w:sz w:val="20"/>
          <w:szCs w:val="20"/>
        </w:rPr>
        <w:t>V. ОРГАНИЗАЦИЯ РАБОТЫ КОМИССИИ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1. Заседания комиссии проводятся по мере необходимости.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2. Деятельностью комиссии руководит председатель, который: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1) осуществляет общее руководство комиссией;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2) определяет дату и время проведения заседания комиссии;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3) дает поручения членам комиссии, связанные с ее деятельностью;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4) председательствует на заседаниях комиссии.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3. Секретарь комиссии: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1) информирует членов комиссии о дате, времени и повестке дня заседания комиссии;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2) готовит материалы на рассмотрение комиссии;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3) оформляет протоколы заседания комиссии;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4) оформляет заключение о признании помещения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>пригодным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(непригодным) для постоянного проживания;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5) оформляет иные документы, необходимые для организации деятельности комиссии;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6) обеспечивает учет и хранение документов и протоколов заседаний комиссии.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4. Заседания комиссии проводит ее председатель или, по его поручению, заместитель председателя.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5. Заседание комиссии считается правомочным, если на нем присутствуют не менее половины ее членов. Члены комиссии участвуют в заседаниях лично без права передачи полномочий другим лицам.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6. Комиссия на основании заявления собственника помещения или заявления нанимателя либо на основании заключения органов государственного надзора (контроля) (далее - заявитель) по вопросам, отнесенным к их компетенции, проводит оценку соответствия помещения, многоквартирного дома установленным требованиям в соответствии с Положением, утвержденным постановлением Правительства РФ от 28.01.2006 N 47.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7. Заявитель представляет в комиссию документы, определенные пунктом 45 Положения, утвержденного постановлением Правительства РФ от 28.01.2006 N 47.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3" w:name="P158"/>
      <w:bookmarkEnd w:id="3"/>
      <w:r w:rsidRPr="00CE660B">
        <w:rPr>
          <w:rFonts w:ascii="Times New Roman" w:hAnsi="Times New Roman" w:cs="Times New Roman"/>
          <w:sz w:val="20"/>
          <w:szCs w:val="20"/>
        </w:rPr>
        <w:t>8. По результатам работы комиссия принимает одно из следующих решений: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1) о соответствии помещения требованиям, предъявляемым к жилому помещению, и его пригодности для проживания;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lastRenderedPageBreak/>
        <w:t>2) о выявлении оснований для признания помещения подлежащим капитальному ремонту, реконструкции или перепланировке (при необходимости с технико-экономическим обоснованием) с целью приведения утраченных в процессе эксплуатации характеристик жилого помещения в соответствие с требованиями, установленными Положением, утвержденным постановлением Правительства РФ от 28.01.2006 N 47;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3) о выявлении оснований для признания помещения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>непригодным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для проживания;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4) о выявлении оснований для признания многоквартирного дома аварийным и подлежащим реконструкции;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5) о выявлении оснований для признания многоквартирного дома аварийным и подлежащим сносу;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6) о дополнительном обследовании оцениваемого помещения.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9. Решение принимается большинством голосов членов комиссии. В случае равенства голосов решающим является голос председательствующего комиссии. В случае несогласия с принятым решением члены комиссии вправе выразить свое особое мнение в письменной форме и приложить его к заключению.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10. Решение комиссии оформляется в виде заключения по установленной Положением, утвержденным постановлением Правительства РФ от 28.01.2006 N 47, форме, в трех экземплярах, которые подписываются председателем и (или) заместителем председателя комиссии, а также членами комиссии, присутствовавшими на заседании комиссии. При принятии решения о дополнительном обследовании помещения комиссия составляет акт обследования помещения по установленной Положением, утвержденным постановлением Правительства РФ от 28.01.2006 N 47, форме.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11. Комиссия в течение 5 рабочих дней после принятия решения направляет заключение комиссии в администрацию </w:t>
      </w:r>
      <w:proofErr w:type="spellStart"/>
      <w:r w:rsidRPr="00CE660B">
        <w:rPr>
          <w:rFonts w:ascii="Times New Roman" w:hAnsi="Times New Roman" w:cs="Times New Roman"/>
          <w:sz w:val="20"/>
          <w:szCs w:val="20"/>
        </w:rPr>
        <w:t>Биазинского</w:t>
      </w:r>
      <w:proofErr w:type="spellEnd"/>
      <w:r w:rsidRPr="00CE660B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области. В случае если комиссией проводилась оценка жилых помещений жилищного фонда Российской Федерации, а также многоквартирного дома, находящегося в федеральной собственности, заключение направляется в федеральный орган исполнительной власти, осуществляющий полномочия собственника в отношении оцениваемого имущества.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4" w:name="P168"/>
      <w:bookmarkEnd w:id="4"/>
      <w:r w:rsidRPr="00CE660B">
        <w:rPr>
          <w:rFonts w:ascii="Times New Roman" w:hAnsi="Times New Roman" w:cs="Times New Roman"/>
          <w:sz w:val="20"/>
          <w:szCs w:val="20"/>
        </w:rPr>
        <w:t xml:space="preserve">12.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 xml:space="preserve">На основании полученного заключения администрация Потюкановского сельсовета Северного района Новосибирской области в течение 30 дней со дня получения заключения в установленном ею порядке принимает решение, предусмотренное </w:t>
      </w:r>
      <w:proofErr w:type="spellStart"/>
      <w:r w:rsidRPr="00CE660B">
        <w:rPr>
          <w:rFonts w:ascii="Times New Roman" w:hAnsi="Times New Roman" w:cs="Times New Roman"/>
          <w:sz w:val="20"/>
          <w:szCs w:val="20"/>
        </w:rPr>
        <w:t>абз</w:t>
      </w:r>
      <w:proofErr w:type="spellEnd"/>
      <w:r w:rsidRPr="00CE660B">
        <w:rPr>
          <w:rFonts w:ascii="Times New Roman" w:hAnsi="Times New Roman" w:cs="Times New Roman"/>
          <w:sz w:val="20"/>
          <w:szCs w:val="20"/>
        </w:rPr>
        <w:t>. 7 п. 7 Положения, утвержденного постановлением Правительства РФ от 28.01.2006 N 47, и издает постановление с указанием о дальнейшем использовании помещения, сроках отселения физических и юридических лиц в случае признания дома аварийным и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подлежащим сносу или реконструкции или о признании необходимости проведения ремонтно-восстановительных работ.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13. </w:t>
      </w:r>
      <w:proofErr w:type="gramStart"/>
      <w:r w:rsidRPr="00CE660B">
        <w:rPr>
          <w:rFonts w:ascii="Times New Roman" w:hAnsi="Times New Roman" w:cs="Times New Roman"/>
          <w:sz w:val="20"/>
          <w:szCs w:val="20"/>
        </w:rPr>
        <w:t xml:space="preserve">Комиссия в пятидневный срок со дня принятия постановления, указанного в </w:t>
      </w:r>
      <w:hyperlink r:id="rId7" w:anchor="P168" w:history="1">
        <w:r w:rsidRPr="00CE660B">
          <w:rPr>
            <w:rStyle w:val="a8"/>
            <w:rFonts w:ascii="Times New Roman" w:hAnsi="Times New Roman" w:cs="Times New Roman"/>
            <w:sz w:val="20"/>
            <w:szCs w:val="20"/>
          </w:rPr>
          <w:t>пункте 5.12</w:t>
        </w:r>
      </w:hyperlink>
      <w:r w:rsidRPr="00CE660B">
        <w:rPr>
          <w:rFonts w:ascii="Times New Roman" w:hAnsi="Times New Roman" w:cs="Times New Roman"/>
          <w:sz w:val="20"/>
          <w:szCs w:val="20"/>
        </w:rPr>
        <w:t xml:space="preserve"> настоящего Положения, направляет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Интернет, включая единый портал государственных и муниципальных услуг, по одному экземпляру постановления и заключения заявителю, в случае признания жилого помещения непригодным для проживания и многоквартирного дома аварийным и подлежащим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сносу или реконструкции - в орган государственного жилищного надзора (муниципального жилищного контроля).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E660B">
        <w:rPr>
          <w:rFonts w:ascii="Times New Roman" w:hAnsi="Times New Roman" w:cs="Times New Roman"/>
          <w:sz w:val="20"/>
          <w:szCs w:val="20"/>
        </w:rPr>
        <w:t>В случае признания жилого помещения непригодным для проживания вследствие наличия вредного воздействия факторов среды обитания, представляющих особую опасность для жизни и здоровья человека либо представляющих угрозу разрушения здания по причине его аварийного состояния, или расположенных в опасных зонах схода оползней, селевых потоков, снежных лавин, на территориях, которые ежегодно затапливаются паводковыми водами, в зоне вероятных разрушений при техногенных авариях, если при</w:t>
      </w:r>
      <w:proofErr w:type="gramEnd"/>
      <w:r w:rsidRPr="00CE660B">
        <w:rPr>
          <w:rFonts w:ascii="Times New Roman" w:hAnsi="Times New Roman" w:cs="Times New Roman"/>
          <w:sz w:val="20"/>
          <w:szCs w:val="20"/>
        </w:rPr>
        <w:t xml:space="preserve"> помощи инженерных и проектных решений предотвратить разрушение и подтопление невозможно, заключение направляется в администрацию Потюкановского сельсовета Северного района Новосибирской области, собственнику жилья и заявителю не позднее рабочего дня, следующего за днем оформления заключения.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 xml:space="preserve">14. Решение администрации Потюкановского сельсовета Северного района Новосибирской области, заключение, предусмотренное </w:t>
      </w:r>
      <w:hyperlink r:id="rId8" w:anchor="P158" w:history="1">
        <w:r w:rsidRPr="00CE660B">
          <w:rPr>
            <w:rStyle w:val="a8"/>
            <w:rFonts w:ascii="Times New Roman" w:hAnsi="Times New Roman" w:cs="Times New Roman"/>
            <w:sz w:val="20"/>
            <w:szCs w:val="20"/>
          </w:rPr>
          <w:t>пунктом 5.8</w:t>
        </w:r>
      </w:hyperlink>
      <w:r w:rsidRPr="00CE660B">
        <w:rPr>
          <w:rFonts w:ascii="Times New Roman" w:hAnsi="Times New Roman" w:cs="Times New Roman"/>
          <w:sz w:val="20"/>
          <w:szCs w:val="20"/>
        </w:rPr>
        <w:t xml:space="preserve"> настоящего Положения, могут быть обжалованы заинтересованными лицами в судебном порядке.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E660B" w:rsidRPr="00CE660B" w:rsidRDefault="00CE660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sz w:val="20"/>
          <w:szCs w:val="20"/>
        </w:rPr>
        <w:t>______________________</w:t>
      </w:r>
    </w:p>
    <w:p w:rsidR="00CE660B" w:rsidRPr="00CE660B" w:rsidRDefault="00CE660B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137F89" w:rsidRPr="00CE660B" w:rsidRDefault="00137F89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Pr="00CE660B" w:rsidRDefault="00137F89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137F89" w:rsidRPr="00CE660B" w:rsidRDefault="00137F89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noProof/>
          <w:sz w:val="20"/>
          <w:szCs w:val="20"/>
        </w:rPr>
      </w:pPr>
    </w:p>
    <w:p w:rsidR="00864A1E" w:rsidRPr="00CE660B" w:rsidRDefault="00D0295B" w:rsidP="00CE660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CE660B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                  </w:t>
      </w:r>
      <w:r w:rsidR="005769B0" w:rsidRPr="00CE660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Pr="00CE660B"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CE660B" w:rsidTr="00D0295B">
        <w:trPr>
          <w:trHeight w:val="1234"/>
        </w:trPr>
        <w:tc>
          <w:tcPr>
            <w:tcW w:w="2554" w:type="dxa"/>
          </w:tcPr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CE660B" w:rsidRDefault="005F40C2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CE660B" w:rsidRDefault="005F40C2" w:rsidP="00CE660B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CE660B" w:rsidRDefault="007A0493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CE660B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CE660B" w:rsidRDefault="008921BB" w:rsidP="00CE660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CE660B" w:rsidRDefault="005478DA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CE660B" w:rsidRDefault="00CA157D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319E4" w:rsidRPr="00CE660B" w:rsidRDefault="00C319E4" w:rsidP="00CE660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319E4" w:rsidRPr="00CE660B" w:rsidSect="00772A8D">
      <w:pgSz w:w="11906" w:h="16838" w:code="9"/>
      <w:pgMar w:top="567" w:right="1134" w:bottom="568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6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2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37F89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81B5D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F20211"/>
    <w:rsid w:val="00F36CFC"/>
    <w:rsid w:val="00F47F7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,Без интервала1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uiPriority w:val="10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view/0/?*=lFQPM%2BUEvXqyDtV%2BEtvmanBZlGF7InVybCI6Imh0dHA6Ly9sZXNub3BvbHlhbnNraXkucnUvY29udGVudC9wb3N0LzIwMTcvJUQwJTlGJUQwJTkwJTIwJUUyJTg0JTk2JTIwMTklMjAlRDAlQkUlRDElODIlMjAxMi4wNC4yMDE3JTIwJUQwJTlFJTIwJUQxJTgxJUQwJUJFJUQwJUI3JUQwJUI0JUQwJUIwJUQwJUJEJUQwJUI4JUQwJUI4JTIwJUQwJUJDJUQwJUI1JUQwJUI2JUQwJUIyJUQwJUI1JUQwJUI0JUQwJUJFJUQwJUJDJUQxJTgxJUQxJTgyJUQwJUIyJUQwJUI1JUQwJUJEJUQwJUJEJUQwJUJFJUQwJUI5JTIwJUQwJUJBJUQwJUJFJUQwJUJDJUQwJUI4JUQxJTgxJUQxJTgxJUQwJUI4JUQwJUI4LmRvY3giLCJ0aXRsZSI6ItCf0JAg4oSWIDE5INC%2B0YIgMTIuMDQuMjAxNyDQniDRgdC%2B0LfQtNCw0L3QuNC4INC80LXQttCy0LXQtNC%2B0LzRgdGC0LLQtdC90L3QvtC5INC60L7QvNC40YHRgdC40LguZG9jeCIsInVpZCI6IjAiLCJ5dSI6Ijg4NzE4MDc0MTE0ODQ4OTkwMzgiLCJub2lmcmFtZSI6dHJ1ZSwidHMiOjE0OTU3Njg4NzgwNTZ9&amp;lang=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viewer.yandex.ru/view/0/?*=lFQPM%2BUEvXqyDtV%2BEtvmanBZlGF7InVybCI6Imh0dHA6Ly9sZXNub3BvbHlhbnNraXkucnUvY29udGVudC9wb3N0LzIwMTcvJUQwJTlGJUQwJTkwJTIwJUUyJTg0JTk2JTIwMTklMjAlRDAlQkUlRDElODIlMjAxMi4wNC4yMDE3JTIwJUQwJTlFJTIwJUQxJTgxJUQwJUJFJUQwJUI3JUQwJUI0JUQwJUIwJUQwJUJEJUQwJUI4JUQwJUI4JTIwJUQwJUJDJUQwJUI1JUQwJUI2JUQwJUIyJUQwJUI1JUQwJUI0JUQwJUJFJUQwJUJDJUQxJTgxJUQxJTgyJUQwJUIyJUQwJUI1JUQwJUJEJUQwJUJEJUQwJUJFJUQwJUI5JTIwJUQwJUJBJUQwJUJFJUQwJUJDJUQwJUI4JUQxJTgxJUQxJTgxJUQwJUI4JUQwJUI4LmRvY3giLCJ0aXRsZSI6ItCf0JAg4oSWIDE5INC%2B0YIgMTIuMDQuMjAxNyDQniDRgdC%2B0LfQtNCw0L3QuNC4INC80LXQttCy0LXQtNC%2B0LzRgdGC0LLQtdC90L3QvtC5INC60L7QvNC40YHRgdC40LguZG9jeCIsInVpZCI6IjAiLCJ5dSI6Ijg4NzE4MDc0MTE0ODQ4OTkwMzgiLCJub2lmcmFtZSI6dHJ1ZSwidHMiOjE0OTU3Njg4NzgwNTZ9&amp;lang=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viewer.yandex.ru/view/0/?*=lFQPM%2BUEvXqyDtV%2BEtvmanBZlGF7InVybCI6Imh0dHA6Ly9sZXNub3BvbHlhbnNraXkucnUvY29udGVudC9wb3N0LzIwMTcvJUQwJTlGJUQwJTkwJTIwJUUyJTg0JTk2JTIwMTklMjAlRDAlQkUlRDElODIlMjAxMi4wNC4yMDE3JTIwJUQwJTlFJTIwJUQxJTgxJUQwJUJFJUQwJUI3JUQwJUI0JUQwJUIwJUQwJUJEJUQwJUI4JUQwJUI4JTIwJUQwJUJDJUQwJUI1JUQwJUI2JUQwJUIyJUQwJUI1JUQwJUI0JUQwJUJFJUQwJUJDJUQxJTgxJUQxJTgyJUQwJUIyJUQwJUI1JUQwJUJEJUQwJUJEJUQwJUJFJUQwJUI5JTIwJUQwJUJBJUQwJUJFJUQwJUJDJUQwJUI4JUQxJTgxJUQxJTgxJUQwJUI4JUQwJUI4LmRvY3giLCJ0aXRsZSI6ItCf0JAg4oSWIDE5INC%2B0YIgMTIuMDQuMjAxNyDQniDRgdC%2B0LfQtNCw0L3QuNC4INC80LXQttCy0LXQtNC%2B0LzRgdGC0LLQtdC90L3QvtC5INC60L7QvNC40YHRgdC40LguZG9jeCIsInVpZCI6IjAiLCJ5dSI6Ijg4NzE4MDc0MTE0ODQ4OTkwMzgiLCJub2lmcmFtZSI6dHJ1ZSwidHMiOjE0OTU3Njg4NzgwNTZ9&amp;lang=ru" TargetMode="External"/><Relationship Id="rId5" Type="http://schemas.openxmlformats.org/officeDocument/2006/relationships/hyperlink" Target="https://docviewer.yandex.ru/view/0/?*=lFQPM%2BUEvXqyDtV%2BEtvmanBZlGF7InVybCI6Imh0dHA6Ly9sZXNub3BvbHlhbnNraXkucnUvY29udGVudC9wb3N0LzIwMTcvJUQwJTlGJUQwJTkwJTIwJUUyJTg0JTk2JTIwMTklMjAlRDAlQkUlRDElODIlMjAxMi4wNC4yMDE3JTIwJUQwJTlFJTIwJUQxJTgxJUQwJUJFJUQwJUI3JUQwJUI0JUQwJUIwJUQwJUJEJUQwJUI4JUQwJUI4JTIwJUQwJUJDJUQwJUI1JUQwJUI2JUQwJUIyJUQwJUI1JUQwJUI0JUQwJUJFJUQwJUJDJUQxJTgxJUQxJTgyJUQwJUIyJUQwJUI1JUQwJUJEJUQwJUJEJUQwJUJFJUQwJUI5JTIwJUQwJUJBJUQwJUJFJUQwJUJDJUQwJUI4JUQxJTgxJUQxJTgxJUQwJUI4JUQwJUI4LmRvY3giLCJ0aXRsZSI6ItCf0JAg4oSWIDE5INC%2B0YIgMTIuMDQuMjAxNyDQniDRgdC%2B0LfQtNCw0L3QuNC4INC80LXQttCy0LXQtNC%2B0LzRgdGC0LLQtdC90L3QvtC5INC60L7QvNC40YHRgdC40LguZG9jeCIsInVpZCI6IjAiLCJ5dSI6Ijg4NzE4MDc0MTE0ODQ4OTkwMzgiLCJub2lmcmFtZSI6dHJ1ZSwidHMiOjE0OTU3Njg4NzgwNTZ9&amp;lang=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4</Pages>
  <Words>2666</Words>
  <Characters>15202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105</cp:revision>
  <cp:lastPrinted>2017-06-29T06:03:00Z</cp:lastPrinted>
  <dcterms:created xsi:type="dcterms:W3CDTF">2014-11-05T10:55:00Z</dcterms:created>
  <dcterms:modified xsi:type="dcterms:W3CDTF">2017-07-07T03:20:00Z</dcterms:modified>
</cp:coreProperties>
</file>