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38A3" w:rsidRDefault="002838A3" w:rsidP="002838A3">
      <w:pPr>
        <w:pStyle w:val="msonormalbullet1gif"/>
        <w:spacing w:line="20" w:lineRule="atLeast"/>
        <w:contextualSpacing/>
        <w:jc w:val="center"/>
        <w:rPr>
          <w:b/>
          <w:sz w:val="96"/>
          <w:szCs w:val="96"/>
        </w:rPr>
      </w:pPr>
      <w:bookmarkStart w:id="0" w:name="_GoBack"/>
      <w:bookmarkEnd w:id="0"/>
      <w:r>
        <w:rPr>
          <w:b/>
          <w:sz w:val="96"/>
          <w:szCs w:val="96"/>
        </w:rPr>
        <w:t>Потюкановский</w:t>
      </w:r>
    </w:p>
    <w:p w:rsidR="002838A3" w:rsidRDefault="002838A3" w:rsidP="002838A3">
      <w:pPr>
        <w:pStyle w:val="msonormalbullet2gif"/>
        <w:spacing w:line="20" w:lineRule="atLeast"/>
        <w:contextualSpacing/>
        <w:jc w:val="center"/>
        <w:rPr>
          <w:b/>
          <w:sz w:val="96"/>
          <w:szCs w:val="96"/>
        </w:rPr>
      </w:pPr>
      <w:r>
        <w:rPr>
          <w:b/>
          <w:sz w:val="96"/>
          <w:szCs w:val="96"/>
        </w:rPr>
        <w:t>ВЕСТНИК</w:t>
      </w:r>
    </w:p>
    <w:tbl>
      <w:tblPr>
        <w:tblpPr w:leftFromText="180" w:rightFromText="180" w:bottomFromText="200" w:vertAnchor="text" w:horzAnchor="page" w:tblpX="8254" w:tblpY="92"/>
        <w:tblW w:w="2660" w:type="dxa"/>
        <w:tblBorders>
          <w:top w:val="single" w:sz="4" w:space="0" w:color="auto"/>
        </w:tblBorders>
        <w:tblLook w:val="04A0"/>
      </w:tblPr>
      <w:tblGrid>
        <w:gridCol w:w="758"/>
        <w:gridCol w:w="1902"/>
      </w:tblGrid>
      <w:tr w:rsidR="002838A3" w:rsidTr="00C70D12">
        <w:trPr>
          <w:trHeight w:val="727"/>
        </w:trPr>
        <w:tc>
          <w:tcPr>
            <w:tcW w:w="758" w:type="dxa"/>
            <w:tcBorders>
              <w:top w:val="single" w:sz="4" w:space="0" w:color="auto"/>
              <w:left w:val="single" w:sz="4" w:space="0" w:color="auto"/>
              <w:bottom w:val="single" w:sz="4" w:space="0" w:color="auto"/>
              <w:right w:val="single" w:sz="4" w:space="0" w:color="auto"/>
            </w:tcBorders>
            <w:hideMark/>
          </w:tcPr>
          <w:p w:rsidR="002838A3" w:rsidRDefault="002838A3" w:rsidP="00C70D12">
            <w:pPr>
              <w:pStyle w:val="msonormalbullet1gif"/>
              <w:spacing w:line="20" w:lineRule="atLeast"/>
              <w:contextualSpacing/>
              <w:jc w:val="center"/>
              <w:rPr>
                <w:b/>
                <w:sz w:val="40"/>
                <w:szCs w:val="40"/>
              </w:rPr>
            </w:pPr>
            <w:r>
              <w:rPr>
                <w:b/>
                <w:sz w:val="40"/>
                <w:szCs w:val="40"/>
              </w:rPr>
              <w:t xml:space="preserve">№ </w:t>
            </w:r>
          </w:p>
          <w:p w:rsidR="002838A3" w:rsidRDefault="007C5BD4" w:rsidP="002838A3">
            <w:pPr>
              <w:pStyle w:val="msonormalbullet1gif"/>
              <w:spacing w:line="20" w:lineRule="atLeast"/>
              <w:contextualSpacing/>
              <w:jc w:val="center"/>
              <w:rPr>
                <w:b/>
                <w:sz w:val="40"/>
                <w:szCs w:val="40"/>
              </w:rPr>
            </w:pPr>
            <w:r>
              <w:rPr>
                <w:b/>
                <w:sz w:val="40"/>
                <w:szCs w:val="40"/>
              </w:rPr>
              <w:t>5</w:t>
            </w:r>
          </w:p>
        </w:tc>
        <w:tc>
          <w:tcPr>
            <w:tcW w:w="1902" w:type="dxa"/>
            <w:tcBorders>
              <w:top w:val="single" w:sz="4" w:space="0" w:color="auto"/>
              <w:left w:val="single" w:sz="4" w:space="0" w:color="auto"/>
              <w:bottom w:val="single" w:sz="4" w:space="0" w:color="auto"/>
              <w:right w:val="single" w:sz="4" w:space="0" w:color="auto"/>
            </w:tcBorders>
            <w:hideMark/>
          </w:tcPr>
          <w:p w:rsidR="002838A3" w:rsidRDefault="007C5BD4" w:rsidP="00C70D12">
            <w:pPr>
              <w:pStyle w:val="msonormalbullet2gif"/>
              <w:spacing w:line="20" w:lineRule="atLeast"/>
              <w:contextualSpacing/>
              <w:jc w:val="center"/>
              <w:rPr>
                <w:b/>
              </w:rPr>
            </w:pPr>
            <w:r>
              <w:rPr>
                <w:b/>
              </w:rPr>
              <w:t>09.03</w:t>
            </w:r>
            <w:r w:rsidR="002838A3">
              <w:rPr>
                <w:b/>
              </w:rPr>
              <w:t>.201</w:t>
            </w:r>
            <w:r w:rsidR="004F211C">
              <w:rPr>
                <w:b/>
              </w:rPr>
              <w:t>7</w:t>
            </w:r>
          </w:p>
          <w:p w:rsidR="002838A3" w:rsidRDefault="002838A3" w:rsidP="00C70D12">
            <w:pPr>
              <w:pStyle w:val="msonormalbullet2gif"/>
              <w:spacing w:line="20" w:lineRule="atLeast"/>
              <w:contextualSpacing/>
              <w:jc w:val="center"/>
              <w:rPr>
                <w:b/>
              </w:rPr>
            </w:pPr>
          </w:p>
          <w:p w:rsidR="002838A3" w:rsidRDefault="007C5BD4" w:rsidP="00C70D12">
            <w:pPr>
              <w:pStyle w:val="msonormalbullet2gif"/>
              <w:spacing w:line="20" w:lineRule="atLeast"/>
              <w:contextualSpacing/>
              <w:jc w:val="center"/>
              <w:rPr>
                <w:b/>
              </w:rPr>
            </w:pPr>
            <w:r>
              <w:rPr>
                <w:b/>
              </w:rPr>
              <w:t>четверг</w:t>
            </w:r>
          </w:p>
        </w:tc>
      </w:tr>
    </w:tbl>
    <w:p w:rsidR="002838A3" w:rsidRPr="004B6ABE" w:rsidRDefault="002838A3" w:rsidP="002838A3">
      <w:pPr>
        <w:pStyle w:val="msonormalbullet2gif"/>
        <w:spacing w:line="20" w:lineRule="atLeast"/>
        <w:contextualSpacing/>
        <w:rPr>
          <w:b/>
          <w:sz w:val="18"/>
          <w:szCs w:val="18"/>
        </w:rPr>
      </w:pPr>
      <w:r>
        <w:rPr>
          <w:b/>
        </w:rPr>
        <w:t>Периодическое печатное издание администрации Потюкановского сельсовета Северного района Новосибирской области</w:t>
      </w:r>
    </w:p>
    <w:p w:rsidR="000660BD" w:rsidRPr="002838A3" w:rsidRDefault="000660BD" w:rsidP="00682E0F">
      <w:pPr>
        <w:spacing w:line="20" w:lineRule="atLeast"/>
        <w:contextualSpacing/>
        <w:rPr>
          <w:rFonts w:ascii="Times New Roman" w:hAnsi="Times New Roman" w:cs="Times New Roman"/>
          <w:sz w:val="20"/>
          <w:szCs w:val="20"/>
        </w:rPr>
      </w:pPr>
    </w:p>
    <w:p w:rsidR="007C5BD4" w:rsidRPr="007C5BD4" w:rsidRDefault="007C5BD4" w:rsidP="007C5BD4">
      <w:pPr>
        <w:jc w:val="center"/>
        <w:rPr>
          <w:rFonts w:ascii="Times New Roman" w:hAnsi="Times New Roman" w:cs="Times New Roman"/>
          <w:b/>
          <w:sz w:val="18"/>
          <w:szCs w:val="18"/>
        </w:rPr>
      </w:pPr>
      <w:r w:rsidRPr="007C5BD4">
        <w:rPr>
          <w:rFonts w:ascii="Times New Roman" w:hAnsi="Times New Roman" w:cs="Times New Roman"/>
          <w:b/>
          <w:sz w:val="18"/>
          <w:szCs w:val="18"/>
        </w:rPr>
        <w:t>ПРОКУРАТУРА РАЗЪЯСНЯЕТ…</w:t>
      </w:r>
    </w:p>
    <w:p w:rsidR="007C5BD4" w:rsidRPr="007C5BD4" w:rsidRDefault="007C5BD4" w:rsidP="007C5BD4">
      <w:pPr>
        <w:jc w:val="center"/>
        <w:rPr>
          <w:rFonts w:ascii="Times New Roman" w:hAnsi="Times New Roman" w:cs="Times New Roman"/>
          <w:b/>
          <w:sz w:val="18"/>
          <w:szCs w:val="18"/>
        </w:rPr>
      </w:pPr>
    </w:p>
    <w:p w:rsidR="007C5BD4" w:rsidRPr="007C5BD4" w:rsidRDefault="007C5BD4" w:rsidP="007C5BD4">
      <w:pPr>
        <w:jc w:val="center"/>
        <w:rPr>
          <w:rFonts w:ascii="Times New Roman" w:hAnsi="Times New Roman" w:cs="Times New Roman"/>
          <w:sz w:val="18"/>
          <w:szCs w:val="18"/>
        </w:rPr>
      </w:pPr>
      <w:r w:rsidRPr="007C5BD4">
        <w:rPr>
          <w:rFonts w:ascii="Times New Roman" w:hAnsi="Times New Roman" w:cs="Times New Roman"/>
          <w:sz w:val="18"/>
          <w:szCs w:val="18"/>
        </w:rPr>
        <w:t>ОТВЕТСТВЕННОСТЬ ОРГАНОВ МЕСТНОГО САМОУПРАВЛЕНИЯ ЗА  НЕНАДЛЕЖАЩЕЕ СОДЕРЖАНИ</w:t>
      </w:r>
      <w:r>
        <w:rPr>
          <w:rFonts w:ascii="Times New Roman" w:hAnsi="Times New Roman" w:cs="Times New Roman"/>
          <w:sz w:val="18"/>
          <w:szCs w:val="18"/>
        </w:rPr>
        <w:t>Е</w:t>
      </w:r>
      <w:r w:rsidRPr="007C5BD4">
        <w:rPr>
          <w:rFonts w:ascii="Times New Roman" w:hAnsi="Times New Roman" w:cs="Times New Roman"/>
          <w:sz w:val="18"/>
          <w:szCs w:val="18"/>
        </w:rPr>
        <w:t xml:space="preserve"> АВТОМОБИЛЬНЫХ ДОРОГ</w:t>
      </w:r>
    </w:p>
    <w:p w:rsidR="007C5BD4" w:rsidRPr="007C5BD4" w:rsidRDefault="007C5BD4" w:rsidP="007C5BD4">
      <w:pPr>
        <w:jc w:val="center"/>
        <w:rPr>
          <w:rFonts w:ascii="Times New Roman" w:hAnsi="Times New Roman" w:cs="Times New Roman"/>
          <w:sz w:val="18"/>
          <w:szCs w:val="18"/>
        </w:rPr>
      </w:pPr>
    </w:p>
    <w:p w:rsidR="007C5BD4" w:rsidRPr="007C5BD4" w:rsidRDefault="007C5BD4" w:rsidP="007C5BD4">
      <w:pPr>
        <w:jc w:val="both"/>
        <w:rPr>
          <w:rFonts w:ascii="Times New Roman" w:hAnsi="Times New Roman" w:cs="Times New Roman"/>
          <w:sz w:val="18"/>
          <w:szCs w:val="18"/>
        </w:rPr>
      </w:pPr>
      <w:r w:rsidRPr="007C5BD4">
        <w:rPr>
          <w:rFonts w:ascii="Times New Roman" w:hAnsi="Times New Roman" w:cs="Times New Roman"/>
          <w:sz w:val="18"/>
          <w:szCs w:val="18"/>
        </w:rPr>
        <w:tab/>
      </w:r>
      <w:proofErr w:type="gramStart"/>
      <w:r w:rsidRPr="007C5BD4">
        <w:rPr>
          <w:rFonts w:ascii="Times New Roman" w:hAnsi="Times New Roman" w:cs="Times New Roman"/>
          <w:sz w:val="18"/>
          <w:szCs w:val="18"/>
        </w:rPr>
        <w:t xml:space="preserve">К полномочиям органов местного самоуправления относятся (п. 5 ч. 1 ст. 14, ст. 16 Федерального закона от 06.10.2003 г. № 131-ФЗ): - дорожная деятельность в отношении автомобильных дорог местного значения и обеспечение безопасности дорожного движения на них, включая создание и обеспечение функционирования парковок (парковочных мест); - муниципальный контроль за сохранностью автомобильных дорог местного значения. </w:t>
      </w:r>
      <w:proofErr w:type="gramEnd"/>
    </w:p>
    <w:p w:rsidR="007C5BD4" w:rsidRPr="007C5BD4" w:rsidRDefault="007C5BD4" w:rsidP="007C5BD4">
      <w:pPr>
        <w:jc w:val="both"/>
        <w:rPr>
          <w:rFonts w:ascii="Times New Roman" w:hAnsi="Times New Roman" w:cs="Times New Roman"/>
          <w:sz w:val="18"/>
          <w:szCs w:val="18"/>
        </w:rPr>
      </w:pPr>
      <w:r w:rsidRPr="007C5BD4">
        <w:rPr>
          <w:rFonts w:ascii="Times New Roman" w:hAnsi="Times New Roman" w:cs="Times New Roman"/>
          <w:sz w:val="18"/>
          <w:szCs w:val="18"/>
        </w:rPr>
        <w:tab/>
        <w:t xml:space="preserve">Дорожная деятельность в отношении дорог местного значения осуществляется за счет местных бюджетов. Она включает в </w:t>
      </w:r>
      <w:proofErr w:type="gramStart"/>
      <w:r w:rsidRPr="007C5BD4">
        <w:rPr>
          <w:rFonts w:ascii="Times New Roman" w:hAnsi="Times New Roman" w:cs="Times New Roman"/>
          <w:sz w:val="18"/>
          <w:szCs w:val="18"/>
        </w:rPr>
        <w:t>себя</w:t>
      </w:r>
      <w:proofErr w:type="gramEnd"/>
      <w:r w:rsidRPr="007C5BD4">
        <w:rPr>
          <w:rFonts w:ascii="Times New Roman" w:hAnsi="Times New Roman" w:cs="Times New Roman"/>
          <w:sz w:val="18"/>
          <w:szCs w:val="18"/>
        </w:rPr>
        <w:t xml:space="preserve"> в том числе текущий и капитальный ремонт автомобильных дорог (ст. 34 Федерального закона от 08.11.2007 № 257-ФЗ). Органы местного самоуправления обязаны поддерживать состояние дорог местного значения в соответствии с техническим требованиями ГОСТ </w:t>
      </w:r>
      <w:proofErr w:type="gramStart"/>
      <w:r w:rsidRPr="007C5BD4">
        <w:rPr>
          <w:rFonts w:ascii="Times New Roman" w:hAnsi="Times New Roman" w:cs="Times New Roman"/>
          <w:sz w:val="18"/>
          <w:szCs w:val="18"/>
        </w:rPr>
        <w:t>Р</w:t>
      </w:r>
      <w:proofErr w:type="gramEnd"/>
      <w:r w:rsidRPr="007C5BD4">
        <w:rPr>
          <w:rFonts w:ascii="Times New Roman" w:hAnsi="Times New Roman" w:cs="Times New Roman"/>
          <w:sz w:val="18"/>
          <w:szCs w:val="18"/>
        </w:rPr>
        <w:t xml:space="preserve"> 50597-93 «Автомобильные дороги и улицы, требования к эксплуатационному состоянию, допустимому по условиям обеспечения безопасности дорожного движения». </w:t>
      </w:r>
    </w:p>
    <w:p w:rsidR="007C5BD4" w:rsidRPr="007C5BD4" w:rsidRDefault="007C5BD4" w:rsidP="007C5BD4">
      <w:pPr>
        <w:jc w:val="both"/>
        <w:rPr>
          <w:rFonts w:ascii="Times New Roman" w:hAnsi="Times New Roman" w:cs="Times New Roman"/>
          <w:sz w:val="18"/>
          <w:szCs w:val="18"/>
        </w:rPr>
      </w:pPr>
      <w:r w:rsidRPr="007C5BD4">
        <w:rPr>
          <w:rFonts w:ascii="Times New Roman" w:hAnsi="Times New Roman" w:cs="Times New Roman"/>
          <w:sz w:val="18"/>
          <w:szCs w:val="18"/>
        </w:rPr>
        <w:tab/>
        <w:t xml:space="preserve">Содержание придорожных территорий регламентируется региональными законами и правилами благоустройства территорий муниципальных образований. </w:t>
      </w:r>
    </w:p>
    <w:p w:rsidR="007C5BD4" w:rsidRPr="007C5BD4" w:rsidRDefault="007C5BD4" w:rsidP="007C5BD4">
      <w:pPr>
        <w:jc w:val="both"/>
        <w:rPr>
          <w:rFonts w:ascii="Times New Roman" w:hAnsi="Times New Roman" w:cs="Times New Roman"/>
          <w:sz w:val="18"/>
          <w:szCs w:val="18"/>
        </w:rPr>
      </w:pPr>
      <w:r w:rsidRPr="007C5BD4">
        <w:rPr>
          <w:rFonts w:ascii="Times New Roman" w:hAnsi="Times New Roman" w:cs="Times New Roman"/>
          <w:sz w:val="18"/>
          <w:szCs w:val="18"/>
        </w:rPr>
        <w:tab/>
        <w:t>Органы местного самоуправления в пределах своей компетенции самостоятельно решают вопросы обеспечения безопасности дорожного движения (далее - БДД). Полномочия местных властей в этой области – расходные обязательства муниципальных образований.</w:t>
      </w:r>
    </w:p>
    <w:p w:rsidR="007C5BD4" w:rsidRPr="007C5BD4" w:rsidRDefault="007C5BD4" w:rsidP="007C5BD4">
      <w:pPr>
        <w:jc w:val="both"/>
        <w:rPr>
          <w:rFonts w:ascii="Times New Roman" w:hAnsi="Times New Roman" w:cs="Times New Roman"/>
          <w:sz w:val="18"/>
          <w:szCs w:val="18"/>
        </w:rPr>
      </w:pPr>
      <w:r w:rsidRPr="007C5BD4">
        <w:rPr>
          <w:rFonts w:ascii="Times New Roman" w:hAnsi="Times New Roman" w:cs="Times New Roman"/>
          <w:sz w:val="18"/>
          <w:szCs w:val="18"/>
        </w:rPr>
        <w:tab/>
        <w:t xml:space="preserve">Органы местного самоуправления разрабатывают и реализуют мероприятия организации дорожного движения, чтобы повысить его безопасность и пропускную способность дорог (Федеральный закон от 10.12.1995 № 196-ФЗ). Органы государственной власти проводят государственный надзор и </w:t>
      </w:r>
      <w:proofErr w:type="gramStart"/>
      <w:r w:rsidRPr="007C5BD4">
        <w:rPr>
          <w:rFonts w:ascii="Times New Roman" w:hAnsi="Times New Roman" w:cs="Times New Roman"/>
          <w:sz w:val="18"/>
          <w:szCs w:val="18"/>
        </w:rPr>
        <w:t>контроль за</w:t>
      </w:r>
      <w:proofErr w:type="gramEnd"/>
      <w:r w:rsidRPr="007C5BD4">
        <w:rPr>
          <w:rFonts w:ascii="Times New Roman" w:hAnsi="Times New Roman" w:cs="Times New Roman"/>
          <w:sz w:val="18"/>
          <w:szCs w:val="18"/>
        </w:rPr>
        <w:t xml:space="preserve"> выполнением законодательства РФ, правил, стандартов, технических норм и других нормативных документов в области обеспечения БДД (ст. 5, ч. 1 ст. 6, ч. 1 ст. 21 Федерального закона № 196-ФЗ). </w:t>
      </w:r>
    </w:p>
    <w:p w:rsidR="007C5BD4" w:rsidRPr="007C5BD4" w:rsidRDefault="007C5BD4" w:rsidP="007C5BD4">
      <w:pPr>
        <w:jc w:val="both"/>
        <w:rPr>
          <w:rFonts w:ascii="Times New Roman" w:hAnsi="Times New Roman" w:cs="Times New Roman"/>
          <w:sz w:val="18"/>
          <w:szCs w:val="18"/>
        </w:rPr>
      </w:pPr>
      <w:r w:rsidRPr="007C5BD4">
        <w:rPr>
          <w:rFonts w:ascii="Times New Roman" w:hAnsi="Times New Roman" w:cs="Times New Roman"/>
          <w:sz w:val="18"/>
          <w:szCs w:val="18"/>
        </w:rPr>
        <w:tab/>
        <w:t>Когда суды признают муниципалитет виновным?</w:t>
      </w:r>
    </w:p>
    <w:p w:rsidR="007C5BD4" w:rsidRPr="007C5BD4" w:rsidRDefault="007C5BD4" w:rsidP="007C5BD4">
      <w:pPr>
        <w:jc w:val="both"/>
        <w:rPr>
          <w:rFonts w:ascii="Times New Roman" w:hAnsi="Times New Roman" w:cs="Times New Roman"/>
          <w:sz w:val="18"/>
          <w:szCs w:val="18"/>
        </w:rPr>
      </w:pPr>
      <w:r w:rsidRPr="007C5BD4">
        <w:rPr>
          <w:rFonts w:ascii="Times New Roman" w:hAnsi="Times New Roman" w:cs="Times New Roman"/>
          <w:sz w:val="18"/>
          <w:szCs w:val="18"/>
        </w:rPr>
        <w:tab/>
        <w:t>Плохое качество дорожного полотна часто становится причиной серьезных аварий. Если других виновников дорожно-транспортного происшествия нет, суд обяжет органы местного самоуправления компенсировать вред жизни и здоровью граждан, а также имуществу пострадавших физических и юридических лиц. Если муниципалитет не выполняет требования к состоянию дорог местного значения, судьи обяжет устранить недостатки. </w:t>
      </w:r>
    </w:p>
    <w:p w:rsidR="007C5BD4" w:rsidRPr="007C5BD4" w:rsidRDefault="007C5BD4" w:rsidP="007C5BD4">
      <w:pPr>
        <w:jc w:val="both"/>
        <w:rPr>
          <w:rFonts w:ascii="Times New Roman" w:hAnsi="Times New Roman" w:cs="Times New Roman"/>
          <w:sz w:val="18"/>
          <w:szCs w:val="18"/>
        </w:rPr>
      </w:pPr>
      <w:r w:rsidRPr="007C5BD4">
        <w:rPr>
          <w:rFonts w:ascii="Times New Roman" w:hAnsi="Times New Roman" w:cs="Times New Roman"/>
          <w:sz w:val="18"/>
          <w:szCs w:val="18"/>
        </w:rPr>
        <w:tab/>
        <w:t>Иногда местные власти  органы ссылаются на то, что владелец автомобиля знал об особенностях участка дороги и был недостаточно осторожным. Судьи не принимают такие аргументы, ответственность в этом случае наступает органов местного самоуправления.</w:t>
      </w:r>
    </w:p>
    <w:p w:rsidR="007C5BD4" w:rsidRPr="007C5BD4" w:rsidRDefault="007C5BD4" w:rsidP="007C5BD4">
      <w:pPr>
        <w:jc w:val="both"/>
        <w:rPr>
          <w:rFonts w:ascii="Times New Roman" w:hAnsi="Times New Roman" w:cs="Times New Roman"/>
          <w:sz w:val="18"/>
          <w:szCs w:val="18"/>
        </w:rPr>
      </w:pPr>
      <w:r w:rsidRPr="007C5BD4">
        <w:rPr>
          <w:rFonts w:ascii="Times New Roman" w:hAnsi="Times New Roman" w:cs="Times New Roman"/>
          <w:sz w:val="18"/>
          <w:szCs w:val="18"/>
        </w:rPr>
        <w:tab/>
        <w:t xml:space="preserve">Участки дороги, на которых проводятся ремонтные работы, должны быть огорожены и оснащены дорожными знаками. Их отсутствие создает аварийную обстановку на дороге. В случае ДТП суд признает виновным организацию, осуществляющую ремонт дороги, а равно орган местного самоуправления виновным в аварии и потребует компенсировать ущерб. </w:t>
      </w:r>
    </w:p>
    <w:p w:rsidR="007C5BD4" w:rsidRPr="007C5BD4" w:rsidRDefault="007C5BD4" w:rsidP="007C5BD4">
      <w:pPr>
        <w:jc w:val="both"/>
        <w:rPr>
          <w:rFonts w:ascii="Times New Roman" w:hAnsi="Times New Roman" w:cs="Times New Roman"/>
          <w:sz w:val="18"/>
          <w:szCs w:val="18"/>
        </w:rPr>
      </w:pPr>
      <w:r w:rsidRPr="007C5BD4">
        <w:rPr>
          <w:rFonts w:ascii="Times New Roman" w:hAnsi="Times New Roman" w:cs="Times New Roman"/>
          <w:sz w:val="18"/>
          <w:szCs w:val="18"/>
        </w:rPr>
        <w:lastRenderedPageBreak/>
        <w:tab/>
        <w:t>Какие доводы срабатывают в суде?</w:t>
      </w:r>
    </w:p>
    <w:p w:rsidR="007C5BD4" w:rsidRPr="007C5BD4" w:rsidRDefault="007C5BD4" w:rsidP="007C5BD4">
      <w:pPr>
        <w:jc w:val="both"/>
        <w:rPr>
          <w:rFonts w:ascii="Times New Roman" w:hAnsi="Times New Roman" w:cs="Times New Roman"/>
          <w:sz w:val="18"/>
          <w:szCs w:val="18"/>
        </w:rPr>
      </w:pPr>
      <w:r w:rsidRPr="007C5BD4">
        <w:rPr>
          <w:rFonts w:ascii="Times New Roman" w:hAnsi="Times New Roman" w:cs="Times New Roman"/>
          <w:sz w:val="18"/>
          <w:szCs w:val="18"/>
        </w:rPr>
        <w:tab/>
        <w:t xml:space="preserve">Крайне редко органам местного самоуправления удается избежать ответственности за ненадлежащее содержание дорог. Это происходит, если муниципалитет может подтвердить свою невиновность документально. Изучите схему ДТП. Она может содержать веские аргументы в вашу пользу. Например, если за содержание дороги отвечает МУП, судьи могут переложить ответственность на него. </w:t>
      </w:r>
    </w:p>
    <w:p w:rsidR="007C5BD4" w:rsidRPr="007C5BD4" w:rsidRDefault="007C5BD4" w:rsidP="007C5BD4">
      <w:pPr>
        <w:jc w:val="both"/>
        <w:rPr>
          <w:rFonts w:ascii="Times New Roman" w:hAnsi="Times New Roman" w:cs="Times New Roman"/>
          <w:sz w:val="18"/>
          <w:szCs w:val="18"/>
        </w:rPr>
      </w:pPr>
      <w:r w:rsidRPr="007C5BD4">
        <w:rPr>
          <w:rFonts w:ascii="Times New Roman" w:hAnsi="Times New Roman" w:cs="Times New Roman"/>
          <w:sz w:val="18"/>
          <w:szCs w:val="18"/>
        </w:rPr>
        <w:tab/>
      </w:r>
      <w:proofErr w:type="gramStart"/>
      <w:r w:rsidRPr="007C5BD4">
        <w:rPr>
          <w:rFonts w:ascii="Times New Roman" w:hAnsi="Times New Roman" w:cs="Times New Roman"/>
          <w:sz w:val="18"/>
          <w:szCs w:val="18"/>
        </w:rPr>
        <w:t>В</w:t>
      </w:r>
      <w:proofErr w:type="gramEnd"/>
      <w:r w:rsidRPr="007C5BD4">
        <w:rPr>
          <w:rFonts w:ascii="Times New Roman" w:hAnsi="Times New Roman" w:cs="Times New Roman"/>
          <w:sz w:val="18"/>
          <w:szCs w:val="18"/>
        </w:rPr>
        <w:t xml:space="preserve"> </w:t>
      </w:r>
      <w:proofErr w:type="gramStart"/>
      <w:r w:rsidRPr="007C5BD4">
        <w:rPr>
          <w:rFonts w:ascii="Times New Roman" w:hAnsi="Times New Roman" w:cs="Times New Roman"/>
          <w:sz w:val="18"/>
          <w:szCs w:val="18"/>
        </w:rPr>
        <w:t>случаев</w:t>
      </w:r>
      <w:proofErr w:type="gramEnd"/>
      <w:r w:rsidRPr="007C5BD4">
        <w:rPr>
          <w:rFonts w:ascii="Times New Roman" w:hAnsi="Times New Roman" w:cs="Times New Roman"/>
          <w:sz w:val="18"/>
          <w:szCs w:val="18"/>
        </w:rPr>
        <w:t>, если дерево упало на автомобиль, кто несет ответственность? Ответственность за содержание дороги местного значения и благоустройство прилегающих к ней территорий несет местная администрация. Это касается и состояния зеленых насаждений. Если дерево упало на автомобиль, когда он двигался по дороге местного значения, именно местные власти будут отвечать за последствия. Если дерево упало на автомобиль, припаркованный во дворе, ответственность возлагается на управляющую компанию или ТСЖ в зависимости от выбранного способа управления многоквартирным домом. В случае отсутствия способа управления, надо полагать, ответственность будут нести жильцы многоквартирного дома, пропорционально доле в праве общей собственность на имущество указанного жилья.</w:t>
      </w:r>
    </w:p>
    <w:p w:rsidR="007C5BD4" w:rsidRPr="007C5BD4" w:rsidRDefault="007C5BD4" w:rsidP="007C5BD4">
      <w:pPr>
        <w:jc w:val="both"/>
        <w:rPr>
          <w:rFonts w:ascii="Times New Roman" w:hAnsi="Times New Roman" w:cs="Times New Roman"/>
          <w:sz w:val="18"/>
          <w:szCs w:val="18"/>
        </w:rPr>
      </w:pPr>
      <w:r w:rsidRPr="007C5BD4">
        <w:rPr>
          <w:rFonts w:ascii="Times New Roman" w:hAnsi="Times New Roman" w:cs="Times New Roman"/>
          <w:sz w:val="18"/>
          <w:szCs w:val="18"/>
        </w:rPr>
        <w:tab/>
        <w:t xml:space="preserve">Если дерево упало на территории, которая находится в ведении органа местного самоуправления, его вину или невиновность суд установит по документам. Они должны подтверждать все обстоятельства дела. Полицейский обязан осмотреть дерево и отразить в протоколе состояние ствола, корней и т.д. Из протокола должно быть понятно, упало ли дерево само или его спилили либо срубили, повредили каким-либо иным способом. Истец должен пригласить представителей администрации или организации, ответственной за содержание зеленых насаждений, чтобы зафиксировать в акте неудовлетворительное состояние дерева. Если он этого не сделал, и других доказательств ненадлежащего состояния дерева нет, судьи откажут в иске. </w:t>
      </w:r>
    </w:p>
    <w:p w:rsidR="007C5BD4" w:rsidRPr="007C5BD4" w:rsidRDefault="007C5BD4" w:rsidP="007C5BD4">
      <w:pPr>
        <w:jc w:val="both"/>
        <w:rPr>
          <w:rFonts w:ascii="Times New Roman" w:hAnsi="Times New Roman" w:cs="Times New Roman"/>
          <w:sz w:val="18"/>
          <w:szCs w:val="18"/>
        </w:rPr>
      </w:pPr>
      <w:r w:rsidRPr="007C5BD4">
        <w:rPr>
          <w:rFonts w:ascii="Times New Roman" w:hAnsi="Times New Roman" w:cs="Times New Roman"/>
          <w:sz w:val="18"/>
          <w:szCs w:val="18"/>
        </w:rPr>
        <w:tab/>
        <w:t>Дендрологическая экспертиза в отношении упавших деревьев сегодня не проводится. Хотя именно она может установить, было ли дерево аварийным и подлежащим спилу.</w:t>
      </w:r>
    </w:p>
    <w:p w:rsidR="007C5BD4" w:rsidRPr="007C5BD4" w:rsidRDefault="007C5BD4" w:rsidP="007C5BD4">
      <w:pPr>
        <w:jc w:val="both"/>
        <w:rPr>
          <w:rFonts w:ascii="Times New Roman" w:hAnsi="Times New Roman" w:cs="Times New Roman"/>
          <w:sz w:val="18"/>
          <w:szCs w:val="18"/>
        </w:rPr>
      </w:pPr>
      <w:r w:rsidRPr="007C5BD4">
        <w:rPr>
          <w:rFonts w:ascii="Times New Roman" w:hAnsi="Times New Roman" w:cs="Times New Roman"/>
          <w:sz w:val="18"/>
          <w:szCs w:val="18"/>
        </w:rPr>
        <w:tab/>
        <w:t>Ремонт автомобиля, который пострадал от падения дерева на частном земельном участке, оплатит собственник участка. Также не возмещайте ущерб, если автомобиль стоял на месте, где парковка транспортных средств запрещена (в лесу, лесопарковой зоне, на тротуаре и т.п.). Ответственность в этом случае никто нести не будет, а собственник понесет риск утраты и порчи своего имущества.</w:t>
      </w:r>
    </w:p>
    <w:p w:rsidR="007C5BD4" w:rsidRPr="007C5BD4" w:rsidRDefault="007C5BD4" w:rsidP="007C5BD4">
      <w:pPr>
        <w:jc w:val="both"/>
        <w:rPr>
          <w:rFonts w:ascii="Times New Roman" w:hAnsi="Times New Roman" w:cs="Times New Roman"/>
          <w:sz w:val="18"/>
          <w:szCs w:val="18"/>
        </w:rPr>
      </w:pPr>
    </w:p>
    <w:p w:rsidR="007C5BD4" w:rsidRPr="007C5BD4" w:rsidRDefault="007C5BD4" w:rsidP="007C5BD4">
      <w:pPr>
        <w:jc w:val="both"/>
        <w:rPr>
          <w:rFonts w:ascii="Times New Roman" w:hAnsi="Times New Roman" w:cs="Times New Roman"/>
          <w:sz w:val="18"/>
          <w:szCs w:val="18"/>
        </w:rPr>
      </w:pPr>
    </w:p>
    <w:p w:rsidR="007C5BD4" w:rsidRPr="007C5BD4" w:rsidRDefault="007C5BD4" w:rsidP="007C5BD4">
      <w:pPr>
        <w:spacing w:line="240" w:lineRule="auto"/>
        <w:ind w:left="6373"/>
        <w:contextualSpacing/>
        <w:jc w:val="both"/>
        <w:rPr>
          <w:rFonts w:ascii="Times New Roman" w:hAnsi="Times New Roman" w:cs="Times New Roman"/>
          <w:sz w:val="18"/>
          <w:szCs w:val="18"/>
        </w:rPr>
      </w:pPr>
      <w:r w:rsidRPr="007C5BD4">
        <w:rPr>
          <w:rFonts w:ascii="Times New Roman" w:hAnsi="Times New Roman" w:cs="Times New Roman"/>
          <w:sz w:val="18"/>
          <w:szCs w:val="18"/>
        </w:rPr>
        <w:t xml:space="preserve">Прокурор района </w:t>
      </w:r>
    </w:p>
    <w:p w:rsidR="007C5BD4" w:rsidRPr="007C5BD4" w:rsidRDefault="007C5BD4" w:rsidP="007C5BD4">
      <w:pPr>
        <w:spacing w:line="240" w:lineRule="auto"/>
        <w:ind w:left="6373"/>
        <w:contextualSpacing/>
        <w:jc w:val="both"/>
        <w:rPr>
          <w:rFonts w:ascii="Times New Roman" w:hAnsi="Times New Roman" w:cs="Times New Roman"/>
          <w:sz w:val="18"/>
          <w:szCs w:val="18"/>
        </w:rPr>
      </w:pPr>
      <w:r w:rsidRPr="007C5BD4">
        <w:rPr>
          <w:rFonts w:ascii="Times New Roman" w:hAnsi="Times New Roman" w:cs="Times New Roman"/>
          <w:sz w:val="18"/>
          <w:szCs w:val="18"/>
        </w:rPr>
        <w:t>старший советник юстиции</w:t>
      </w:r>
    </w:p>
    <w:p w:rsidR="007C5BD4" w:rsidRPr="007C5BD4" w:rsidRDefault="007C5BD4" w:rsidP="007C5BD4">
      <w:pPr>
        <w:spacing w:line="240" w:lineRule="auto"/>
        <w:ind w:left="6373"/>
        <w:contextualSpacing/>
        <w:jc w:val="both"/>
        <w:rPr>
          <w:rFonts w:ascii="Times New Roman" w:hAnsi="Times New Roman" w:cs="Times New Roman"/>
          <w:sz w:val="18"/>
          <w:szCs w:val="18"/>
        </w:rPr>
      </w:pPr>
      <w:r w:rsidRPr="007C5BD4">
        <w:rPr>
          <w:rFonts w:ascii="Times New Roman" w:hAnsi="Times New Roman" w:cs="Times New Roman"/>
          <w:sz w:val="18"/>
          <w:szCs w:val="18"/>
        </w:rPr>
        <w:t>М.Н. Русин</w:t>
      </w:r>
    </w:p>
    <w:p w:rsidR="007C5BD4" w:rsidRPr="007C5BD4" w:rsidRDefault="007C5BD4" w:rsidP="007C5BD4">
      <w:pPr>
        <w:ind w:firstLine="708"/>
        <w:jc w:val="both"/>
        <w:rPr>
          <w:rFonts w:ascii="Times New Roman" w:hAnsi="Times New Roman" w:cs="Times New Roman"/>
          <w:sz w:val="18"/>
          <w:szCs w:val="18"/>
        </w:rPr>
      </w:pPr>
    </w:p>
    <w:p w:rsidR="003820D0" w:rsidRDefault="003820D0" w:rsidP="00ED1966">
      <w:pPr>
        <w:widowControl w:val="0"/>
        <w:autoSpaceDE w:val="0"/>
        <w:autoSpaceDN w:val="0"/>
        <w:adjustRightInd w:val="0"/>
        <w:spacing w:line="20" w:lineRule="atLeast"/>
        <w:contextualSpacing/>
        <w:jc w:val="both"/>
        <w:outlineLvl w:val="0"/>
        <w:rPr>
          <w:sz w:val="20"/>
          <w:szCs w:val="20"/>
        </w:rPr>
      </w:pPr>
    </w:p>
    <w:p w:rsidR="007C5BD4" w:rsidRDefault="007C5BD4" w:rsidP="00ED1966">
      <w:pPr>
        <w:widowControl w:val="0"/>
        <w:autoSpaceDE w:val="0"/>
        <w:autoSpaceDN w:val="0"/>
        <w:adjustRightInd w:val="0"/>
        <w:spacing w:line="20" w:lineRule="atLeast"/>
        <w:contextualSpacing/>
        <w:jc w:val="both"/>
        <w:outlineLvl w:val="0"/>
        <w:rPr>
          <w:sz w:val="20"/>
          <w:szCs w:val="20"/>
        </w:rPr>
      </w:pPr>
    </w:p>
    <w:p w:rsidR="007C5BD4" w:rsidRDefault="007C5BD4" w:rsidP="00ED1966">
      <w:pPr>
        <w:widowControl w:val="0"/>
        <w:autoSpaceDE w:val="0"/>
        <w:autoSpaceDN w:val="0"/>
        <w:adjustRightInd w:val="0"/>
        <w:spacing w:line="20" w:lineRule="atLeast"/>
        <w:contextualSpacing/>
        <w:jc w:val="both"/>
        <w:outlineLvl w:val="0"/>
        <w:rPr>
          <w:sz w:val="20"/>
          <w:szCs w:val="20"/>
        </w:rPr>
      </w:pPr>
    </w:p>
    <w:p w:rsidR="007C5BD4" w:rsidRDefault="007C5BD4" w:rsidP="00ED1966">
      <w:pPr>
        <w:widowControl w:val="0"/>
        <w:autoSpaceDE w:val="0"/>
        <w:autoSpaceDN w:val="0"/>
        <w:adjustRightInd w:val="0"/>
        <w:spacing w:line="20" w:lineRule="atLeast"/>
        <w:contextualSpacing/>
        <w:jc w:val="both"/>
        <w:outlineLvl w:val="0"/>
        <w:rPr>
          <w:sz w:val="20"/>
          <w:szCs w:val="20"/>
        </w:rPr>
      </w:pPr>
    </w:p>
    <w:p w:rsidR="007C5BD4" w:rsidRDefault="007C5BD4" w:rsidP="00ED1966">
      <w:pPr>
        <w:widowControl w:val="0"/>
        <w:autoSpaceDE w:val="0"/>
        <w:autoSpaceDN w:val="0"/>
        <w:adjustRightInd w:val="0"/>
        <w:spacing w:line="20" w:lineRule="atLeast"/>
        <w:contextualSpacing/>
        <w:jc w:val="both"/>
        <w:outlineLvl w:val="0"/>
        <w:rPr>
          <w:sz w:val="20"/>
          <w:szCs w:val="20"/>
        </w:rPr>
      </w:pPr>
    </w:p>
    <w:p w:rsidR="007C5BD4" w:rsidRDefault="007C5BD4" w:rsidP="00ED1966">
      <w:pPr>
        <w:widowControl w:val="0"/>
        <w:autoSpaceDE w:val="0"/>
        <w:autoSpaceDN w:val="0"/>
        <w:adjustRightInd w:val="0"/>
        <w:spacing w:line="20" w:lineRule="atLeast"/>
        <w:contextualSpacing/>
        <w:jc w:val="both"/>
        <w:outlineLvl w:val="0"/>
        <w:rPr>
          <w:sz w:val="20"/>
          <w:szCs w:val="20"/>
        </w:rPr>
      </w:pPr>
    </w:p>
    <w:p w:rsidR="007C5BD4" w:rsidRDefault="007C5BD4" w:rsidP="00ED1966">
      <w:pPr>
        <w:widowControl w:val="0"/>
        <w:autoSpaceDE w:val="0"/>
        <w:autoSpaceDN w:val="0"/>
        <w:adjustRightInd w:val="0"/>
        <w:spacing w:line="20" w:lineRule="atLeast"/>
        <w:contextualSpacing/>
        <w:jc w:val="both"/>
        <w:outlineLvl w:val="0"/>
        <w:rPr>
          <w:sz w:val="20"/>
          <w:szCs w:val="20"/>
        </w:rPr>
      </w:pPr>
    </w:p>
    <w:p w:rsidR="007C5BD4" w:rsidRDefault="007C5BD4" w:rsidP="00ED1966">
      <w:pPr>
        <w:widowControl w:val="0"/>
        <w:autoSpaceDE w:val="0"/>
        <w:autoSpaceDN w:val="0"/>
        <w:adjustRightInd w:val="0"/>
        <w:spacing w:line="20" w:lineRule="atLeast"/>
        <w:contextualSpacing/>
        <w:jc w:val="both"/>
        <w:outlineLvl w:val="0"/>
        <w:rPr>
          <w:sz w:val="20"/>
          <w:szCs w:val="20"/>
        </w:rPr>
      </w:pPr>
    </w:p>
    <w:p w:rsidR="007C5BD4" w:rsidRDefault="007C5BD4" w:rsidP="00ED1966">
      <w:pPr>
        <w:widowControl w:val="0"/>
        <w:autoSpaceDE w:val="0"/>
        <w:autoSpaceDN w:val="0"/>
        <w:adjustRightInd w:val="0"/>
        <w:spacing w:line="20" w:lineRule="atLeast"/>
        <w:contextualSpacing/>
        <w:jc w:val="both"/>
        <w:outlineLvl w:val="0"/>
        <w:rPr>
          <w:sz w:val="20"/>
          <w:szCs w:val="20"/>
        </w:rPr>
      </w:pPr>
    </w:p>
    <w:p w:rsidR="007C5BD4" w:rsidRDefault="007C5BD4" w:rsidP="00ED1966">
      <w:pPr>
        <w:widowControl w:val="0"/>
        <w:autoSpaceDE w:val="0"/>
        <w:autoSpaceDN w:val="0"/>
        <w:adjustRightInd w:val="0"/>
        <w:spacing w:line="20" w:lineRule="atLeast"/>
        <w:contextualSpacing/>
        <w:jc w:val="both"/>
        <w:outlineLvl w:val="0"/>
        <w:rPr>
          <w:sz w:val="20"/>
          <w:szCs w:val="20"/>
        </w:rPr>
      </w:pPr>
    </w:p>
    <w:p w:rsidR="007C5BD4" w:rsidRDefault="007C5BD4" w:rsidP="00ED1966">
      <w:pPr>
        <w:widowControl w:val="0"/>
        <w:autoSpaceDE w:val="0"/>
        <w:autoSpaceDN w:val="0"/>
        <w:adjustRightInd w:val="0"/>
        <w:spacing w:line="20" w:lineRule="atLeast"/>
        <w:contextualSpacing/>
        <w:jc w:val="both"/>
        <w:outlineLvl w:val="0"/>
        <w:rPr>
          <w:sz w:val="20"/>
          <w:szCs w:val="20"/>
        </w:rPr>
      </w:pPr>
    </w:p>
    <w:p w:rsidR="007C5BD4" w:rsidRDefault="007C5BD4" w:rsidP="00ED1966">
      <w:pPr>
        <w:widowControl w:val="0"/>
        <w:autoSpaceDE w:val="0"/>
        <w:autoSpaceDN w:val="0"/>
        <w:adjustRightInd w:val="0"/>
        <w:spacing w:line="20" w:lineRule="atLeast"/>
        <w:contextualSpacing/>
        <w:jc w:val="both"/>
        <w:outlineLvl w:val="0"/>
        <w:rPr>
          <w:sz w:val="20"/>
          <w:szCs w:val="20"/>
        </w:rPr>
      </w:pPr>
    </w:p>
    <w:p w:rsidR="007C5BD4" w:rsidRDefault="007C5BD4" w:rsidP="00ED1966">
      <w:pPr>
        <w:widowControl w:val="0"/>
        <w:autoSpaceDE w:val="0"/>
        <w:autoSpaceDN w:val="0"/>
        <w:adjustRightInd w:val="0"/>
        <w:spacing w:line="20" w:lineRule="atLeast"/>
        <w:contextualSpacing/>
        <w:jc w:val="both"/>
        <w:outlineLvl w:val="0"/>
        <w:rPr>
          <w:sz w:val="20"/>
          <w:szCs w:val="20"/>
        </w:rPr>
      </w:pPr>
    </w:p>
    <w:p w:rsidR="007C5BD4" w:rsidRDefault="007C5BD4" w:rsidP="00ED1966">
      <w:pPr>
        <w:widowControl w:val="0"/>
        <w:autoSpaceDE w:val="0"/>
        <w:autoSpaceDN w:val="0"/>
        <w:adjustRightInd w:val="0"/>
        <w:spacing w:line="20" w:lineRule="atLeast"/>
        <w:contextualSpacing/>
        <w:jc w:val="both"/>
        <w:outlineLvl w:val="0"/>
        <w:rPr>
          <w:sz w:val="20"/>
          <w:szCs w:val="20"/>
        </w:rPr>
      </w:pPr>
    </w:p>
    <w:p w:rsidR="007C5BD4" w:rsidRPr="00ED1966" w:rsidRDefault="007C5BD4" w:rsidP="00ED1966">
      <w:pPr>
        <w:widowControl w:val="0"/>
        <w:autoSpaceDE w:val="0"/>
        <w:autoSpaceDN w:val="0"/>
        <w:adjustRightInd w:val="0"/>
        <w:spacing w:line="20" w:lineRule="atLeast"/>
        <w:contextualSpacing/>
        <w:jc w:val="both"/>
        <w:outlineLvl w:val="0"/>
        <w:rPr>
          <w:sz w:val="20"/>
          <w:szCs w:val="20"/>
        </w:rPr>
      </w:pPr>
    </w:p>
    <w:p w:rsidR="00864A1E" w:rsidRPr="004F211C" w:rsidRDefault="00864A1E" w:rsidP="004F211C">
      <w:pPr>
        <w:pStyle w:val="a6"/>
        <w:spacing w:line="20" w:lineRule="atLeast"/>
        <w:contextualSpacing/>
        <w:jc w:val="center"/>
        <w:rPr>
          <w:rFonts w:ascii="Times New Roman" w:hAnsi="Times New Roman" w:cs="Times New Roman"/>
          <w:sz w:val="18"/>
          <w:szCs w:val="18"/>
        </w:rPr>
      </w:pPr>
    </w:p>
    <w:tbl>
      <w:tblPr>
        <w:tblpPr w:leftFromText="180" w:rightFromText="180" w:vertAnchor="text" w:horzAnchor="margin" w:tblpXSpec="center" w:tblpY="45"/>
        <w:tblW w:w="97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554"/>
        <w:gridCol w:w="2243"/>
        <w:gridCol w:w="1697"/>
        <w:gridCol w:w="1044"/>
        <w:gridCol w:w="2219"/>
      </w:tblGrid>
      <w:tr w:rsidR="008921BB" w:rsidRPr="004F211C" w:rsidTr="000F1AD6">
        <w:trPr>
          <w:trHeight w:val="1234"/>
        </w:trPr>
        <w:tc>
          <w:tcPr>
            <w:tcW w:w="2554" w:type="dxa"/>
          </w:tcPr>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Учредители:</w:t>
            </w:r>
          </w:p>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Администрация Потюкановского сельсовета</w:t>
            </w:r>
          </w:p>
        </w:tc>
        <w:tc>
          <w:tcPr>
            <w:tcW w:w="2243" w:type="dxa"/>
          </w:tcPr>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Адрес редакции:</w:t>
            </w:r>
          </w:p>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632072</w:t>
            </w:r>
          </w:p>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Новосибирская область Северный район п. Среднеичинский  улица Центральная 14</w:t>
            </w:r>
          </w:p>
        </w:tc>
        <w:tc>
          <w:tcPr>
            <w:tcW w:w="1697" w:type="dxa"/>
          </w:tcPr>
          <w:p w:rsidR="008921BB" w:rsidRPr="004F211C" w:rsidRDefault="005F40C2"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Редакция:</w:t>
            </w:r>
          </w:p>
          <w:p w:rsidR="005F40C2" w:rsidRPr="004F211C" w:rsidRDefault="005F40C2"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Администрация Потюкановского сельсовета</w:t>
            </w:r>
          </w:p>
        </w:tc>
        <w:tc>
          <w:tcPr>
            <w:tcW w:w="1044" w:type="dxa"/>
          </w:tcPr>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Телефон:</w:t>
            </w:r>
          </w:p>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37-443</w:t>
            </w:r>
          </w:p>
        </w:tc>
        <w:tc>
          <w:tcPr>
            <w:tcW w:w="2219" w:type="dxa"/>
          </w:tcPr>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Отпечатано в администрации Потюкановского сельсовета</w:t>
            </w:r>
          </w:p>
          <w:p w:rsidR="008921BB" w:rsidRPr="004F211C" w:rsidRDefault="007A0493"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тираж 5</w:t>
            </w:r>
          </w:p>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Бесплатно</w:t>
            </w:r>
          </w:p>
          <w:p w:rsidR="008921BB" w:rsidRPr="004F211C" w:rsidRDefault="008921BB" w:rsidP="004F211C">
            <w:pPr>
              <w:tabs>
                <w:tab w:val="left" w:pos="5320"/>
              </w:tabs>
              <w:spacing w:line="20" w:lineRule="atLeast"/>
              <w:contextualSpacing/>
              <w:rPr>
                <w:rFonts w:ascii="Times New Roman" w:hAnsi="Times New Roman" w:cs="Times New Roman"/>
                <w:sz w:val="18"/>
                <w:szCs w:val="18"/>
              </w:rPr>
            </w:pPr>
          </w:p>
        </w:tc>
      </w:tr>
    </w:tbl>
    <w:p w:rsidR="005478DA" w:rsidRPr="004F211C" w:rsidRDefault="005478DA" w:rsidP="004F211C">
      <w:pPr>
        <w:pStyle w:val="a6"/>
        <w:spacing w:line="20" w:lineRule="atLeast"/>
        <w:contextualSpacing/>
        <w:jc w:val="both"/>
        <w:rPr>
          <w:rFonts w:ascii="Times New Roman" w:hAnsi="Times New Roman" w:cs="Times New Roman"/>
          <w:sz w:val="18"/>
          <w:szCs w:val="18"/>
        </w:rPr>
      </w:pPr>
    </w:p>
    <w:sectPr w:rsidR="005478DA" w:rsidRPr="004F211C" w:rsidSect="00864A1E">
      <w:pgSz w:w="11906" w:h="16838" w:code="9"/>
      <w:pgMar w:top="851" w:right="1133" w:bottom="567"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1F0636"/>
    <w:multiLevelType w:val="hybridMultilevel"/>
    <w:tmpl w:val="11A8B3F8"/>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
    <w:nsid w:val="03632398"/>
    <w:multiLevelType w:val="singleLevel"/>
    <w:tmpl w:val="6CFEC71A"/>
    <w:lvl w:ilvl="0">
      <w:start w:val="1"/>
      <w:numFmt w:val="decimal"/>
      <w:lvlText w:val="%1."/>
      <w:legacy w:legacy="1" w:legacySpace="0" w:legacyIndent="0"/>
      <w:lvlJc w:val="left"/>
      <w:pPr>
        <w:ind w:left="0" w:firstLine="0"/>
      </w:pPr>
    </w:lvl>
  </w:abstractNum>
  <w:abstractNum w:abstractNumId="2">
    <w:nsid w:val="05AC4812"/>
    <w:multiLevelType w:val="hybridMultilevel"/>
    <w:tmpl w:val="5E30CA36"/>
    <w:lvl w:ilvl="0" w:tplc="04190011">
      <w:start w:val="1"/>
      <w:numFmt w:val="decimal"/>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11FE714C"/>
    <w:multiLevelType w:val="multilevel"/>
    <w:tmpl w:val="A1C6B2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80E544A"/>
    <w:multiLevelType w:val="hybridMultilevel"/>
    <w:tmpl w:val="70B6837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4DA7321C"/>
    <w:multiLevelType w:val="hybridMultilevel"/>
    <w:tmpl w:val="A9B4DEC2"/>
    <w:lvl w:ilvl="0" w:tplc="04190001">
      <w:numFmt w:val="bullet"/>
      <w:lvlText w:val=""/>
      <w:lvlJc w:val="left"/>
      <w:pPr>
        <w:ind w:left="720" w:hanging="360"/>
      </w:pPr>
      <w:rPr>
        <w:rFonts w:ascii="Symbol" w:eastAsia="Times New Roman" w:hAnsi="Symbol"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nsid w:val="674515BA"/>
    <w:multiLevelType w:val="hybridMultilevel"/>
    <w:tmpl w:val="193218E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72E9129A"/>
    <w:multiLevelType w:val="hybridMultilevel"/>
    <w:tmpl w:val="034CB72A"/>
    <w:lvl w:ilvl="0" w:tplc="04190011">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lvlOverride w:ilvl="0">
      <w:startOverride w:val="1"/>
    </w:lvlOverride>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0"/>
  </w:num>
  <w:numIdMacAtCleanup w:val="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useFELayout/>
  </w:compat>
  <w:rsids>
    <w:rsidRoot w:val="009B7108"/>
    <w:rsid w:val="0002612A"/>
    <w:rsid w:val="000428FF"/>
    <w:rsid w:val="000660BD"/>
    <w:rsid w:val="000F1AD6"/>
    <w:rsid w:val="0010058A"/>
    <w:rsid w:val="0010526C"/>
    <w:rsid w:val="00126375"/>
    <w:rsid w:val="0014224C"/>
    <w:rsid w:val="00156F6C"/>
    <w:rsid w:val="001C67CA"/>
    <w:rsid w:val="002838A3"/>
    <w:rsid w:val="0028410B"/>
    <w:rsid w:val="00315AF2"/>
    <w:rsid w:val="0032353A"/>
    <w:rsid w:val="003820D0"/>
    <w:rsid w:val="00394D91"/>
    <w:rsid w:val="003A6E65"/>
    <w:rsid w:val="003D36DB"/>
    <w:rsid w:val="003D724D"/>
    <w:rsid w:val="003E380A"/>
    <w:rsid w:val="003F0FDC"/>
    <w:rsid w:val="003F2AC8"/>
    <w:rsid w:val="00430994"/>
    <w:rsid w:val="004326FA"/>
    <w:rsid w:val="004B2FED"/>
    <w:rsid w:val="004B6ABE"/>
    <w:rsid w:val="004C5B36"/>
    <w:rsid w:val="004D32F2"/>
    <w:rsid w:val="004F211C"/>
    <w:rsid w:val="005058F9"/>
    <w:rsid w:val="0051200E"/>
    <w:rsid w:val="00512E93"/>
    <w:rsid w:val="005478DA"/>
    <w:rsid w:val="00563CAE"/>
    <w:rsid w:val="005B5C1D"/>
    <w:rsid w:val="005B6191"/>
    <w:rsid w:val="005E2625"/>
    <w:rsid w:val="005E79FE"/>
    <w:rsid w:val="005F40C2"/>
    <w:rsid w:val="00631722"/>
    <w:rsid w:val="00641069"/>
    <w:rsid w:val="00656DE3"/>
    <w:rsid w:val="0067348C"/>
    <w:rsid w:val="006816F1"/>
    <w:rsid w:val="006817DE"/>
    <w:rsid w:val="00682E0F"/>
    <w:rsid w:val="006D08D4"/>
    <w:rsid w:val="006D2D51"/>
    <w:rsid w:val="006F205C"/>
    <w:rsid w:val="00704C99"/>
    <w:rsid w:val="0079376F"/>
    <w:rsid w:val="007A0493"/>
    <w:rsid w:val="007A2AF4"/>
    <w:rsid w:val="007B4DE7"/>
    <w:rsid w:val="007B6005"/>
    <w:rsid w:val="007B6646"/>
    <w:rsid w:val="007B7002"/>
    <w:rsid w:val="007C097F"/>
    <w:rsid w:val="007C5BD4"/>
    <w:rsid w:val="007D133D"/>
    <w:rsid w:val="007F5423"/>
    <w:rsid w:val="008214FA"/>
    <w:rsid w:val="00863C92"/>
    <w:rsid w:val="00864A1E"/>
    <w:rsid w:val="008830DC"/>
    <w:rsid w:val="008905C0"/>
    <w:rsid w:val="008921BB"/>
    <w:rsid w:val="0089283F"/>
    <w:rsid w:val="008C1A2F"/>
    <w:rsid w:val="00915426"/>
    <w:rsid w:val="00916AF7"/>
    <w:rsid w:val="00980A2C"/>
    <w:rsid w:val="009B6E06"/>
    <w:rsid w:val="009B7108"/>
    <w:rsid w:val="009E1C00"/>
    <w:rsid w:val="00A1122D"/>
    <w:rsid w:val="00A2108D"/>
    <w:rsid w:val="00A30FA3"/>
    <w:rsid w:val="00A60665"/>
    <w:rsid w:val="00AA4643"/>
    <w:rsid w:val="00AA6F77"/>
    <w:rsid w:val="00AC7ECA"/>
    <w:rsid w:val="00B15C39"/>
    <w:rsid w:val="00B40C55"/>
    <w:rsid w:val="00B41AB4"/>
    <w:rsid w:val="00B54379"/>
    <w:rsid w:val="00B75034"/>
    <w:rsid w:val="00BA0E31"/>
    <w:rsid w:val="00BC62A7"/>
    <w:rsid w:val="00C05DD0"/>
    <w:rsid w:val="00C24BE9"/>
    <w:rsid w:val="00C53A0B"/>
    <w:rsid w:val="00CA2D24"/>
    <w:rsid w:val="00CC1052"/>
    <w:rsid w:val="00CC7B23"/>
    <w:rsid w:val="00D00664"/>
    <w:rsid w:val="00D01DAB"/>
    <w:rsid w:val="00D05A63"/>
    <w:rsid w:val="00D07ECD"/>
    <w:rsid w:val="00D148F3"/>
    <w:rsid w:val="00DC043E"/>
    <w:rsid w:val="00DD64C5"/>
    <w:rsid w:val="00EC63C4"/>
    <w:rsid w:val="00ED1966"/>
    <w:rsid w:val="00F20211"/>
    <w:rsid w:val="00F36CFC"/>
    <w:rsid w:val="00FA783E"/>
    <w:rsid w:val="00FC4731"/>
    <w:rsid w:val="00FE282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52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410B"/>
  </w:style>
  <w:style w:type="paragraph" w:styleId="1">
    <w:name w:val="heading 1"/>
    <w:basedOn w:val="a"/>
    <w:next w:val="a"/>
    <w:link w:val="10"/>
    <w:qFormat/>
    <w:rsid w:val="009B7108"/>
    <w:pPr>
      <w:keepNext/>
      <w:spacing w:before="240" w:after="60" w:line="240" w:lineRule="auto"/>
      <w:outlineLvl w:val="0"/>
    </w:pPr>
    <w:rPr>
      <w:rFonts w:ascii="Arial" w:eastAsia="Arial Unicode MS" w:hAnsi="Arial" w:cs="Arial"/>
      <w:b/>
      <w:bCs/>
      <w:kern w:val="32"/>
      <w:sz w:val="32"/>
      <w:szCs w:val="32"/>
    </w:rPr>
  </w:style>
  <w:style w:type="paragraph" w:styleId="2">
    <w:name w:val="heading 2"/>
    <w:basedOn w:val="a"/>
    <w:next w:val="a"/>
    <w:link w:val="20"/>
    <w:uiPriority w:val="9"/>
    <w:semiHidden/>
    <w:unhideWhenUsed/>
    <w:qFormat/>
    <w:rsid w:val="00FC473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830DC"/>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8830DC"/>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B7108"/>
    <w:rPr>
      <w:rFonts w:ascii="Arial" w:eastAsia="Arial Unicode MS" w:hAnsi="Arial" w:cs="Arial"/>
      <w:b/>
      <w:bCs/>
      <w:kern w:val="32"/>
      <w:sz w:val="32"/>
      <w:szCs w:val="32"/>
    </w:rPr>
  </w:style>
  <w:style w:type="paragraph" w:styleId="a3">
    <w:name w:val="Body Text"/>
    <w:basedOn w:val="a"/>
    <w:link w:val="a4"/>
    <w:uiPriority w:val="99"/>
    <w:semiHidden/>
    <w:unhideWhenUsed/>
    <w:rsid w:val="009B7108"/>
    <w:pPr>
      <w:spacing w:after="120" w:line="240" w:lineRule="auto"/>
    </w:pPr>
    <w:rPr>
      <w:rFonts w:ascii="Times New Roman" w:eastAsia="Times New Roman" w:hAnsi="Times New Roman" w:cs="Times New Roman"/>
      <w:sz w:val="28"/>
      <w:szCs w:val="28"/>
    </w:rPr>
  </w:style>
  <w:style w:type="character" w:customStyle="1" w:styleId="a4">
    <w:name w:val="Основной текст Знак"/>
    <w:basedOn w:val="a0"/>
    <w:link w:val="a3"/>
    <w:uiPriority w:val="99"/>
    <w:semiHidden/>
    <w:rsid w:val="009B7108"/>
    <w:rPr>
      <w:rFonts w:ascii="Times New Roman" w:eastAsia="Times New Roman" w:hAnsi="Times New Roman" w:cs="Times New Roman"/>
      <w:sz w:val="28"/>
      <w:szCs w:val="28"/>
    </w:rPr>
  </w:style>
  <w:style w:type="paragraph" w:styleId="a5">
    <w:name w:val="List Paragraph"/>
    <w:basedOn w:val="a"/>
    <w:uiPriority w:val="34"/>
    <w:qFormat/>
    <w:rsid w:val="009B7108"/>
    <w:pPr>
      <w:ind w:left="720"/>
      <w:contextualSpacing/>
    </w:pPr>
  </w:style>
  <w:style w:type="paragraph" w:customStyle="1" w:styleId="msonormalbullet1gif">
    <w:name w:val="msonormalbullet1.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3gif">
    <w:name w:val="msonormalbullet3.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1gif">
    <w:name w:val="msonormalbullet1gifbullet1.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2gif">
    <w:name w:val="msonormalbullet1gifbullet2.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3gif">
    <w:name w:val="msonormalbullet1gifbullet3.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1gif">
    <w:name w:val="msonormalbullet2gifbullet1.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
    <w:name w:val="msonormalbullet2gifbullet2.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
    <w:name w:val="msonormalbullet2gifbullet3.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No Spacing"/>
    <w:link w:val="a7"/>
    <w:qFormat/>
    <w:rsid w:val="005B5C1D"/>
    <w:pPr>
      <w:spacing w:after="0" w:line="240" w:lineRule="auto"/>
    </w:pPr>
  </w:style>
  <w:style w:type="character" w:styleId="a8">
    <w:name w:val="Hyperlink"/>
    <w:basedOn w:val="a0"/>
    <w:uiPriority w:val="99"/>
    <w:unhideWhenUsed/>
    <w:rsid w:val="005B5C1D"/>
    <w:rPr>
      <w:color w:val="0000FF"/>
      <w:u w:val="single"/>
    </w:rPr>
  </w:style>
  <w:style w:type="paragraph" w:customStyle="1" w:styleId="s12">
    <w:name w:val="s_12"/>
    <w:basedOn w:val="a"/>
    <w:rsid w:val="005B5C1D"/>
    <w:pPr>
      <w:spacing w:after="0" w:line="240" w:lineRule="auto"/>
      <w:ind w:firstLine="720"/>
    </w:pPr>
    <w:rPr>
      <w:rFonts w:ascii="Times New Roman" w:eastAsia="Times New Roman" w:hAnsi="Times New Roman" w:cs="Times New Roman"/>
      <w:sz w:val="24"/>
      <w:szCs w:val="24"/>
    </w:rPr>
  </w:style>
  <w:style w:type="paragraph" w:customStyle="1" w:styleId="ConsPlusNormal">
    <w:name w:val="ConsPlusNormal"/>
    <w:link w:val="ConsPlusNormal0"/>
    <w:rsid w:val="007D133D"/>
    <w:pPr>
      <w:autoSpaceDE w:val="0"/>
      <w:autoSpaceDN w:val="0"/>
      <w:adjustRightInd w:val="0"/>
      <w:spacing w:after="0" w:line="240" w:lineRule="auto"/>
    </w:pPr>
    <w:rPr>
      <w:rFonts w:ascii="Arial" w:eastAsia="Times New Roman" w:hAnsi="Arial" w:cs="Arial"/>
      <w:sz w:val="20"/>
      <w:szCs w:val="20"/>
      <w:lang w:eastAsia="en-US"/>
    </w:rPr>
  </w:style>
  <w:style w:type="paragraph" w:customStyle="1" w:styleId="msonormalbullet2gifbullet2gifbullet3gif">
    <w:name w:val="msonormalbullet2gifbullet2gifbullet3.gif"/>
    <w:basedOn w:val="a"/>
    <w:rsid w:val="007D133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bullet1gif">
    <w:name w:val="msonormalbullet2gifbullet3gifbullet1.gif"/>
    <w:basedOn w:val="a"/>
    <w:rsid w:val="007D133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9">
    <w:name w:val="Содержимое таблицы"/>
    <w:basedOn w:val="a"/>
    <w:rsid w:val="00394D91"/>
    <w:pPr>
      <w:widowControl w:val="0"/>
      <w:suppressLineNumbers/>
      <w:suppressAutoHyphens/>
      <w:spacing w:after="0" w:line="240" w:lineRule="auto"/>
    </w:pPr>
    <w:rPr>
      <w:rFonts w:ascii="Times New Roman" w:eastAsia="Arial" w:hAnsi="Times New Roman" w:cs="Mangal"/>
      <w:kern w:val="1"/>
      <w:sz w:val="24"/>
      <w:szCs w:val="24"/>
      <w:lang w:eastAsia="zh-CN" w:bidi="hi-IN"/>
    </w:rPr>
  </w:style>
  <w:style w:type="character" w:customStyle="1" w:styleId="a7">
    <w:name w:val="Без интервала Знак"/>
    <w:link w:val="a6"/>
    <w:uiPriority w:val="1"/>
    <w:locked/>
    <w:rsid w:val="00394D91"/>
  </w:style>
  <w:style w:type="paragraph" w:customStyle="1" w:styleId="ConsPlusTitle">
    <w:name w:val="ConsPlusTitle"/>
    <w:uiPriority w:val="99"/>
    <w:rsid w:val="004C5B36"/>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paragraph" w:styleId="aa">
    <w:name w:val="Title"/>
    <w:basedOn w:val="a"/>
    <w:link w:val="ab"/>
    <w:qFormat/>
    <w:rsid w:val="00430994"/>
    <w:pPr>
      <w:spacing w:after="0" w:line="240" w:lineRule="auto"/>
      <w:jc w:val="center"/>
    </w:pPr>
    <w:rPr>
      <w:rFonts w:ascii="Bookman Old Style" w:eastAsia="Times New Roman" w:hAnsi="Bookman Old Style" w:cs="Times New Roman"/>
      <w:b/>
      <w:bCs/>
      <w:kern w:val="32"/>
      <w:sz w:val="28"/>
      <w:szCs w:val="32"/>
    </w:rPr>
  </w:style>
  <w:style w:type="character" w:customStyle="1" w:styleId="ab">
    <w:name w:val="Название Знак"/>
    <w:basedOn w:val="a0"/>
    <w:link w:val="aa"/>
    <w:rsid w:val="00430994"/>
    <w:rPr>
      <w:rFonts w:ascii="Bookman Old Style" w:eastAsia="Times New Roman" w:hAnsi="Bookman Old Style" w:cs="Times New Roman"/>
      <w:b/>
      <w:bCs/>
      <w:kern w:val="32"/>
      <w:sz w:val="28"/>
      <w:szCs w:val="32"/>
    </w:rPr>
  </w:style>
  <w:style w:type="paragraph" w:styleId="ac">
    <w:name w:val="Balloon Text"/>
    <w:basedOn w:val="a"/>
    <w:link w:val="ad"/>
    <w:semiHidden/>
    <w:unhideWhenUsed/>
    <w:rsid w:val="00631722"/>
    <w:pPr>
      <w:spacing w:after="0" w:line="240" w:lineRule="auto"/>
    </w:pPr>
    <w:rPr>
      <w:rFonts w:ascii="Tahoma" w:hAnsi="Tahoma" w:cs="Tahoma"/>
      <w:sz w:val="16"/>
      <w:szCs w:val="16"/>
    </w:rPr>
  </w:style>
  <w:style w:type="character" w:customStyle="1" w:styleId="ad">
    <w:name w:val="Текст выноски Знак"/>
    <w:basedOn w:val="a0"/>
    <w:link w:val="ac"/>
    <w:semiHidden/>
    <w:rsid w:val="00631722"/>
    <w:rPr>
      <w:rFonts w:ascii="Tahoma" w:hAnsi="Tahoma" w:cs="Tahoma"/>
      <w:sz w:val="16"/>
      <w:szCs w:val="16"/>
    </w:rPr>
  </w:style>
  <w:style w:type="paragraph" w:customStyle="1" w:styleId="11">
    <w:name w:val="Обычный1"/>
    <w:rsid w:val="00CC1052"/>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rPr>
  </w:style>
  <w:style w:type="paragraph" w:customStyle="1" w:styleId="msonormalbullet2gifbullet2gifbullet1gif">
    <w:name w:val="msonormalbullet2gifbullet2gifbullet1.gif"/>
    <w:basedOn w:val="a"/>
    <w:rsid w:val="00CC10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bullet3gif">
    <w:name w:val="msonormalbullet2gifbullet3gifbullet3.gif"/>
    <w:basedOn w:val="a"/>
    <w:rsid w:val="00CC10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uiPriority w:val="9"/>
    <w:rsid w:val="008830DC"/>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semiHidden/>
    <w:rsid w:val="008830DC"/>
    <w:rPr>
      <w:rFonts w:asciiTheme="majorHAnsi" w:eastAsiaTheme="majorEastAsia" w:hAnsiTheme="majorHAnsi" w:cstheme="majorBidi"/>
      <w:b/>
      <w:bCs/>
      <w:i/>
      <w:iCs/>
      <w:color w:val="4F81BD" w:themeColor="accent1"/>
    </w:rPr>
  </w:style>
  <w:style w:type="paragraph" w:styleId="ae">
    <w:name w:val="Body Text Indent"/>
    <w:basedOn w:val="a"/>
    <w:link w:val="af"/>
    <w:uiPriority w:val="99"/>
    <w:unhideWhenUsed/>
    <w:rsid w:val="005478DA"/>
    <w:pPr>
      <w:spacing w:after="120"/>
      <w:ind w:left="283"/>
    </w:pPr>
  </w:style>
  <w:style w:type="character" w:customStyle="1" w:styleId="af">
    <w:name w:val="Основной текст с отступом Знак"/>
    <w:basedOn w:val="a0"/>
    <w:link w:val="ae"/>
    <w:uiPriority w:val="99"/>
    <w:rsid w:val="005478DA"/>
  </w:style>
  <w:style w:type="character" w:styleId="af0">
    <w:name w:val="Strong"/>
    <w:uiPriority w:val="22"/>
    <w:qFormat/>
    <w:rsid w:val="005478DA"/>
    <w:rPr>
      <w:b/>
      <w:bCs/>
    </w:rPr>
  </w:style>
  <w:style w:type="paragraph" w:customStyle="1" w:styleId="ConsPlusNormal1">
    <w:name w:val="ConsPlusNormal Знак Знак"/>
    <w:link w:val="ConsPlusNormal2"/>
    <w:uiPriority w:val="99"/>
    <w:rsid w:val="005478DA"/>
    <w:pPr>
      <w:widowControl w:val="0"/>
      <w:autoSpaceDE w:val="0"/>
      <w:autoSpaceDN w:val="0"/>
      <w:adjustRightInd w:val="0"/>
      <w:spacing w:after="0" w:line="240" w:lineRule="auto"/>
      <w:ind w:firstLine="720"/>
    </w:pPr>
    <w:rPr>
      <w:rFonts w:ascii="Arial" w:eastAsia="Times New Roman" w:hAnsi="Arial" w:cs="Arial"/>
      <w:sz w:val="28"/>
      <w:szCs w:val="28"/>
    </w:rPr>
  </w:style>
  <w:style w:type="character" w:customStyle="1" w:styleId="ConsPlusNormal2">
    <w:name w:val="ConsPlusNormal Знак Знак Знак"/>
    <w:link w:val="ConsPlusNormal1"/>
    <w:uiPriority w:val="99"/>
    <w:locked/>
    <w:rsid w:val="005478DA"/>
    <w:rPr>
      <w:rFonts w:ascii="Arial" w:eastAsia="Times New Roman" w:hAnsi="Arial" w:cs="Arial"/>
      <w:sz w:val="28"/>
      <w:szCs w:val="28"/>
    </w:rPr>
  </w:style>
  <w:style w:type="paragraph" w:styleId="af1">
    <w:name w:val="Normal (Web)"/>
    <w:basedOn w:val="a"/>
    <w:uiPriority w:val="99"/>
    <w:rsid w:val="005478D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nsPlusNormal0">
    <w:name w:val="ConsPlusNormal Знак"/>
    <w:link w:val="ConsPlusNormal"/>
    <w:locked/>
    <w:rsid w:val="005478DA"/>
    <w:rPr>
      <w:rFonts w:ascii="Arial" w:eastAsia="Times New Roman" w:hAnsi="Arial" w:cs="Arial"/>
      <w:sz w:val="20"/>
      <w:szCs w:val="20"/>
      <w:lang w:eastAsia="en-US"/>
    </w:rPr>
  </w:style>
  <w:style w:type="paragraph" w:customStyle="1" w:styleId="ConsPlusNonformat">
    <w:name w:val="ConsPlusNonformat"/>
    <w:rsid w:val="005478DA"/>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rsid w:val="005478D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header-3">
    <w:name w:val="header-3"/>
    <w:basedOn w:val="a0"/>
    <w:rsid w:val="005478DA"/>
  </w:style>
  <w:style w:type="character" w:customStyle="1" w:styleId="bg">
    <w:name w:val="bg"/>
    <w:basedOn w:val="a0"/>
    <w:rsid w:val="005478DA"/>
  </w:style>
  <w:style w:type="character" w:styleId="af2">
    <w:name w:val="annotation reference"/>
    <w:semiHidden/>
    <w:rsid w:val="005478DA"/>
    <w:rPr>
      <w:sz w:val="16"/>
      <w:szCs w:val="16"/>
    </w:rPr>
  </w:style>
  <w:style w:type="character" w:customStyle="1" w:styleId="b-serp-urlitem">
    <w:name w:val="b-serp-url__item"/>
    <w:basedOn w:val="a0"/>
    <w:rsid w:val="005478DA"/>
  </w:style>
  <w:style w:type="table" w:styleId="af3">
    <w:name w:val="Table Grid"/>
    <w:basedOn w:val="a1"/>
    <w:rsid w:val="00EC63C4"/>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Без интервала1"/>
    <w:rsid w:val="00AA4643"/>
    <w:pPr>
      <w:spacing w:after="0" w:line="240" w:lineRule="auto"/>
    </w:pPr>
    <w:rPr>
      <w:rFonts w:ascii="Times New Roman" w:eastAsia="Times New Roman" w:hAnsi="Times New Roman" w:cs="Times New Roman"/>
      <w:sz w:val="28"/>
      <w:lang w:eastAsia="en-US"/>
    </w:rPr>
  </w:style>
  <w:style w:type="paragraph" w:styleId="af4">
    <w:name w:val="Plain Text"/>
    <w:basedOn w:val="a"/>
    <w:link w:val="af5"/>
    <w:uiPriority w:val="99"/>
    <w:unhideWhenUsed/>
    <w:rsid w:val="007C097F"/>
    <w:pPr>
      <w:spacing w:after="0" w:line="240" w:lineRule="auto"/>
    </w:pPr>
    <w:rPr>
      <w:rFonts w:ascii="Courier New" w:eastAsia="Times New Roman" w:hAnsi="Courier New" w:cs="Courier New"/>
      <w:sz w:val="20"/>
      <w:szCs w:val="20"/>
    </w:rPr>
  </w:style>
  <w:style w:type="character" w:customStyle="1" w:styleId="af5">
    <w:name w:val="Текст Знак"/>
    <w:basedOn w:val="a0"/>
    <w:link w:val="af4"/>
    <w:uiPriority w:val="99"/>
    <w:rsid w:val="007C097F"/>
    <w:rPr>
      <w:rFonts w:ascii="Courier New" w:eastAsia="Times New Roman" w:hAnsi="Courier New" w:cs="Courier New"/>
      <w:sz w:val="20"/>
      <w:szCs w:val="20"/>
    </w:rPr>
  </w:style>
  <w:style w:type="character" w:customStyle="1" w:styleId="af6">
    <w:name w:val="Подзаголовок Знак"/>
    <w:basedOn w:val="a0"/>
    <w:link w:val="af7"/>
    <w:locked/>
    <w:rsid w:val="003D724D"/>
    <w:rPr>
      <w:rFonts w:ascii="Calibri" w:hAnsi="Calibri" w:cs="Calibri"/>
      <w:sz w:val="28"/>
      <w:szCs w:val="28"/>
    </w:rPr>
  </w:style>
  <w:style w:type="paragraph" w:styleId="af7">
    <w:name w:val="Subtitle"/>
    <w:basedOn w:val="a"/>
    <w:link w:val="af6"/>
    <w:qFormat/>
    <w:rsid w:val="003D724D"/>
    <w:pPr>
      <w:spacing w:after="0" w:line="240" w:lineRule="auto"/>
      <w:jc w:val="center"/>
    </w:pPr>
    <w:rPr>
      <w:rFonts w:ascii="Calibri" w:hAnsi="Calibri" w:cs="Calibri"/>
      <w:sz w:val="28"/>
      <w:szCs w:val="28"/>
    </w:rPr>
  </w:style>
  <w:style w:type="character" w:customStyle="1" w:styleId="13">
    <w:name w:val="Подзаголовок Знак1"/>
    <w:basedOn w:val="a0"/>
    <w:link w:val="af7"/>
    <w:uiPriority w:val="11"/>
    <w:rsid w:val="003D724D"/>
    <w:rPr>
      <w:rFonts w:asciiTheme="majorHAnsi" w:eastAsiaTheme="majorEastAsia" w:hAnsiTheme="majorHAnsi" w:cstheme="majorBidi"/>
      <w:i/>
      <w:iCs/>
      <w:color w:val="4F81BD" w:themeColor="accent1"/>
      <w:spacing w:val="15"/>
      <w:sz w:val="24"/>
      <w:szCs w:val="24"/>
    </w:rPr>
  </w:style>
  <w:style w:type="paragraph" w:customStyle="1" w:styleId="S">
    <w:name w:val="S_Обычный жирный"/>
    <w:basedOn w:val="a"/>
    <w:semiHidden/>
    <w:rsid w:val="003D724D"/>
    <w:pPr>
      <w:spacing w:after="0" w:line="240" w:lineRule="auto"/>
      <w:ind w:firstLine="709"/>
      <w:jc w:val="both"/>
    </w:pPr>
    <w:rPr>
      <w:rFonts w:ascii="Calibri" w:eastAsia="Times New Roman" w:hAnsi="Calibri" w:cs="Calibri"/>
      <w:sz w:val="28"/>
      <w:szCs w:val="28"/>
    </w:rPr>
  </w:style>
  <w:style w:type="paragraph" w:customStyle="1" w:styleId="21">
    <w:name w:val="Заголовок №2"/>
    <w:basedOn w:val="a"/>
    <w:link w:val="22"/>
    <w:uiPriority w:val="99"/>
    <w:rsid w:val="00F36CFC"/>
    <w:pPr>
      <w:shd w:val="clear" w:color="auto" w:fill="FFFFFF"/>
      <w:spacing w:before="480" w:after="0" w:line="274" w:lineRule="exact"/>
      <w:jc w:val="center"/>
      <w:outlineLvl w:val="1"/>
    </w:pPr>
    <w:rPr>
      <w:rFonts w:ascii="Arial" w:eastAsia="Times New Roman" w:hAnsi="Arial" w:cs="Arial"/>
      <w:b/>
      <w:bCs/>
      <w:sz w:val="23"/>
      <w:szCs w:val="23"/>
    </w:rPr>
  </w:style>
  <w:style w:type="character" w:customStyle="1" w:styleId="22">
    <w:name w:val="Заголовок №2_"/>
    <w:basedOn w:val="a0"/>
    <w:link w:val="21"/>
    <w:uiPriority w:val="99"/>
    <w:locked/>
    <w:rsid w:val="00F36CFC"/>
    <w:rPr>
      <w:rFonts w:ascii="Arial" w:eastAsia="Times New Roman" w:hAnsi="Arial" w:cs="Arial"/>
      <w:b/>
      <w:bCs/>
      <w:sz w:val="23"/>
      <w:szCs w:val="23"/>
      <w:shd w:val="clear" w:color="auto" w:fill="FFFFFF"/>
    </w:rPr>
  </w:style>
  <w:style w:type="character" w:customStyle="1" w:styleId="20">
    <w:name w:val="Заголовок 2 Знак"/>
    <w:basedOn w:val="a0"/>
    <w:link w:val="2"/>
    <w:uiPriority w:val="9"/>
    <w:semiHidden/>
    <w:rsid w:val="00FC4731"/>
    <w:rPr>
      <w:rFonts w:asciiTheme="majorHAnsi" w:eastAsiaTheme="majorEastAsia" w:hAnsiTheme="majorHAnsi" w:cstheme="majorBidi"/>
      <w:b/>
      <w:bCs/>
      <w:color w:val="4F81BD" w:themeColor="accent1"/>
      <w:sz w:val="26"/>
      <w:szCs w:val="26"/>
    </w:rPr>
  </w:style>
  <w:style w:type="paragraph" w:customStyle="1" w:styleId="210">
    <w:name w:val="Заголовок 21"/>
    <w:basedOn w:val="11"/>
    <w:next w:val="11"/>
    <w:rsid w:val="007A2AF4"/>
    <w:pPr>
      <w:keepNext/>
      <w:widowControl/>
      <w:adjustRightInd/>
      <w:spacing w:before="0" w:line="240" w:lineRule="auto"/>
      <w:ind w:firstLine="0"/>
      <w:jc w:val="center"/>
      <w:textAlignment w:val="auto"/>
      <w:outlineLvl w:val="1"/>
    </w:pPr>
    <w:rPr>
      <w:snapToGrid/>
    </w:rPr>
  </w:style>
  <w:style w:type="paragraph" w:customStyle="1" w:styleId="formattext">
    <w:name w:val="formattext"/>
    <w:basedOn w:val="a"/>
    <w:rsid w:val="000F1AD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0F1AD6"/>
  </w:style>
</w:styles>
</file>

<file path=word/webSettings.xml><?xml version="1.0" encoding="utf-8"?>
<w:webSettings xmlns:r="http://schemas.openxmlformats.org/officeDocument/2006/relationships" xmlns:w="http://schemas.openxmlformats.org/wordprocessingml/2006/main">
  <w:divs>
    <w:div w:id="137309035">
      <w:bodyDiv w:val="1"/>
      <w:marLeft w:val="0"/>
      <w:marRight w:val="0"/>
      <w:marTop w:val="0"/>
      <w:marBottom w:val="0"/>
      <w:divBdr>
        <w:top w:val="none" w:sz="0" w:space="0" w:color="auto"/>
        <w:left w:val="none" w:sz="0" w:space="0" w:color="auto"/>
        <w:bottom w:val="none" w:sz="0" w:space="0" w:color="auto"/>
        <w:right w:val="none" w:sz="0" w:space="0" w:color="auto"/>
      </w:divBdr>
    </w:div>
    <w:div w:id="468326193">
      <w:bodyDiv w:val="1"/>
      <w:marLeft w:val="0"/>
      <w:marRight w:val="0"/>
      <w:marTop w:val="0"/>
      <w:marBottom w:val="0"/>
      <w:divBdr>
        <w:top w:val="none" w:sz="0" w:space="0" w:color="auto"/>
        <w:left w:val="none" w:sz="0" w:space="0" w:color="auto"/>
        <w:bottom w:val="none" w:sz="0" w:space="0" w:color="auto"/>
        <w:right w:val="none" w:sz="0" w:space="0" w:color="auto"/>
      </w:divBdr>
    </w:div>
    <w:div w:id="712121615">
      <w:bodyDiv w:val="1"/>
      <w:marLeft w:val="0"/>
      <w:marRight w:val="0"/>
      <w:marTop w:val="0"/>
      <w:marBottom w:val="0"/>
      <w:divBdr>
        <w:top w:val="none" w:sz="0" w:space="0" w:color="auto"/>
        <w:left w:val="none" w:sz="0" w:space="0" w:color="auto"/>
        <w:bottom w:val="none" w:sz="0" w:space="0" w:color="auto"/>
        <w:right w:val="none" w:sz="0" w:space="0" w:color="auto"/>
      </w:divBdr>
    </w:div>
    <w:div w:id="1632898448">
      <w:bodyDiv w:val="1"/>
      <w:marLeft w:val="0"/>
      <w:marRight w:val="0"/>
      <w:marTop w:val="0"/>
      <w:marBottom w:val="0"/>
      <w:divBdr>
        <w:top w:val="none" w:sz="0" w:space="0" w:color="auto"/>
        <w:left w:val="none" w:sz="0" w:space="0" w:color="auto"/>
        <w:bottom w:val="none" w:sz="0" w:space="0" w:color="auto"/>
        <w:right w:val="none" w:sz="0" w:space="0" w:color="auto"/>
      </w:divBdr>
    </w:div>
    <w:div w:id="2077506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219</TotalTime>
  <Pages>2</Pages>
  <Words>878</Words>
  <Characters>5007</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81</cp:revision>
  <cp:lastPrinted>2017-03-09T09:03:00Z</cp:lastPrinted>
  <dcterms:created xsi:type="dcterms:W3CDTF">2014-11-05T10:55:00Z</dcterms:created>
  <dcterms:modified xsi:type="dcterms:W3CDTF">2017-03-09T09:03:00Z</dcterms:modified>
</cp:coreProperties>
</file>