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996" w:rsidRPr="00F94228" w:rsidRDefault="00571996" w:rsidP="00A1762F">
      <w:pPr>
        <w:pStyle w:val="a3"/>
        <w:jc w:val="both"/>
        <w:rPr>
          <w:rFonts w:ascii="Times New Roman" w:eastAsia="Times New Roman" w:hAnsi="Times New Roman" w:cs="Times New Roman"/>
          <w:kern w:val="36"/>
          <w:sz w:val="24"/>
          <w:szCs w:val="24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9355"/>
      </w:tblGrid>
      <w:tr w:rsidR="00571996" w:rsidRPr="00F94228">
        <w:trPr>
          <w:tblCellSpacing w:w="0" w:type="dxa"/>
        </w:trPr>
        <w:tc>
          <w:tcPr>
            <w:tcW w:w="0" w:type="auto"/>
            <w:vAlign w:val="center"/>
            <w:hideMark/>
          </w:tcPr>
          <w:p w:rsidR="00571996" w:rsidRPr="00F94228" w:rsidRDefault="00571996" w:rsidP="00A1762F">
            <w:pPr>
              <w:pStyle w:val="a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71996" w:rsidRPr="00F94228" w:rsidRDefault="00571996" w:rsidP="00A1762F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94228">
        <w:rPr>
          <w:rFonts w:ascii="Times New Roman" w:eastAsia="Times New Roman" w:hAnsi="Times New Roman" w:cs="Times New Roman"/>
          <w:b/>
          <w:bCs/>
          <w:sz w:val="24"/>
          <w:szCs w:val="24"/>
        </w:rPr>
        <w:t>Информация</w:t>
      </w:r>
    </w:p>
    <w:p w:rsidR="00571996" w:rsidRPr="00F94228" w:rsidRDefault="00571996" w:rsidP="00A1762F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9422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 проведении общероссийского дня приема граждан </w:t>
      </w:r>
      <w:r w:rsidRPr="00F94228">
        <w:rPr>
          <w:rFonts w:ascii="Times New Roman" w:eastAsia="Times New Roman" w:hAnsi="Times New Roman" w:cs="Times New Roman"/>
          <w:sz w:val="24"/>
          <w:szCs w:val="24"/>
        </w:rPr>
        <w:br/>
      </w:r>
      <w:r w:rsidR="00B96751" w:rsidRPr="00F94228">
        <w:rPr>
          <w:rFonts w:ascii="Times New Roman" w:eastAsia="Times New Roman" w:hAnsi="Times New Roman" w:cs="Times New Roman"/>
          <w:b/>
          <w:bCs/>
          <w:sz w:val="24"/>
          <w:szCs w:val="24"/>
        </w:rPr>
        <w:t>посвящённого Дню</w:t>
      </w:r>
      <w:r w:rsidRPr="00F9422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Конституции Российской Федерации </w:t>
      </w:r>
      <w:r w:rsidRPr="00F94228">
        <w:rPr>
          <w:rFonts w:ascii="Times New Roman" w:eastAsia="Times New Roman" w:hAnsi="Times New Roman" w:cs="Times New Roman"/>
          <w:sz w:val="24"/>
          <w:szCs w:val="24"/>
        </w:rPr>
        <w:br/>
      </w:r>
      <w:r w:rsidR="00B96751" w:rsidRPr="00F94228">
        <w:rPr>
          <w:rFonts w:ascii="Times New Roman" w:eastAsia="Times New Roman" w:hAnsi="Times New Roman" w:cs="Times New Roman"/>
          <w:b/>
          <w:bCs/>
          <w:sz w:val="24"/>
          <w:szCs w:val="24"/>
        </w:rPr>
        <w:t>14 декабря 2015</w:t>
      </w:r>
      <w:r w:rsidRPr="00F9422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года</w:t>
      </w:r>
    </w:p>
    <w:p w:rsidR="00B96751" w:rsidRPr="00F94228" w:rsidRDefault="00A1762F" w:rsidP="00A1762F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4228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 w:rsidR="00571996" w:rsidRPr="00F94228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поручением Президента Российской Федерации </w:t>
      </w:r>
      <w:r w:rsidR="00B96751" w:rsidRPr="00F94228">
        <w:rPr>
          <w:rFonts w:ascii="Times New Roman" w:eastAsia="Times New Roman" w:hAnsi="Times New Roman" w:cs="Times New Roman"/>
          <w:sz w:val="24"/>
          <w:szCs w:val="24"/>
        </w:rPr>
        <w:t>14 декабря</w:t>
      </w:r>
      <w:r w:rsidRPr="00F9422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71996" w:rsidRPr="00F94228">
        <w:rPr>
          <w:rFonts w:ascii="Times New Roman" w:eastAsia="Times New Roman" w:hAnsi="Times New Roman" w:cs="Times New Roman"/>
          <w:sz w:val="24"/>
          <w:szCs w:val="24"/>
        </w:rPr>
        <w:t xml:space="preserve">с 12 часов 00 минут до 20 часов 00 минут по местному времени </w:t>
      </w:r>
      <w:r w:rsidR="00B96751" w:rsidRPr="00F94228">
        <w:rPr>
          <w:rFonts w:ascii="Times New Roman" w:eastAsia="Times New Roman" w:hAnsi="Times New Roman" w:cs="Times New Roman"/>
          <w:sz w:val="24"/>
          <w:szCs w:val="24"/>
        </w:rPr>
        <w:t>проводится общероссийский день приема граждан, посвящённый Дню Конституции Российской Федерации.</w:t>
      </w:r>
    </w:p>
    <w:p w:rsidR="00571996" w:rsidRPr="00F94228" w:rsidRDefault="00B96751" w:rsidP="00A1762F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4228">
        <w:rPr>
          <w:rFonts w:ascii="Times New Roman" w:eastAsia="Times New Roman" w:hAnsi="Times New Roman" w:cs="Times New Roman"/>
          <w:sz w:val="24"/>
          <w:szCs w:val="24"/>
        </w:rPr>
        <w:t xml:space="preserve">   В</w:t>
      </w:r>
      <w:r w:rsidR="00571996" w:rsidRPr="00F94228">
        <w:rPr>
          <w:rFonts w:ascii="Times New Roman" w:eastAsia="Times New Roman" w:hAnsi="Times New Roman" w:cs="Times New Roman"/>
          <w:sz w:val="24"/>
          <w:szCs w:val="24"/>
        </w:rPr>
        <w:t xml:space="preserve"> Приемной Президента Российской Федерации по приему граждан в городе Москве, приемных Президента Российской Федерации в федеральных округах и в административных центрах субъектов Российской Федерации (далее – приемные Президента Российской Федерации), в федеральных органах исполнительной власти и в соответствующих территориальных органах, в федеральных государственных органах и в соответствующих территориальных органах, в исполнительных органах государственной власти субъектов Российской Федерации (далее – государственные органы) и в органах местного самоуправления.</w:t>
      </w:r>
    </w:p>
    <w:p w:rsidR="00571996" w:rsidRPr="00F94228" w:rsidRDefault="00A1762F" w:rsidP="00A1762F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4228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="00571996" w:rsidRPr="00F94228">
        <w:rPr>
          <w:rFonts w:ascii="Times New Roman" w:eastAsia="Times New Roman" w:hAnsi="Times New Roman" w:cs="Times New Roman"/>
          <w:sz w:val="24"/>
          <w:szCs w:val="24"/>
        </w:rPr>
        <w:t>С 12 часов 00 минут до 20 часов 00 минут по местному времени проводят личный прием заявителей, пришедших в соответствующие приемные Президента Российской Федерации, государственные органы или органы местного самоуправления, уполномоченные лица данных органов и обеспечивают с согласия заявителей личное обращение в режиме видео-конференц-связи, видеосвязи, аудиосвязи или иных видов связи к уполномоченным лицам иных органов, в компетенцию которых входит решение поставленных в устных обращениях вопросов. Личный прием проводится в порядке живой очереди при предоставлении документа, удостоверяющего личность (паспорта).</w:t>
      </w:r>
    </w:p>
    <w:p w:rsidR="00571996" w:rsidRPr="00F94228" w:rsidRDefault="00A1762F" w:rsidP="00A1762F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4228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571996" w:rsidRPr="00F94228">
        <w:rPr>
          <w:rFonts w:ascii="Times New Roman" w:eastAsia="Times New Roman" w:hAnsi="Times New Roman" w:cs="Times New Roman"/>
          <w:sz w:val="24"/>
          <w:szCs w:val="24"/>
        </w:rPr>
        <w:t>В случае, если уполномоченные лица органов, осуществляющие личный прием заявителей, не обеспечили, с учетом часовых зон, возможность личного обращения заявителей в режиме видео-конференц-связи, видеосвязи, аудиосвязи или иных видов связи к уполномоченным лицам органов, в компетенцию которых входит решение поставленных в устных обращениях вопросов, то в течение 7 рабочих дней после общероссийского дня приема граждан или в иные удобные для данных заявителей сроки будет обеспечена возможность личного обращения к соответствующим уполномоченным лицам. О времени, дате и месте проведения приема в режиме видео-конференц-связи, видеосвязи, аудиосвязи или иных видов связи данные заявители информируются в течение 3 рабочих дней после общероссийского дня приема граждан.</w:t>
      </w:r>
    </w:p>
    <w:p w:rsidR="00571996" w:rsidRPr="00F94228" w:rsidRDefault="00A1762F" w:rsidP="00A1762F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4228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       </w:t>
      </w:r>
      <w:r w:rsidR="00B96751" w:rsidRPr="00F94228">
        <w:rPr>
          <w:rFonts w:ascii="Times New Roman" w:eastAsia="Times New Roman" w:hAnsi="Times New Roman" w:cs="Times New Roman"/>
          <w:i/>
          <w:iCs/>
          <w:sz w:val="24"/>
          <w:szCs w:val="24"/>
        </w:rPr>
        <w:t>Адрес проведения 14 декабря 2015</w:t>
      </w:r>
      <w:r w:rsidR="00571996" w:rsidRPr="00F94228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года личного приема граждан в администрации </w:t>
      </w:r>
      <w:r w:rsidR="009A22F3">
        <w:rPr>
          <w:rFonts w:ascii="Times New Roman" w:eastAsia="Times New Roman" w:hAnsi="Times New Roman" w:cs="Times New Roman"/>
          <w:i/>
          <w:iCs/>
          <w:sz w:val="24"/>
          <w:szCs w:val="24"/>
        </w:rPr>
        <w:t>Бергульского</w:t>
      </w:r>
      <w:r w:rsidR="00D53BEB" w:rsidRPr="00F94228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сельсовета Северного района Новосибирской области</w:t>
      </w:r>
      <w:r w:rsidR="00571996" w:rsidRPr="00F94228">
        <w:rPr>
          <w:rFonts w:ascii="Times New Roman" w:eastAsia="Times New Roman" w:hAnsi="Times New Roman" w:cs="Times New Roman"/>
          <w:i/>
          <w:iCs/>
          <w:sz w:val="24"/>
          <w:szCs w:val="24"/>
        </w:rPr>
        <w:t>:</w:t>
      </w:r>
      <w:r w:rsidR="00D53BEB" w:rsidRPr="00F94228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село </w:t>
      </w:r>
      <w:r w:rsidR="009A22F3">
        <w:rPr>
          <w:rFonts w:ascii="Times New Roman" w:eastAsia="Times New Roman" w:hAnsi="Times New Roman" w:cs="Times New Roman"/>
          <w:i/>
          <w:iCs/>
          <w:sz w:val="24"/>
          <w:szCs w:val="24"/>
        </w:rPr>
        <w:t>Бергуль</w:t>
      </w:r>
      <w:r w:rsidR="00D53BEB" w:rsidRPr="00F94228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, улица </w:t>
      </w:r>
      <w:r w:rsidR="009A22F3">
        <w:rPr>
          <w:rFonts w:ascii="Times New Roman" w:eastAsia="Times New Roman" w:hAnsi="Times New Roman" w:cs="Times New Roman"/>
          <w:i/>
          <w:iCs/>
          <w:sz w:val="24"/>
          <w:szCs w:val="24"/>
        </w:rPr>
        <w:t>Центральная</w:t>
      </w:r>
      <w:r w:rsidR="00D53BEB" w:rsidRPr="00F94228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, дом </w:t>
      </w:r>
      <w:r w:rsidR="009A22F3">
        <w:rPr>
          <w:rFonts w:ascii="Times New Roman" w:eastAsia="Times New Roman" w:hAnsi="Times New Roman" w:cs="Times New Roman"/>
          <w:i/>
          <w:iCs/>
          <w:sz w:val="24"/>
          <w:szCs w:val="24"/>
        </w:rPr>
        <w:t>38</w:t>
      </w:r>
      <w:r w:rsidR="00D53BEB" w:rsidRPr="00F94228">
        <w:rPr>
          <w:rFonts w:ascii="Times New Roman" w:eastAsia="Times New Roman" w:hAnsi="Times New Roman" w:cs="Times New Roman"/>
          <w:i/>
          <w:iCs/>
          <w:sz w:val="24"/>
          <w:szCs w:val="24"/>
        </w:rPr>
        <w:t>, Северного района, Новосибирской области.</w:t>
      </w:r>
      <w:r w:rsidR="00571996" w:rsidRPr="00F94228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="00D53BEB" w:rsidRPr="00F94228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="007B5B29" w:rsidRPr="00F94228">
        <w:rPr>
          <w:rFonts w:ascii="Times New Roman" w:eastAsia="Times New Roman" w:hAnsi="Times New Roman" w:cs="Times New Roman"/>
          <w:i/>
          <w:iCs/>
          <w:sz w:val="24"/>
          <w:szCs w:val="24"/>
        </w:rPr>
        <w:t>О</w:t>
      </w:r>
      <w:r w:rsidR="00571996" w:rsidRPr="00F94228">
        <w:rPr>
          <w:rFonts w:ascii="Times New Roman" w:eastAsia="Times New Roman" w:hAnsi="Times New Roman" w:cs="Times New Roman"/>
          <w:i/>
          <w:iCs/>
          <w:sz w:val="24"/>
          <w:szCs w:val="24"/>
        </w:rPr>
        <w:t>бщественная приемная</w:t>
      </w:r>
      <w:r w:rsidR="00D53BEB" w:rsidRPr="00F94228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Главы администрации</w:t>
      </w:r>
      <w:r w:rsidR="00571996" w:rsidRPr="00F94228">
        <w:rPr>
          <w:rFonts w:ascii="Times New Roman" w:eastAsia="Times New Roman" w:hAnsi="Times New Roman" w:cs="Times New Roman"/>
          <w:i/>
          <w:iCs/>
          <w:sz w:val="24"/>
          <w:szCs w:val="24"/>
        </w:rPr>
        <w:t>.</w:t>
      </w:r>
    </w:p>
    <w:p w:rsidR="004306FD" w:rsidRPr="00F94228" w:rsidRDefault="00A1762F" w:rsidP="008A385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4228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 w:rsidR="0015161D" w:rsidRPr="00F94228">
        <w:rPr>
          <w:rFonts w:ascii="Times New Roman" w:eastAsia="Times New Roman" w:hAnsi="Times New Roman" w:cs="Times New Roman"/>
          <w:sz w:val="24"/>
          <w:szCs w:val="24"/>
        </w:rPr>
        <w:t xml:space="preserve">К полномочиям администрации </w:t>
      </w:r>
      <w:r w:rsidR="009A22F3">
        <w:rPr>
          <w:rFonts w:ascii="Times New Roman" w:eastAsia="Times New Roman" w:hAnsi="Times New Roman" w:cs="Times New Roman"/>
          <w:sz w:val="24"/>
          <w:szCs w:val="24"/>
        </w:rPr>
        <w:t xml:space="preserve"> Бергульского </w:t>
      </w:r>
      <w:r w:rsidR="004306FD" w:rsidRPr="00F94228">
        <w:rPr>
          <w:rFonts w:ascii="Times New Roman" w:eastAsia="Times New Roman" w:hAnsi="Times New Roman" w:cs="Times New Roman"/>
          <w:sz w:val="24"/>
          <w:szCs w:val="24"/>
        </w:rPr>
        <w:t>сельсовета</w:t>
      </w:r>
      <w:r w:rsidR="0015161D" w:rsidRPr="00F94228">
        <w:rPr>
          <w:rFonts w:ascii="Times New Roman" w:eastAsia="Times New Roman" w:hAnsi="Times New Roman" w:cs="Times New Roman"/>
          <w:sz w:val="24"/>
          <w:szCs w:val="24"/>
        </w:rPr>
        <w:t xml:space="preserve"> Северного района Новосибирской области</w:t>
      </w:r>
      <w:r w:rsidR="004306FD" w:rsidRPr="00F94228">
        <w:rPr>
          <w:rFonts w:ascii="Times New Roman" w:eastAsia="Times New Roman" w:hAnsi="Times New Roman" w:cs="Times New Roman"/>
          <w:sz w:val="24"/>
          <w:szCs w:val="24"/>
        </w:rPr>
        <w:t xml:space="preserve"> относятся: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  1) разработка проекта местного бюджета и подготовка отчета о его исполнении;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  2) владение, пользование и распоряжение от имени поселения имуществом, находящимся в муниципальной собственности </w:t>
      </w:r>
      <w:r w:rsidR="009A22F3">
        <w:rPr>
          <w:rFonts w:ascii="Times New Roman" w:hAnsi="Times New Roman" w:cs="Times New Roman"/>
          <w:sz w:val="24"/>
          <w:szCs w:val="24"/>
        </w:rPr>
        <w:t xml:space="preserve"> Бергульского</w:t>
      </w:r>
      <w:r w:rsidRPr="00F94228">
        <w:rPr>
          <w:rFonts w:ascii="Times New Roman" w:hAnsi="Times New Roman" w:cs="Times New Roman"/>
          <w:sz w:val="24"/>
          <w:szCs w:val="24"/>
        </w:rPr>
        <w:t xml:space="preserve"> сельсовета;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   3) осуществление международных и внешнеэкономических связей в соответствии с федеральными законами;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   4) заключение соглашений с органами местного самоуправления Северного района о передаче им части полномочий органов местного самоуправления </w:t>
      </w:r>
      <w:r w:rsidR="009A22F3">
        <w:rPr>
          <w:rFonts w:ascii="Times New Roman" w:hAnsi="Times New Roman" w:cs="Times New Roman"/>
          <w:sz w:val="24"/>
          <w:szCs w:val="24"/>
        </w:rPr>
        <w:t>Бергульского</w:t>
      </w:r>
      <w:r w:rsidRPr="00F94228">
        <w:rPr>
          <w:rFonts w:ascii="Times New Roman" w:hAnsi="Times New Roman" w:cs="Times New Roman"/>
          <w:sz w:val="24"/>
          <w:szCs w:val="24"/>
        </w:rPr>
        <w:t xml:space="preserve"> сельсовета на основании решения Совета депутатов;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   5) организация в границах поселения электро-, тепло-, газо- и водоснабжения населения, водоотведения, снабжения населения топливом в пределах полномочий, установленных законодательством Российской Федерации;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lastRenderedPageBreak/>
        <w:t xml:space="preserve">     6)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 7)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 8) создание условий для предоставления транспортных услуг населению и организация транспортного обслуживания населения в границах поселения;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 9) участие в предупреждении и ликвидации последствий чрезвычайных ситуаций в границах поселения;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10) обеспечение первичных мер пожарной безопасности в границах населенных пунктов поселения;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11)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12)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13) создание условий для организации досуга и обеспечения жителей поселения услугами организаций культуры;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14)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15) обеспечение условий для развития на территории поселения физической культуры и массового спорта, организация проведения официальных физкультурно-оздоровительных и спортивных мероприятий поселения;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16)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17) формирование архивных фондов поселения;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18) организация сбора и вывоза бытовых отходов и мусора;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19) организация благоустройства территории поселения (включая освещение улиц, озеленение территории, установку указателей с наименованиями улиц и номерами домов, размещение и содержание малых архитектурных форм), а также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20) подготовка проекта генерального плана поселения, подготовка проекта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 проектирования поселений, резервирование земель и изъятие земельных участков в границах поселения для муниципальных нужд, осуществление муниципального земельного контроля в границах поселения, </w:t>
      </w:r>
      <w:r w:rsidRPr="00F94228">
        <w:rPr>
          <w:rFonts w:ascii="Times New Roman" w:hAnsi="Times New Roman" w:cs="Times New Roman"/>
          <w:sz w:val="24"/>
          <w:szCs w:val="24"/>
        </w:rPr>
        <w:lastRenderedPageBreak/>
        <w:t>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21)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реестре.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22) организация ритуальных услуг и содержание мест захоронения;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23) создание муниципальных предприятий и учреждений,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учреждениями, а также осуществление закупок товаров, работ, услуг для обеспечения муниципальных нужд; 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24) регулирование тарифов на подключение к системе коммунальной инфраструктуры, тарифов организаций коммунального комплекса на подключение, надбавок к тарифам на товары и услуги организаций коммунального комплекса, надбавок к ценам (тарифам) для потребителей;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25) учреждение печатного средства массовой информации для опубликования муниципальных правовых актов, проектов муниципальных правовых актов по вопросам местного значения, доведения до сведения жителей поселения официальной информации о социально- экономическом и культурном развитии поселения, о развитии его общественной инфраструктуры и иной официальной информации; 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26) определение порядка заслушивания отчетов руководителей муниципальных предприятий, учреждений, средств массовой информации об их деятельности;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27) осуществление функций заказчика на поставки товаров, выполнение работ и оказание услуг, связанных с решением вопросов местного значения, осуществление закупок товаров, работ, услуг для обеспечения муниципальных нужд;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28) осуществление организационного и материально-технического обеспечения подготовки и проведения муниципальных выборов, местного референдума, голосования по отзыву депутата, Главы поселения, голосования по вопросам изменения границ и преобразования </w:t>
      </w:r>
      <w:r w:rsidR="009A22F3">
        <w:rPr>
          <w:rFonts w:ascii="Times New Roman" w:hAnsi="Times New Roman" w:cs="Times New Roman"/>
          <w:sz w:val="24"/>
          <w:szCs w:val="24"/>
        </w:rPr>
        <w:t xml:space="preserve"> Бергульского </w:t>
      </w:r>
      <w:r w:rsidRPr="00F94228">
        <w:rPr>
          <w:rFonts w:ascii="Times New Roman" w:hAnsi="Times New Roman" w:cs="Times New Roman"/>
          <w:sz w:val="24"/>
          <w:szCs w:val="24"/>
        </w:rPr>
        <w:t xml:space="preserve"> сельсовета;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29) организация выполнения планов и программ комплексного социально-экономического развития </w:t>
      </w:r>
      <w:r w:rsidR="009A22F3">
        <w:rPr>
          <w:rFonts w:ascii="Times New Roman" w:hAnsi="Times New Roman" w:cs="Times New Roman"/>
          <w:sz w:val="24"/>
          <w:szCs w:val="24"/>
        </w:rPr>
        <w:t>Бергульского</w:t>
      </w:r>
      <w:r w:rsidRPr="00F94228">
        <w:rPr>
          <w:rFonts w:ascii="Times New Roman" w:hAnsi="Times New Roman" w:cs="Times New Roman"/>
          <w:sz w:val="24"/>
          <w:szCs w:val="24"/>
        </w:rPr>
        <w:t xml:space="preserve"> сельсовета, а также организация сбора статистических показателей, характеризующих состояние экономики и социальной сферы </w:t>
      </w:r>
      <w:r w:rsidR="009A22F3">
        <w:rPr>
          <w:rFonts w:ascii="Times New Roman" w:hAnsi="Times New Roman" w:cs="Times New Roman"/>
          <w:sz w:val="24"/>
          <w:szCs w:val="24"/>
        </w:rPr>
        <w:t>Бергульского</w:t>
      </w:r>
      <w:r w:rsidRPr="00F94228">
        <w:rPr>
          <w:rFonts w:ascii="Times New Roman" w:hAnsi="Times New Roman" w:cs="Times New Roman"/>
          <w:sz w:val="24"/>
          <w:szCs w:val="24"/>
        </w:rPr>
        <w:t xml:space="preserve"> сельсовета, и предоставление указанных данных органам государственной власти в порядке, установленном Правительством Российской Федерации;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30) организация и осуществление мероприятий по территориальной обороне и гражданской обороне, защите населения и территории поселения от чрезвычайных ситуаций природного и техногенного характера;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31) создание, содержание и организация деятельности аварийно-спасательных служб и (или) аварийно-спасательных формирований на территории поселения;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32) участие в организации и осуществлении мероприятий по мобилизационной подготовке муниципальных предприятий и учреждений, находящихся на территории поселения;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33) осуществление мероприятий по обеспечению безопасности людей на водных объектах, охране их жизни и здоровья;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34) 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</w:t>
      </w:r>
      <w:r w:rsidRPr="00F94228">
        <w:rPr>
          <w:rFonts w:ascii="Times New Roman" w:hAnsi="Times New Roman" w:cs="Times New Roman"/>
          <w:sz w:val="24"/>
          <w:szCs w:val="24"/>
        </w:rPr>
        <w:lastRenderedPageBreak/>
        <w:t>муниципального контроля в области использования и охраны особо охраняемых природных территорий местного значения;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35)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36) организация и осуществление мероприятий по работе с детьми и молодежью в поселении;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37) 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38) участие в профилактике терроризма и экстремизма, а также в минимизации и (или) ликвидации последствий проявлений терроризма и экстремизма в границах поселения;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39) осуществление муниципального лесного контроля;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40) осуществление полномочий по осуществлению муниципальных заимствований, предоставлению муниципальных гарантий, предоставлению бюджетных кредитов, управлению муниципальным долгом и муниципальными активами;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41)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42) до 1 января 2017 года предоставление сотруднику, замещающему должность участкового уполномоченного полиции, и членам его семьи жилого помещения на период выполнения сотрудником обязанностей по указанной должности;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43) создание условий для развития туризма;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44) создание музеев на территории</w:t>
      </w:r>
      <w:r w:rsidR="009A22F3">
        <w:rPr>
          <w:rFonts w:ascii="Times New Roman" w:hAnsi="Times New Roman" w:cs="Times New Roman"/>
          <w:sz w:val="24"/>
          <w:szCs w:val="24"/>
        </w:rPr>
        <w:t xml:space="preserve"> Бергульского </w:t>
      </w:r>
      <w:r w:rsidRPr="00F94228">
        <w:rPr>
          <w:rFonts w:ascii="Times New Roman" w:hAnsi="Times New Roman" w:cs="Times New Roman"/>
          <w:sz w:val="24"/>
          <w:szCs w:val="24"/>
        </w:rPr>
        <w:t xml:space="preserve"> сельсовета;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45) оказание поддержки гражданам и их объединениям, участвующим в охране общественного порядка, создание условий для деятельности народных дружин 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46) организация и осуществление муниципального контроля на территории </w:t>
      </w:r>
      <w:r w:rsidR="009A22F3">
        <w:rPr>
          <w:rFonts w:ascii="Times New Roman" w:hAnsi="Times New Roman" w:cs="Times New Roman"/>
          <w:sz w:val="24"/>
          <w:szCs w:val="24"/>
        </w:rPr>
        <w:t xml:space="preserve"> Бергульского</w:t>
      </w:r>
      <w:r w:rsidRPr="00F94228">
        <w:rPr>
          <w:rFonts w:ascii="Times New Roman" w:hAnsi="Times New Roman" w:cs="Times New Roman"/>
          <w:sz w:val="24"/>
          <w:szCs w:val="24"/>
        </w:rPr>
        <w:t xml:space="preserve"> сельсовета;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47) разработка административных регламентов проведения проверок при осуществлении муниципального контроля;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48) организация и проведение мониторинга эффективности муниципального контроля в соответствующих сферах деятельности, показатели и методика проведения которого утверждаются Правительством Российской Федерации;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49) утверждение и реализация муниципальных программ в области энергосбережения и повышения энергетической эффективности, организация проведения энергетического обследования многоквартирных домов, помещения в которых составляют муниципальный жилищный фонд в границах поселения, организация и проведение иных мероприятий, предусмотренных законодательством об энергосбережении и о повышении энергетической эффективности;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50) оказание поддержки социально ориентированным некоммерческим организациям в пределах полномочий, установленных </w:t>
      </w:r>
      <w:hyperlink r:id="rId7" w:history="1">
        <w:r w:rsidRPr="00F94228">
          <w:rPr>
            <w:rStyle w:val="a4"/>
            <w:rFonts w:ascii="Times New Roman" w:hAnsi="Times New Roman" w:cs="Times New Roman"/>
            <w:sz w:val="24"/>
            <w:szCs w:val="24"/>
          </w:rPr>
          <w:t>статьями 31.1</w:t>
        </w:r>
      </w:hyperlink>
      <w:r w:rsidRPr="00F94228">
        <w:rPr>
          <w:rFonts w:ascii="Times New Roman" w:hAnsi="Times New Roman" w:cs="Times New Roman"/>
          <w:sz w:val="24"/>
          <w:szCs w:val="24"/>
        </w:rPr>
        <w:t xml:space="preserve"> и </w:t>
      </w:r>
      <w:hyperlink r:id="rId8" w:history="1">
        <w:r w:rsidRPr="00F94228">
          <w:rPr>
            <w:rStyle w:val="a4"/>
            <w:rFonts w:ascii="Times New Roman" w:hAnsi="Times New Roman" w:cs="Times New Roman"/>
            <w:sz w:val="24"/>
            <w:szCs w:val="24"/>
          </w:rPr>
          <w:t>31.3</w:t>
        </w:r>
      </w:hyperlink>
      <w:r w:rsidRPr="00F94228">
        <w:rPr>
          <w:rFonts w:ascii="Times New Roman" w:hAnsi="Times New Roman" w:cs="Times New Roman"/>
          <w:sz w:val="24"/>
          <w:szCs w:val="24"/>
        </w:rPr>
        <w:t xml:space="preserve"> Федерального закона от 12.01.1996 № 7-ФЗ «О некоммерческих организациях»;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51) обеспечение выполнения работ, необходимых для создания искусственных земельных участков для нужд поселения, проведение открытого аукциона на право заключить договор о создании искусственного земельного участка в соответствии с федеральным законом;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52) организация теплоснабжения, предусмотренными Федеральным </w:t>
      </w:r>
      <w:hyperlink r:id="rId9" w:history="1">
        <w:r w:rsidRPr="00F94228">
          <w:rPr>
            <w:rStyle w:val="a4"/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F94228">
        <w:rPr>
          <w:rFonts w:ascii="Times New Roman" w:hAnsi="Times New Roman" w:cs="Times New Roman"/>
          <w:sz w:val="24"/>
          <w:szCs w:val="24"/>
        </w:rPr>
        <w:t xml:space="preserve"> «О теплоснабжении»;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53) осуществление мер по противодействию коррупции в границах поселения;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54) участие в осуществлении деятельности по опеке и попечительству;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55) совершение нотариальных действий, предусмотренных законодательством, в случае отсутствия в поселении нотариуса;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lastRenderedPageBreak/>
        <w:t xml:space="preserve">   56) создание условий для осуществления деятельности, связанной с реализацией прав местных национально-культурных автономий на территории поселения;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57) оказание содействия национально-культурному развитию народов Российской Федерации и реализации мероприятий в сфере межнациональных отношений на территории поселения;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58) оказание поддержки общественным наблюдательным комиссиям, осуществляющим общественный контроль за обеспечением прав человека и содействие лицам, находящимся в местах принудительного содержания;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59) оказание поддержки общественным объединениям инвалидов, а также созданным общероссийскими общественными объединениями инвалидов организациям в соответствии с Федеральным законом от 24 ноября 1995 года № 181-ФЗ «О социальной защите инвалидов в Российской Федерации»;</w:t>
      </w:r>
    </w:p>
    <w:p w:rsidR="0037186F" w:rsidRPr="00F94228" w:rsidRDefault="0037186F" w:rsidP="0037186F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60) разработка и утверждение программ комплексного развития систем коммунальной инфраструктуры поселений </w:t>
      </w:r>
      <w:r w:rsidRPr="00F94228">
        <w:rPr>
          <w:rFonts w:ascii="Times New Roman" w:hAnsi="Times New Roman" w:cs="Times New Roman"/>
          <w:color w:val="000000"/>
          <w:sz w:val="24"/>
          <w:szCs w:val="24"/>
        </w:rPr>
        <w:t xml:space="preserve">программ комплексного развития транспортной инфраструктуры поселений, программ комплексного развития социальной инфраструктуры поселений, </w:t>
      </w:r>
      <w:hyperlink r:id="rId10" w:anchor="block_1000" w:history="1">
        <w:r w:rsidRPr="00F94228">
          <w:rPr>
            <w:rFonts w:ascii="Times New Roman" w:hAnsi="Times New Roman" w:cs="Times New Roman"/>
            <w:sz w:val="24"/>
            <w:szCs w:val="24"/>
          </w:rPr>
          <w:t>требования</w:t>
        </w:r>
      </w:hyperlink>
      <w:r w:rsidRPr="00F94228">
        <w:rPr>
          <w:rFonts w:ascii="Times New Roman" w:hAnsi="Times New Roman" w:cs="Times New Roman"/>
          <w:color w:val="000000"/>
          <w:sz w:val="24"/>
          <w:szCs w:val="24"/>
        </w:rPr>
        <w:t xml:space="preserve"> к которым устанавливаются Правительством Российской Федерации, </w:t>
      </w:r>
      <w:r w:rsidRPr="00F94228">
        <w:rPr>
          <w:rFonts w:ascii="Times New Roman" w:hAnsi="Times New Roman" w:cs="Times New Roman"/>
          <w:sz w:val="24"/>
          <w:szCs w:val="24"/>
        </w:rPr>
        <w:t>требования к которым устанавливаются Правительством Российской Федерации;</w:t>
      </w:r>
    </w:p>
    <w:p w:rsidR="0037186F" w:rsidRPr="00F94228" w:rsidRDefault="00D10304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</w:t>
      </w:r>
      <w:r w:rsidR="0037186F" w:rsidRPr="00F94228">
        <w:rPr>
          <w:rFonts w:ascii="Times New Roman" w:hAnsi="Times New Roman" w:cs="Times New Roman"/>
          <w:sz w:val="24"/>
          <w:szCs w:val="24"/>
        </w:rPr>
        <w:t>61) организация профессионального образования и дополнительного профессионального образования выборных должностных лиц местного самоуправления, членов выборных органов местного самоуправления, депутатов представительных органов муниципальных образований, муниципальных служащих и работников муниципальных учреждений, организация подготовки кадров для муниципальной службы в порядке, предусмотренном законодательством Российской Федерации об образовании и законодательством Российской Федерации о муниципальной службе;</w:t>
      </w:r>
    </w:p>
    <w:p w:rsidR="0037186F" w:rsidRPr="00F94228" w:rsidRDefault="00D10304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</w:t>
      </w:r>
      <w:r w:rsidR="0037186F" w:rsidRPr="00F94228">
        <w:rPr>
          <w:rFonts w:ascii="Times New Roman" w:hAnsi="Times New Roman" w:cs="Times New Roman"/>
          <w:sz w:val="24"/>
          <w:szCs w:val="24"/>
        </w:rPr>
        <w:t>62)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конфликтов;</w:t>
      </w:r>
    </w:p>
    <w:p w:rsidR="0037186F" w:rsidRPr="00F94228" w:rsidRDefault="00D10304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</w:t>
      </w:r>
      <w:r w:rsidR="0037186F" w:rsidRPr="00F94228">
        <w:rPr>
          <w:rFonts w:ascii="Times New Roman" w:hAnsi="Times New Roman" w:cs="Times New Roman"/>
          <w:sz w:val="24"/>
          <w:szCs w:val="24"/>
        </w:rPr>
        <w:t>63) участие в соответствии с Федеральным законом от 24 июля 2007 года № 221-ФЗ «О государственном кадастре недвижимости» в выполнении комплексных кадастровых работ;</w:t>
      </w:r>
    </w:p>
    <w:p w:rsidR="0037186F" w:rsidRPr="00F94228" w:rsidRDefault="00D10304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</w:t>
      </w:r>
      <w:r w:rsidR="0037186F" w:rsidRPr="00F94228">
        <w:rPr>
          <w:rFonts w:ascii="Times New Roman" w:hAnsi="Times New Roman" w:cs="Times New Roman"/>
          <w:sz w:val="24"/>
          <w:szCs w:val="24"/>
        </w:rPr>
        <w:t xml:space="preserve">63.1) осуществление мероприятий по отлову и содержанию безнадзорных животных, обитающих на территории поселения </w:t>
      </w:r>
    </w:p>
    <w:p w:rsidR="0037186F" w:rsidRPr="00F94228" w:rsidRDefault="00D10304" w:rsidP="003718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94228">
        <w:rPr>
          <w:rFonts w:ascii="Times New Roman" w:hAnsi="Times New Roman" w:cs="Times New Roman"/>
          <w:sz w:val="24"/>
          <w:szCs w:val="24"/>
        </w:rPr>
        <w:t xml:space="preserve">   </w:t>
      </w:r>
      <w:r w:rsidR="0037186F" w:rsidRPr="00F94228">
        <w:rPr>
          <w:rFonts w:ascii="Times New Roman" w:hAnsi="Times New Roman" w:cs="Times New Roman"/>
          <w:sz w:val="24"/>
          <w:szCs w:val="24"/>
        </w:rPr>
        <w:t>64) исполнение иных полномочий, предусмотренных действующим законодательством и нормативными правовыми актами органов местного самоуправления, Главы поселения.</w:t>
      </w:r>
    </w:p>
    <w:p w:rsidR="00A1762F" w:rsidRPr="00F94228" w:rsidRDefault="00A1762F" w:rsidP="00A1762F">
      <w:pPr>
        <w:spacing w:after="0" w:line="240" w:lineRule="atLeast"/>
        <w:ind w:firstLine="851"/>
        <w:jc w:val="both"/>
        <w:rPr>
          <w:rStyle w:val="a6"/>
          <w:rFonts w:ascii="Times New Roman" w:hAnsi="Times New Roman" w:cs="Times New Roman"/>
          <w:b w:val="0"/>
          <w:sz w:val="24"/>
          <w:szCs w:val="24"/>
        </w:rPr>
      </w:pPr>
      <w:r w:rsidRPr="00F94228">
        <w:rPr>
          <w:rStyle w:val="a6"/>
          <w:rFonts w:ascii="Times New Roman" w:hAnsi="Times New Roman"/>
          <w:b w:val="0"/>
          <w:sz w:val="24"/>
          <w:szCs w:val="24"/>
        </w:rPr>
        <w:t>Информация</w:t>
      </w:r>
      <w:r w:rsidR="00D10304" w:rsidRPr="00F94228">
        <w:rPr>
          <w:rStyle w:val="a6"/>
          <w:rFonts w:ascii="Times New Roman" w:hAnsi="Times New Roman"/>
          <w:b w:val="0"/>
          <w:sz w:val="24"/>
          <w:szCs w:val="24"/>
        </w:rPr>
        <w:t xml:space="preserve"> об адресах проведения 14 декабря 2015</w:t>
      </w:r>
      <w:r w:rsidRPr="00F94228">
        <w:rPr>
          <w:rStyle w:val="a6"/>
          <w:rFonts w:ascii="Times New Roman" w:hAnsi="Times New Roman"/>
          <w:b w:val="0"/>
          <w:sz w:val="24"/>
          <w:szCs w:val="24"/>
        </w:rPr>
        <w:t xml:space="preserve"> года приема заявителей размещена на официальном сайте Президента Российской Федерации в сети Интернет на странице «Личный прием» раздела «Обращения» (</w:t>
      </w:r>
      <w:hyperlink r:id="rId11" w:history="1">
        <w:r w:rsidRPr="00F94228">
          <w:rPr>
            <w:rStyle w:val="a6"/>
            <w:rFonts w:ascii="Times New Roman" w:hAnsi="Times New Roman"/>
            <w:b w:val="0"/>
            <w:sz w:val="24"/>
            <w:szCs w:val="24"/>
          </w:rPr>
          <w:t>http://letters.kremlin.ru/receptions</w:t>
        </w:r>
      </w:hyperlink>
      <w:r w:rsidRPr="00F94228">
        <w:rPr>
          <w:rStyle w:val="a6"/>
          <w:rFonts w:ascii="Times New Roman" w:hAnsi="Times New Roman"/>
          <w:b w:val="0"/>
          <w:sz w:val="24"/>
          <w:szCs w:val="24"/>
        </w:rPr>
        <w:t>), на официальном сайте Правительства Новосибирской области в сети Интернет на странице «Обращения» в разделе «Общероссийский день приема граждан» (</w:t>
      </w:r>
      <w:hyperlink r:id="rId12" w:history="1">
        <w:r w:rsidRPr="00F94228">
          <w:rPr>
            <w:rStyle w:val="a6"/>
            <w:rFonts w:ascii="Times New Roman" w:hAnsi="Times New Roman"/>
            <w:b w:val="0"/>
            <w:sz w:val="24"/>
            <w:szCs w:val="24"/>
          </w:rPr>
          <w:t>http://www.priem.nso.ru/</w:t>
        </w:r>
      </w:hyperlink>
      <w:r w:rsidR="00083F3C" w:rsidRPr="00F94228">
        <w:rPr>
          <w:rStyle w:val="a6"/>
          <w:rFonts w:ascii="Times New Roman" w:hAnsi="Times New Roman"/>
          <w:b w:val="0"/>
          <w:sz w:val="24"/>
          <w:szCs w:val="24"/>
        </w:rPr>
        <w:t xml:space="preserve">), а также на официальном сайте администрации Северного района Новосибирской области в сети Интернет на странице «Обращения граждан» в разделе «Общероссийский день приема граждан» </w:t>
      </w:r>
      <w:r w:rsidR="00083F3C" w:rsidRPr="00F94228">
        <w:rPr>
          <w:rStyle w:val="a6"/>
          <w:rFonts w:ascii="Times New Roman" w:hAnsi="Times New Roman" w:cs="Times New Roman"/>
          <w:b w:val="0"/>
          <w:sz w:val="24"/>
          <w:szCs w:val="24"/>
        </w:rPr>
        <w:t>(</w:t>
      </w:r>
      <w:hyperlink r:id="rId13" w:history="1">
        <w:r w:rsidR="00083F3C" w:rsidRPr="00F94228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http://www.severnoe-nso.ru</w:t>
        </w:r>
      </w:hyperlink>
      <w:r w:rsidR="00083F3C" w:rsidRPr="00F94228">
        <w:rPr>
          <w:rFonts w:ascii="Times New Roman" w:hAnsi="Times New Roman" w:cs="Times New Roman"/>
          <w:sz w:val="24"/>
          <w:szCs w:val="24"/>
        </w:rPr>
        <w:t>).</w:t>
      </w:r>
    </w:p>
    <w:p w:rsidR="00571996" w:rsidRPr="00F94228" w:rsidRDefault="00571996" w:rsidP="00A1762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571996" w:rsidRPr="00F94228" w:rsidRDefault="00571996" w:rsidP="00A1762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A1762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A1762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A1762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A1762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A1762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A1762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A1762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4306F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4306F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306FD" w:rsidRPr="00F94228" w:rsidRDefault="004306FD" w:rsidP="00673B6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4306FD" w:rsidRPr="00F94228" w:rsidSect="00DB39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22A9" w:rsidRDefault="00C922A9" w:rsidP="004306FD">
      <w:pPr>
        <w:spacing w:after="0" w:line="240" w:lineRule="auto"/>
      </w:pPr>
      <w:r>
        <w:separator/>
      </w:r>
    </w:p>
  </w:endnote>
  <w:endnote w:type="continuationSeparator" w:id="1">
    <w:p w:rsidR="00C922A9" w:rsidRDefault="00C922A9" w:rsidP="004306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22A9" w:rsidRDefault="00C922A9" w:rsidP="004306FD">
      <w:pPr>
        <w:spacing w:after="0" w:line="240" w:lineRule="auto"/>
      </w:pPr>
      <w:r>
        <w:separator/>
      </w:r>
    </w:p>
  </w:footnote>
  <w:footnote w:type="continuationSeparator" w:id="1">
    <w:p w:rsidR="00C922A9" w:rsidRDefault="00C922A9" w:rsidP="004306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E224F5"/>
    <w:multiLevelType w:val="hybridMultilevel"/>
    <w:tmpl w:val="A9EA1F92"/>
    <w:lvl w:ilvl="0" w:tplc="0C20959A">
      <w:start w:val="17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4BD28C1"/>
    <w:multiLevelType w:val="hybridMultilevel"/>
    <w:tmpl w:val="04A81AAA"/>
    <w:lvl w:ilvl="0" w:tplc="FFFFFFFF">
      <w:start w:val="17"/>
      <w:numFmt w:val="decimal"/>
      <w:lvlText w:val="%1)"/>
      <w:lvlJc w:val="left"/>
      <w:pPr>
        <w:tabs>
          <w:tab w:val="num" w:pos="1219"/>
        </w:tabs>
        <w:ind w:left="1219" w:hanging="51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F1502"/>
    <w:rsid w:val="00083F3C"/>
    <w:rsid w:val="000B58D2"/>
    <w:rsid w:val="000C46CB"/>
    <w:rsid w:val="0015161D"/>
    <w:rsid w:val="0037186F"/>
    <w:rsid w:val="003D5665"/>
    <w:rsid w:val="003F1502"/>
    <w:rsid w:val="004306FD"/>
    <w:rsid w:val="00450784"/>
    <w:rsid w:val="00544410"/>
    <w:rsid w:val="00571996"/>
    <w:rsid w:val="005E1476"/>
    <w:rsid w:val="005E7E17"/>
    <w:rsid w:val="00601BDB"/>
    <w:rsid w:val="00673B61"/>
    <w:rsid w:val="006E2E86"/>
    <w:rsid w:val="007A410E"/>
    <w:rsid w:val="007B5B29"/>
    <w:rsid w:val="007C13EB"/>
    <w:rsid w:val="007C6880"/>
    <w:rsid w:val="00820F76"/>
    <w:rsid w:val="008A3858"/>
    <w:rsid w:val="008E7272"/>
    <w:rsid w:val="00971041"/>
    <w:rsid w:val="00971182"/>
    <w:rsid w:val="009A22F3"/>
    <w:rsid w:val="009D082A"/>
    <w:rsid w:val="00A1762F"/>
    <w:rsid w:val="00A331AF"/>
    <w:rsid w:val="00AF3033"/>
    <w:rsid w:val="00B17757"/>
    <w:rsid w:val="00B96751"/>
    <w:rsid w:val="00C922A9"/>
    <w:rsid w:val="00CA3116"/>
    <w:rsid w:val="00D10304"/>
    <w:rsid w:val="00D53BEB"/>
    <w:rsid w:val="00D54CEF"/>
    <w:rsid w:val="00DB0FCB"/>
    <w:rsid w:val="00DB39BA"/>
    <w:rsid w:val="00E63C35"/>
    <w:rsid w:val="00ED29A7"/>
    <w:rsid w:val="00F52D94"/>
    <w:rsid w:val="00F942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9BA"/>
  </w:style>
  <w:style w:type="paragraph" w:styleId="1">
    <w:name w:val="heading 1"/>
    <w:basedOn w:val="a"/>
    <w:link w:val="10"/>
    <w:uiPriority w:val="9"/>
    <w:qFormat/>
    <w:rsid w:val="00571996"/>
    <w:pPr>
      <w:spacing w:before="300" w:after="180" w:line="240" w:lineRule="auto"/>
      <w:outlineLvl w:val="0"/>
    </w:pPr>
    <w:rPr>
      <w:rFonts w:ascii="Arial" w:eastAsia="Times New Roman" w:hAnsi="Arial" w:cs="Arial"/>
      <w:color w:val="000000"/>
      <w:kern w:val="36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F1502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571996"/>
    <w:rPr>
      <w:rFonts w:ascii="Arial" w:eastAsia="Times New Roman" w:hAnsi="Arial" w:cs="Arial"/>
      <w:color w:val="000000"/>
      <w:kern w:val="36"/>
      <w:sz w:val="27"/>
      <w:szCs w:val="27"/>
    </w:rPr>
  </w:style>
  <w:style w:type="character" w:styleId="a4">
    <w:name w:val="Hyperlink"/>
    <w:basedOn w:val="a0"/>
    <w:uiPriority w:val="99"/>
    <w:semiHidden/>
    <w:unhideWhenUsed/>
    <w:rsid w:val="00571996"/>
    <w:rPr>
      <w:color w:val="110DA6"/>
      <w:u w:val="single"/>
    </w:rPr>
  </w:style>
  <w:style w:type="paragraph" w:styleId="a5">
    <w:name w:val="Normal (Web)"/>
    <w:basedOn w:val="a"/>
    <w:uiPriority w:val="99"/>
    <w:semiHidden/>
    <w:unhideWhenUsed/>
    <w:rsid w:val="00571996"/>
    <w:pPr>
      <w:spacing w:after="0" w:line="240" w:lineRule="auto"/>
    </w:pPr>
    <w:rPr>
      <w:rFonts w:ascii="Tahoma" w:eastAsia="Times New Roman" w:hAnsi="Tahoma" w:cs="Tahoma"/>
      <w:sz w:val="17"/>
      <w:szCs w:val="17"/>
    </w:rPr>
  </w:style>
  <w:style w:type="character" w:styleId="a6">
    <w:name w:val="Strong"/>
    <w:basedOn w:val="a0"/>
    <w:uiPriority w:val="22"/>
    <w:qFormat/>
    <w:rsid w:val="00571996"/>
    <w:rPr>
      <w:b/>
      <w:bCs/>
    </w:rPr>
  </w:style>
  <w:style w:type="character" w:styleId="a7">
    <w:name w:val="Emphasis"/>
    <w:basedOn w:val="a0"/>
    <w:uiPriority w:val="20"/>
    <w:qFormat/>
    <w:rsid w:val="00571996"/>
    <w:rPr>
      <w:i/>
      <w:iCs/>
    </w:rPr>
  </w:style>
  <w:style w:type="paragraph" w:styleId="a8">
    <w:name w:val="header"/>
    <w:basedOn w:val="a"/>
    <w:link w:val="a9"/>
    <w:uiPriority w:val="99"/>
    <w:semiHidden/>
    <w:unhideWhenUsed/>
    <w:rsid w:val="004306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4306FD"/>
  </w:style>
  <w:style w:type="paragraph" w:styleId="aa">
    <w:name w:val="footer"/>
    <w:basedOn w:val="a"/>
    <w:link w:val="ab"/>
    <w:uiPriority w:val="99"/>
    <w:semiHidden/>
    <w:unhideWhenUsed/>
    <w:rsid w:val="004306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4306FD"/>
  </w:style>
  <w:style w:type="paragraph" w:customStyle="1" w:styleId="ConsPlusNormal">
    <w:name w:val="ConsPlusNormal"/>
    <w:rsid w:val="008A385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725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66316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921190">
          <w:marLeft w:val="0"/>
          <w:marRight w:val="0"/>
          <w:marTop w:val="12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144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2307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2645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8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90197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866067">
          <w:marLeft w:val="0"/>
          <w:marRight w:val="0"/>
          <w:marTop w:val="12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4987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7914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423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117425;fld=134;dst=173" TargetMode="External"/><Relationship Id="rId13" Type="http://schemas.openxmlformats.org/officeDocument/2006/relationships/hyperlink" Target="http://www.severnoe-nso.ru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LAW;n=117425;fld=134;dst=134" TargetMode="External"/><Relationship Id="rId12" Type="http://schemas.openxmlformats.org/officeDocument/2006/relationships/hyperlink" Target="http://www.priem.nso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letters.kremlin.ru/receptions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base.garant.ru/70398922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main?base=LAW;n=117326;fld=134;dst=100107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</Pages>
  <Words>2621</Words>
  <Characters>14944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Admin</cp:lastModifiedBy>
  <cp:revision>18</cp:revision>
  <cp:lastPrinted>2015-11-30T04:49:00Z</cp:lastPrinted>
  <dcterms:created xsi:type="dcterms:W3CDTF">2013-12-02T02:00:00Z</dcterms:created>
  <dcterms:modified xsi:type="dcterms:W3CDTF">2015-12-02T08:07:00Z</dcterms:modified>
</cp:coreProperties>
</file>