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94" w:rsidRDefault="00964994" w:rsidP="0096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07007">
        <w:rPr>
          <w:b/>
          <w:sz w:val="28"/>
          <w:szCs w:val="28"/>
        </w:rPr>
        <w:t>ОСТЯЦ</w:t>
      </w:r>
      <w:r>
        <w:rPr>
          <w:b/>
          <w:sz w:val="28"/>
          <w:szCs w:val="28"/>
        </w:rPr>
        <w:t>КОГО СЕЛЬСОВЕТА</w:t>
      </w:r>
    </w:p>
    <w:p w:rsidR="00C07007" w:rsidRDefault="00964994" w:rsidP="0096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07007">
        <w:rPr>
          <w:b/>
          <w:sz w:val="28"/>
          <w:szCs w:val="28"/>
        </w:rPr>
        <w:t>ЕВЕРНОГО РАЙОНА</w:t>
      </w:r>
    </w:p>
    <w:p w:rsidR="00964994" w:rsidRDefault="00964994" w:rsidP="0096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="00C07007">
        <w:rPr>
          <w:b/>
          <w:sz w:val="28"/>
          <w:szCs w:val="28"/>
        </w:rPr>
        <w:t>ОВОСИБИРСКОЙ ОБЛАСТИ</w:t>
      </w:r>
    </w:p>
    <w:p w:rsidR="00964994" w:rsidRDefault="00964994" w:rsidP="00964994">
      <w:pPr>
        <w:jc w:val="center"/>
        <w:rPr>
          <w:b/>
          <w:sz w:val="28"/>
          <w:szCs w:val="28"/>
        </w:rPr>
      </w:pPr>
    </w:p>
    <w:p w:rsidR="00964994" w:rsidRDefault="00964994" w:rsidP="009649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07007" w:rsidRDefault="00C07007" w:rsidP="00C07007">
      <w:pPr>
        <w:rPr>
          <w:b/>
          <w:sz w:val="28"/>
          <w:szCs w:val="28"/>
        </w:rPr>
      </w:pPr>
    </w:p>
    <w:p w:rsidR="00964994" w:rsidRPr="00C07007" w:rsidRDefault="00C07007" w:rsidP="00C07007">
      <w:pPr>
        <w:rPr>
          <w:sz w:val="28"/>
          <w:szCs w:val="28"/>
        </w:rPr>
      </w:pPr>
      <w:r w:rsidRPr="00C07007">
        <w:rPr>
          <w:sz w:val="28"/>
          <w:szCs w:val="28"/>
        </w:rPr>
        <w:t>11</w:t>
      </w:r>
      <w:r w:rsidR="00964994" w:rsidRPr="00C07007">
        <w:rPr>
          <w:sz w:val="28"/>
          <w:szCs w:val="28"/>
        </w:rPr>
        <w:t xml:space="preserve">.06.2014                                </w:t>
      </w:r>
      <w:proofErr w:type="spellStart"/>
      <w:r w:rsidR="00964994" w:rsidRPr="00C07007">
        <w:rPr>
          <w:sz w:val="28"/>
          <w:szCs w:val="28"/>
        </w:rPr>
        <w:t>с</w:t>
      </w:r>
      <w:proofErr w:type="gramStart"/>
      <w:r w:rsidR="00964994" w:rsidRPr="00C07007">
        <w:rPr>
          <w:sz w:val="28"/>
          <w:szCs w:val="28"/>
        </w:rPr>
        <w:t>.</w:t>
      </w:r>
      <w:r w:rsidRPr="00C07007">
        <w:rPr>
          <w:sz w:val="28"/>
          <w:szCs w:val="28"/>
        </w:rPr>
        <w:t>О</w:t>
      </w:r>
      <w:proofErr w:type="gramEnd"/>
      <w:r w:rsidRPr="00C07007">
        <w:rPr>
          <w:sz w:val="28"/>
          <w:szCs w:val="28"/>
        </w:rPr>
        <w:t>стяцк</w:t>
      </w:r>
      <w:proofErr w:type="spellEnd"/>
      <w:r w:rsidR="00964994" w:rsidRPr="00C07007">
        <w:rPr>
          <w:sz w:val="28"/>
          <w:szCs w:val="28"/>
        </w:rPr>
        <w:t xml:space="preserve">                                          № </w:t>
      </w:r>
      <w:r w:rsidRPr="00C07007">
        <w:rPr>
          <w:sz w:val="28"/>
          <w:szCs w:val="28"/>
        </w:rPr>
        <w:t>28</w:t>
      </w:r>
    </w:p>
    <w:p w:rsidR="00964994" w:rsidRPr="00C07007" w:rsidRDefault="00964994" w:rsidP="00964994">
      <w:pPr>
        <w:jc w:val="center"/>
        <w:rPr>
          <w:sz w:val="28"/>
          <w:szCs w:val="28"/>
        </w:rPr>
      </w:pPr>
    </w:p>
    <w:p w:rsidR="00964994" w:rsidRPr="00C07007" w:rsidRDefault="00C07007" w:rsidP="009649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определении должностных лиц, ответственных за работу по профилактике коррупционных и иных правонарушений в администрации Остяцкого сельсовета и утверждении плана работы по профилактике коррупционных и иных правонарушений на 2014 год  </w:t>
      </w:r>
    </w:p>
    <w:p w:rsidR="00964994" w:rsidRDefault="00964994" w:rsidP="00964994">
      <w:pPr>
        <w:rPr>
          <w:bCs/>
          <w:sz w:val="28"/>
          <w:szCs w:val="28"/>
        </w:rPr>
      </w:pPr>
    </w:p>
    <w:p w:rsidR="00964994" w:rsidRDefault="00964994" w:rsidP="004439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07007">
        <w:rPr>
          <w:bCs/>
          <w:sz w:val="28"/>
          <w:szCs w:val="28"/>
        </w:rPr>
        <w:t xml:space="preserve">   В целях соблюдения муниципальными служащими администрации Остяцкого сельсовета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Новосибирской области</w:t>
      </w:r>
      <w:proofErr w:type="gramStart"/>
      <w:r w:rsidR="00C07007">
        <w:rPr>
          <w:bCs/>
          <w:sz w:val="28"/>
          <w:szCs w:val="28"/>
        </w:rPr>
        <w:t xml:space="preserve"> ,</w:t>
      </w:r>
      <w:proofErr w:type="gramEnd"/>
      <w:r w:rsidR="00C07007">
        <w:rPr>
          <w:bCs/>
          <w:sz w:val="28"/>
          <w:szCs w:val="28"/>
        </w:rPr>
        <w:t xml:space="preserve">в  целях профилактики коррупционных и иных правонарушений в администрации, администрация Остяцкого сельсовета Северного района Новосибирской области  </w:t>
      </w:r>
    </w:p>
    <w:p w:rsidR="00964994" w:rsidRDefault="00964994" w:rsidP="004439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B3740" w:rsidRDefault="00C07007" w:rsidP="004439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Утвердить должностное лицо, ответственное за работу по </w:t>
      </w:r>
      <w:r w:rsidR="009B3740">
        <w:rPr>
          <w:bCs/>
          <w:sz w:val="28"/>
          <w:szCs w:val="28"/>
        </w:rPr>
        <w:t xml:space="preserve">профилактике коррупционных и иных правонарушений в администрации Остяцкого сельсовета </w:t>
      </w:r>
      <w:proofErr w:type="gramStart"/>
      <w:r w:rsidR="009B3740">
        <w:rPr>
          <w:bCs/>
          <w:sz w:val="28"/>
          <w:szCs w:val="28"/>
        </w:rPr>
        <w:t xml:space="preserve">( </w:t>
      </w:r>
      <w:proofErr w:type="gramEnd"/>
      <w:r w:rsidR="009B3740">
        <w:rPr>
          <w:bCs/>
          <w:sz w:val="28"/>
          <w:szCs w:val="28"/>
        </w:rPr>
        <w:t>приложение №1).</w:t>
      </w:r>
    </w:p>
    <w:p w:rsidR="00C07007" w:rsidRDefault="009B3740" w:rsidP="004439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Утвердить План</w:t>
      </w:r>
      <w:r w:rsidR="00C070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работы по профилактике коррупционных и иных правонарушений в администрации Остяцкого сельсовета на 2014 год (приложение №2).</w:t>
      </w:r>
    </w:p>
    <w:p w:rsidR="00964994" w:rsidRDefault="00964994" w:rsidP="0044390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B3740">
        <w:rPr>
          <w:bCs/>
          <w:sz w:val="28"/>
          <w:szCs w:val="28"/>
        </w:rPr>
        <w:t xml:space="preserve">    3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Утвердить Стандарты и процедуры направленные на обеспечение добросовестной </w:t>
      </w:r>
      <w:r w:rsidR="009B3740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и поведения </w:t>
      </w:r>
      <w:r w:rsidR="009B3740">
        <w:rPr>
          <w:sz w:val="28"/>
          <w:szCs w:val="28"/>
        </w:rPr>
        <w:t xml:space="preserve">муниципальных служащих в </w:t>
      </w:r>
      <w:r>
        <w:rPr>
          <w:sz w:val="28"/>
          <w:szCs w:val="28"/>
        </w:rPr>
        <w:t xml:space="preserve"> администрации </w:t>
      </w:r>
      <w:r w:rsidR="009B3740">
        <w:rPr>
          <w:sz w:val="28"/>
          <w:szCs w:val="28"/>
        </w:rPr>
        <w:t>Остяц</w:t>
      </w:r>
      <w:r>
        <w:rPr>
          <w:sz w:val="28"/>
          <w:szCs w:val="28"/>
        </w:rPr>
        <w:t xml:space="preserve">кого сельсовета Северного района Новосибирской области </w:t>
      </w:r>
      <w:proofErr w:type="gramStart"/>
      <w:r w:rsidR="009B374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приложени</w:t>
      </w:r>
      <w:r w:rsidR="009B3740">
        <w:rPr>
          <w:sz w:val="28"/>
          <w:szCs w:val="28"/>
        </w:rPr>
        <w:t>е №3)</w:t>
      </w:r>
      <w:r>
        <w:rPr>
          <w:sz w:val="28"/>
          <w:szCs w:val="28"/>
        </w:rPr>
        <w:t xml:space="preserve"> (далее — Стандарты).</w:t>
      </w:r>
    </w:p>
    <w:p w:rsidR="00964994" w:rsidRDefault="00964994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3740">
        <w:rPr>
          <w:sz w:val="28"/>
          <w:szCs w:val="28"/>
        </w:rPr>
        <w:t xml:space="preserve">    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64994" w:rsidRDefault="00964994" w:rsidP="00443904">
      <w:pPr>
        <w:jc w:val="both"/>
        <w:rPr>
          <w:sz w:val="28"/>
          <w:szCs w:val="28"/>
        </w:rPr>
      </w:pPr>
    </w:p>
    <w:p w:rsidR="00964994" w:rsidRDefault="00964994" w:rsidP="00443904">
      <w:pPr>
        <w:jc w:val="both"/>
        <w:rPr>
          <w:sz w:val="28"/>
          <w:szCs w:val="28"/>
        </w:rPr>
      </w:pPr>
    </w:p>
    <w:p w:rsidR="00964994" w:rsidRDefault="00964994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3740">
        <w:rPr>
          <w:sz w:val="28"/>
          <w:szCs w:val="28"/>
        </w:rPr>
        <w:t>Остяц</w:t>
      </w:r>
      <w:r>
        <w:rPr>
          <w:sz w:val="28"/>
          <w:szCs w:val="28"/>
        </w:rPr>
        <w:t>кого сельсовета</w:t>
      </w:r>
    </w:p>
    <w:p w:rsidR="00964994" w:rsidRDefault="00964994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964994" w:rsidRDefault="00964994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9B3740">
        <w:rPr>
          <w:sz w:val="28"/>
          <w:szCs w:val="28"/>
        </w:rPr>
        <w:t>Л</w:t>
      </w:r>
      <w:r>
        <w:rPr>
          <w:sz w:val="28"/>
          <w:szCs w:val="28"/>
        </w:rPr>
        <w:t>.Я.</w:t>
      </w:r>
      <w:r w:rsidR="009B3740">
        <w:rPr>
          <w:sz w:val="28"/>
          <w:szCs w:val="28"/>
        </w:rPr>
        <w:t>Лаврова</w:t>
      </w:r>
    </w:p>
    <w:p w:rsidR="00964994" w:rsidRDefault="00964994" w:rsidP="00443904">
      <w:pPr>
        <w:jc w:val="both"/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443904" w:rsidP="00964994">
      <w:r>
        <w:lastRenderedPageBreak/>
        <w:t xml:space="preserve">                                                                                                            ПРИЛОЖЕНИЕ №1</w:t>
      </w:r>
    </w:p>
    <w:p w:rsidR="006B7ABE" w:rsidRDefault="006B7ABE" w:rsidP="00964994">
      <w:r>
        <w:t xml:space="preserve">                                                                                                                  УТВЕРЖДЕН</w:t>
      </w:r>
    </w:p>
    <w:p w:rsidR="006B7ABE" w:rsidRDefault="006B7ABE" w:rsidP="00964994">
      <w:r>
        <w:t xml:space="preserve">                                                                                                  постановлением администрации</w:t>
      </w:r>
    </w:p>
    <w:p w:rsidR="006B7ABE" w:rsidRDefault="006B7ABE" w:rsidP="00964994">
      <w:r>
        <w:t xml:space="preserve">                                                                                                  Остяцкого сельсовета Северного</w:t>
      </w:r>
    </w:p>
    <w:p w:rsidR="006B7ABE" w:rsidRDefault="006B7ABE" w:rsidP="00964994">
      <w:r>
        <w:t xml:space="preserve">                                                                                                  района Новосибирской области</w:t>
      </w:r>
    </w:p>
    <w:p w:rsidR="006B7ABE" w:rsidRDefault="006B7ABE" w:rsidP="00964994">
      <w:r>
        <w:t xml:space="preserve">                                                                                                  от 11.06.2014 №28</w:t>
      </w:r>
    </w:p>
    <w:p w:rsidR="006B7ABE" w:rsidRDefault="006B7ABE" w:rsidP="006B7ABE">
      <w:pPr>
        <w:jc w:val="center"/>
        <w:rPr>
          <w:sz w:val="28"/>
          <w:szCs w:val="28"/>
        </w:rPr>
      </w:pPr>
    </w:p>
    <w:p w:rsidR="006B7ABE" w:rsidRDefault="006B7ABE" w:rsidP="006B7ABE">
      <w:pPr>
        <w:jc w:val="center"/>
        <w:rPr>
          <w:sz w:val="28"/>
          <w:szCs w:val="28"/>
        </w:rPr>
      </w:pPr>
    </w:p>
    <w:p w:rsidR="006B7ABE" w:rsidRPr="00ED53FC" w:rsidRDefault="006B7ABE" w:rsidP="006B7ABE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>СПИСОК</w:t>
      </w:r>
    </w:p>
    <w:p w:rsidR="006B7ABE" w:rsidRPr="00ED53FC" w:rsidRDefault="006B7ABE" w:rsidP="006B7ABE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>должностных лиц ответственных за работу по профилактике</w:t>
      </w:r>
    </w:p>
    <w:p w:rsidR="006B7ABE" w:rsidRPr="00ED53FC" w:rsidRDefault="006B7ABE" w:rsidP="006B7ABE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>коррупционных и иных правонарушений в администрации</w:t>
      </w:r>
    </w:p>
    <w:p w:rsidR="006B7ABE" w:rsidRPr="00ED53FC" w:rsidRDefault="006B7ABE" w:rsidP="006B7ABE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>Остяцкого сельсовета Северного района Новосибирской области</w:t>
      </w:r>
    </w:p>
    <w:p w:rsidR="006B7ABE" w:rsidRDefault="006B7ABE" w:rsidP="006B7ABE">
      <w:pPr>
        <w:jc w:val="center"/>
        <w:rPr>
          <w:sz w:val="28"/>
          <w:szCs w:val="28"/>
        </w:rPr>
      </w:pPr>
    </w:p>
    <w:p w:rsidR="006B7ABE" w:rsidRDefault="006B7ABE" w:rsidP="006B7ABE">
      <w:pPr>
        <w:rPr>
          <w:sz w:val="28"/>
          <w:szCs w:val="28"/>
        </w:rPr>
      </w:pPr>
      <w:r>
        <w:rPr>
          <w:sz w:val="28"/>
          <w:szCs w:val="28"/>
        </w:rPr>
        <w:t xml:space="preserve"> 1. Ивашкевич Валентина Яновна – специалист администрации 1 разряда</w:t>
      </w:r>
    </w:p>
    <w:p w:rsidR="006B7ABE" w:rsidRPr="006B7ABE" w:rsidRDefault="006B7ABE" w:rsidP="006B7A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Остяцкого сельсовета</w:t>
      </w: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6B7ABE" w:rsidRDefault="006B7ABE" w:rsidP="006B7AB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B7ABE" w:rsidRDefault="006B7ABE" w:rsidP="00964994">
      <w:pPr>
        <w:rPr>
          <w:sz w:val="28"/>
          <w:szCs w:val="28"/>
        </w:rPr>
      </w:pPr>
    </w:p>
    <w:p w:rsidR="006B7ABE" w:rsidRDefault="006B7ABE" w:rsidP="00964994">
      <w:pPr>
        <w:rPr>
          <w:sz w:val="28"/>
          <w:szCs w:val="28"/>
        </w:rPr>
      </w:pPr>
    </w:p>
    <w:p w:rsidR="006B7ABE" w:rsidRDefault="006B7ABE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B26801">
      <w:r>
        <w:lastRenderedPageBreak/>
        <w:t xml:space="preserve">                                                                                                           ПРИЛОЖЕНИЕ №2</w:t>
      </w:r>
    </w:p>
    <w:p w:rsidR="00B26801" w:rsidRDefault="00B26801" w:rsidP="00B26801">
      <w:r>
        <w:t xml:space="preserve">                                                                                                                  УТВЕРЖДЕН</w:t>
      </w:r>
    </w:p>
    <w:p w:rsidR="00B26801" w:rsidRDefault="00B26801" w:rsidP="00B26801">
      <w:r>
        <w:t xml:space="preserve">                                                                                                  постановлением администрации</w:t>
      </w:r>
    </w:p>
    <w:p w:rsidR="00B26801" w:rsidRDefault="00B26801" w:rsidP="00B26801">
      <w:r>
        <w:t xml:space="preserve">                                                                                                  Остяцкого сельсовета Северного</w:t>
      </w:r>
    </w:p>
    <w:p w:rsidR="00B26801" w:rsidRDefault="00B26801" w:rsidP="00B26801">
      <w:r>
        <w:t xml:space="preserve">                                                                                                  района Новосибирской области</w:t>
      </w:r>
    </w:p>
    <w:p w:rsidR="00B26801" w:rsidRDefault="00B26801" w:rsidP="00B26801">
      <w:r>
        <w:t xml:space="preserve">                                                                                                  от 11.06.2014 №28</w:t>
      </w:r>
    </w:p>
    <w:p w:rsidR="006B7ABE" w:rsidRDefault="006B7ABE" w:rsidP="00964994">
      <w:pPr>
        <w:rPr>
          <w:sz w:val="28"/>
          <w:szCs w:val="28"/>
        </w:rPr>
      </w:pPr>
    </w:p>
    <w:p w:rsidR="006B7ABE" w:rsidRDefault="006B7ABE" w:rsidP="00964994">
      <w:pPr>
        <w:rPr>
          <w:sz w:val="28"/>
          <w:szCs w:val="28"/>
        </w:rPr>
      </w:pPr>
    </w:p>
    <w:p w:rsidR="006B7ABE" w:rsidRDefault="006B7ABE" w:rsidP="00964994">
      <w:pPr>
        <w:rPr>
          <w:sz w:val="28"/>
          <w:szCs w:val="28"/>
        </w:rPr>
      </w:pPr>
    </w:p>
    <w:p w:rsidR="006B7ABE" w:rsidRDefault="006B7ABE" w:rsidP="00B26801">
      <w:pPr>
        <w:jc w:val="center"/>
        <w:rPr>
          <w:sz w:val="28"/>
          <w:szCs w:val="28"/>
        </w:rPr>
      </w:pPr>
    </w:p>
    <w:p w:rsidR="00B26801" w:rsidRPr="00ED53FC" w:rsidRDefault="00B26801" w:rsidP="00B26801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 xml:space="preserve">ПЛАН работы </w:t>
      </w:r>
    </w:p>
    <w:p w:rsidR="00B26801" w:rsidRPr="00ED53FC" w:rsidRDefault="00B26801" w:rsidP="00B26801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>по профилактике коррупционных и иных</w:t>
      </w:r>
    </w:p>
    <w:p w:rsidR="00B26801" w:rsidRPr="00ED53FC" w:rsidRDefault="00B26801" w:rsidP="00B26801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>правонарушений в администрации Остяцкого сельсовета</w:t>
      </w:r>
    </w:p>
    <w:p w:rsidR="00B26801" w:rsidRPr="00ED53FC" w:rsidRDefault="00B26801" w:rsidP="00B26801">
      <w:pPr>
        <w:jc w:val="center"/>
        <w:rPr>
          <w:b/>
          <w:sz w:val="28"/>
          <w:szCs w:val="28"/>
        </w:rPr>
      </w:pPr>
      <w:r w:rsidRPr="00ED53FC">
        <w:rPr>
          <w:b/>
          <w:sz w:val="28"/>
          <w:szCs w:val="28"/>
        </w:rPr>
        <w:t>на 2014 год</w:t>
      </w:r>
    </w:p>
    <w:p w:rsidR="00B26801" w:rsidRDefault="00B26801" w:rsidP="00B26801">
      <w:pPr>
        <w:jc w:val="center"/>
        <w:rPr>
          <w:sz w:val="28"/>
          <w:szCs w:val="28"/>
        </w:rPr>
      </w:pPr>
    </w:p>
    <w:p w:rsidR="00B26801" w:rsidRDefault="00B26801" w:rsidP="00B26801">
      <w:pPr>
        <w:jc w:val="center"/>
        <w:rPr>
          <w:sz w:val="28"/>
          <w:szCs w:val="28"/>
        </w:rPr>
      </w:pPr>
    </w:p>
    <w:p w:rsidR="00B26801" w:rsidRDefault="00B26801" w:rsidP="00B2680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4277"/>
        <w:gridCol w:w="1977"/>
        <w:gridCol w:w="2757"/>
      </w:tblGrid>
      <w:tr w:rsidR="00ED53FC" w:rsidTr="00B41B6A">
        <w:tc>
          <w:tcPr>
            <w:tcW w:w="560" w:type="dxa"/>
          </w:tcPr>
          <w:p w:rsidR="00ED53FC" w:rsidRDefault="00ED53FC" w:rsidP="00B26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D53FC" w:rsidRPr="00ED53FC" w:rsidRDefault="00ED53FC" w:rsidP="00B26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77" w:type="dxa"/>
          </w:tcPr>
          <w:p w:rsidR="00ED53FC" w:rsidRPr="00ED53FC" w:rsidRDefault="00ED53FC" w:rsidP="00ED5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</w:tcPr>
          <w:p w:rsidR="00ED53FC" w:rsidRPr="00ED53FC" w:rsidRDefault="00ED53FC" w:rsidP="00B26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757" w:type="dxa"/>
          </w:tcPr>
          <w:p w:rsidR="00ED53FC" w:rsidRPr="00ED53FC" w:rsidRDefault="00ED53FC" w:rsidP="00B26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D53FC" w:rsidTr="00B41B6A">
        <w:tc>
          <w:tcPr>
            <w:tcW w:w="560" w:type="dxa"/>
          </w:tcPr>
          <w:p w:rsidR="00ED53FC" w:rsidRPr="00ED53FC" w:rsidRDefault="00ED53FC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7" w:type="dxa"/>
          </w:tcPr>
          <w:p w:rsidR="00ED53FC" w:rsidRPr="00ED53FC" w:rsidRDefault="00ED53FC" w:rsidP="00ED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трудовые договоры муниципальных служащих Остяцкого сельсовета положений об ответственности за нарушение Кодекса этики и рабочего поведения служащих</w:t>
            </w:r>
          </w:p>
        </w:tc>
        <w:tc>
          <w:tcPr>
            <w:tcW w:w="1977" w:type="dxa"/>
          </w:tcPr>
          <w:p w:rsidR="00ED53FC" w:rsidRPr="00ED53FC" w:rsidRDefault="00ED53FC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757" w:type="dxa"/>
          </w:tcPr>
          <w:p w:rsidR="00ED53FC" w:rsidRPr="00ED53FC" w:rsidRDefault="00E438B8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53FC">
              <w:rPr>
                <w:sz w:val="24"/>
                <w:szCs w:val="24"/>
              </w:rPr>
              <w:t>пециалист администрации 1 разряда Ивашкевич В.Я.</w:t>
            </w:r>
          </w:p>
        </w:tc>
      </w:tr>
      <w:tr w:rsidR="00ED53FC" w:rsidTr="00B41B6A">
        <w:tc>
          <w:tcPr>
            <w:tcW w:w="560" w:type="dxa"/>
          </w:tcPr>
          <w:p w:rsidR="00ED53FC" w:rsidRPr="00ED53FC" w:rsidRDefault="00ED53FC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7" w:type="dxa"/>
          </w:tcPr>
          <w:p w:rsidR="00ED53FC" w:rsidRPr="00ED53FC" w:rsidRDefault="00ED53FC" w:rsidP="00ED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проверок достоверности представляемых гражданами персональных данных и иных сведений при поступлении на работу на должность главы Остяцкого сельсовета</w:t>
            </w:r>
          </w:p>
        </w:tc>
        <w:tc>
          <w:tcPr>
            <w:tcW w:w="1977" w:type="dxa"/>
          </w:tcPr>
          <w:p w:rsidR="00ED53FC" w:rsidRPr="00ED53FC" w:rsidRDefault="00ED53FC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:rsidR="00ED53FC" w:rsidRPr="00ED53FC" w:rsidRDefault="00E438B8" w:rsidP="00E43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53FC">
              <w:rPr>
                <w:sz w:val="24"/>
                <w:szCs w:val="24"/>
              </w:rPr>
              <w:t xml:space="preserve">пециалист администрации </w:t>
            </w:r>
          </w:p>
        </w:tc>
      </w:tr>
      <w:tr w:rsidR="00B41B6A" w:rsidTr="00B41B6A">
        <w:tc>
          <w:tcPr>
            <w:tcW w:w="560" w:type="dxa"/>
          </w:tcPr>
          <w:p w:rsidR="00B41B6A" w:rsidRPr="00ED53FC" w:rsidRDefault="00B41B6A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7" w:type="dxa"/>
          </w:tcPr>
          <w:p w:rsidR="00B41B6A" w:rsidRPr="00ED53FC" w:rsidRDefault="00B41B6A" w:rsidP="00ED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в соответствии с изменениями в законодательстве и полномочиями администрации Остяцкого сельсовета перечня должностей с повышенными коррупционными рисками с обращением особого внимания на подбор кадров для замещения указанных должностей</w:t>
            </w:r>
          </w:p>
        </w:tc>
        <w:tc>
          <w:tcPr>
            <w:tcW w:w="1977" w:type="dxa"/>
          </w:tcPr>
          <w:p w:rsidR="00B41B6A" w:rsidRPr="00ED53FC" w:rsidRDefault="00B41B6A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57" w:type="dxa"/>
          </w:tcPr>
          <w:p w:rsidR="00B41B6A" w:rsidRPr="00ED53FC" w:rsidRDefault="00E438B8" w:rsidP="00E43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1B6A">
              <w:rPr>
                <w:sz w:val="24"/>
                <w:szCs w:val="24"/>
              </w:rPr>
              <w:t xml:space="preserve">пециалист администрации </w:t>
            </w:r>
          </w:p>
        </w:tc>
      </w:tr>
      <w:tr w:rsidR="00B41B6A" w:rsidTr="00B41B6A">
        <w:tc>
          <w:tcPr>
            <w:tcW w:w="560" w:type="dxa"/>
          </w:tcPr>
          <w:p w:rsidR="00B41B6A" w:rsidRPr="00ED53FC" w:rsidRDefault="00B41B6A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77" w:type="dxa"/>
          </w:tcPr>
          <w:p w:rsidR="00B41B6A" w:rsidRPr="00ED53FC" w:rsidRDefault="00B41B6A" w:rsidP="00B4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муниципальным служащим по вопросам, связанным с применением на практике требований к муниципальным служащим поведению и общих принципов рабочего поведения муниципальных служащих Кодекса этики и служебного поведения муниципальных служащих Остяцкого сельсовета</w:t>
            </w:r>
          </w:p>
        </w:tc>
        <w:tc>
          <w:tcPr>
            <w:tcW w:w="1977" w:type="dxa"/>
          </w:tcPr>
          <w:p w:rsidR="00B41B6A" w:rsidRPr="00ED53FC" w:rsidRDefault="00B41B6A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57" w:type="dxa"/>
          </w:tcPr>
          <w:p w:rsidR="00B41B6A" w:rsidRPr="00ED53FC" w:rsidRDefault="00E438B8" w:rsidP="00E43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1B6A">
              <w:rPr>
                <w:sz w:val="24"/>
                <w:szCs w:val="24"/>
              </w:rPr>
              <w:t xml:space="preserve">пециалист администрации </w:t>
            </w:r>
          </w:p>
        </w:tc>
      </w:tr>
      <w:tr w:rsidR="00B41B6A" w:rsidTr="00B41B6A">
        <w:tc>
          <w:tcPr>
            <w:tcW w:w="560" w:type="dxa"/>
          </w:tcPr>
          <w:p w:rsidR="00B41B6A" w:rsidRPr="00ED53FC" w:rsidRDefault="00B41B6A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77" w:type="dxa"/>
          </w:tcPr>
          <w:p w:rsidR="00B41B6A" w:rsidRPr="00ED53FC" w:rsidRDefault="00B41B6A" w:rsidP="00B4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ознакомления под </w:t>
            </w:r>
            <w:r>
              <w:rPr>
                <w:sz w:val="24"/>
                <w:szCs w:val="24"/>
              </w:rPr>
              <w:lastRenderedPageBreak/>
              <w:t>роспись служащих, поступающих на работу с положениями законодательства в части соблюдения требований к муниципальным служащим поведению и предотвращению возникновения конфликта интересов на службе и Порядком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977" w:type="dxa"/>
          </w:tcPr>
          <w:p w:rsidR="00B41B6A" w:rsidRPr="00ED53FC" w:rsidRDefault="00B41B6A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757" w:type="dxa"/>
          </w:tcPr>
          <w:p w:rsidR="00B41B6A" w:rsidRPr="00ED53FC" w:rsidRDefault="00E438B8" w:rsidP="00E43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B41B6A">
              <w:rPr>
                <w:sz w:val="24"/>
                <w:szCs w:val="24"/>
              </w:rPr>
              <w:t xml:space="preserve">пециалист </w:t>
            </w:r>
            <w:r w:rsidR="00B41B6A">
              <w:rPr>
                <w:sz w:val="24"/>
                <w:szCs w:val="24"/>
              </w:rPr>
              <w:lastRenderedPageBreak/>
              <w:t xml:space="preserve">администрации </w:t>
            </w:r>
          </w:p>
        </w:tc>
      </w:tr>
      <w:tr w:rsidR="00B41B6A" w:rsidTr="00B41B6A">
        <w:tc>
          <w:tcPr>
            <w:tcW w:w="560" w:type="dxa"/>
          </w:tcPr>
          <w:p w:rsidR="00B41B6A" w:rsidRPr="00ED53FC" w:rsidRDefault="00E438B8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77" w:type="dxa"/>
          </w:tcPr>
          <w:p w:rsidR="00B41B6A" w:rsidRPr="00ED53FC" w:rsidRDefault="00E438B8" w:rsidP="00E4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ведением личных дел муниципальных служащих администрации Остяцкого сельсовета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ведения его личного дела»</w:t>
            </w:r>
          </w:p>
        </w:tc>
        <w:tc>
          <w:tcPr>
            <w:tcW w:w="1977" w:type="dxa"/>
          </w:tcPr>
          <w:p w:rsidR="00B41B6A" w:rsidRPr="00ED53FC" w:rsidRDefault="00E438B8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757" w:type="dxa"/>
          </w:tcPr>
          <w:p w:rsidR="00B41B6A" w:rsidRPr="00ED53FC" w:rsidRDefault="00E438B8" w:rsidP="00E43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пециалист администрации </w:t>
            </w:r>
          </w:p>
        </w:tc>
      </w:tr>
      <w:tr w:rsidR="00B41B6A" w:rsidTr="00B41B6A">
        <w:tc>
          <w:tcPr>
            <w:tcW w:w="560" w:type="dxa"/>
          </w:tcPr>
          <w:p w:rsidR="00B41B6A" w:rsidRPr="00ED53FC" w:rsidRDefault="00E438B8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77" w:type="dxa"/>
          </w:tcPr>
          <w:p w:rsidR="00B41B6A" w:rsidRPr="00ED53FC" w:rsidRDefault="00E438B8" w:rsidP="00E4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 о противодействии коррупции</w:t>
            </w:r>
          </w:p>
        </w:tc>
        <w:tc>
          <w:tcPr>
            <w:tcW w:w="1977" w:type="dxa"/>
          </w:tcPr>
          <w:p w:rsidR="00B41B6A" w:rsidRPr="00ED53FC" w:rsidRDefault="00E438B8" w:rsidP="00B2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57" w:type="dxa"/>
          </w:tcPr>
          <w:p w:rsidR="00B41B6A" w:rsidRPr="00ED53FC" w:rsidRDefault="00E438B8" w:rsidP="00E43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пециалист администрации </w:t>
            </w:r>
          </w:p>
        </w:tc>
      </w:tr>
    </w:tbl>
    <w:p w:rsidR="00B26801" w:rsidRPr="00ED53FC" w:rsidRDefault="00B26801" w:rsidP="00B26801">
      <w:pPr>
        <w:jc w:val="center"/>
      </w:pPr>
    </w:p>
    <w:p w:rsidR="00B26801" w:rsidRDefault="00B26801" w:rsidP="00B26801">
      <w:pPr>
        <w:jc w:val="center"/>
        <w:rPr>
          <w:sz w:val="28"/>
          <w:szCs w:val="28"/>
        </w:rPr>
      </w:pPr>
    </w:p>
    <w:p w:rsidR="00964994" w:rsidRDefault="00964994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438B8" w:rsidRDefault="00E438B8" w:rsidP="00964994">
      <w:pPr>
        <w:rPr>
          <w:sz w:val="28"/>
          <w:szCs w:val="28"/>
        </w:rPr>
      </w:pPr>
    </w:p>
    <w:p w:rsidR="00ED53FC" w:rsidRDefault="00ED53FC" w:rsidP="00964994">
      <w:pPr>
        <w:rPr>
          <w:sz w:val="28"/>
          <w:szCs w:val="28"/>
        </w:rPr>
      </w:pPr>
    </w:p>
    <w:p w:rsidR="00B26801" w:rsidRDefault="00B26801" w:rsidP="00B26801">
      <w:r>
        <w:t xml:space="preserve">                                                                                                         </w:t>
      </w:r>
      <w:r w:rsidR="00E438B8">
        <w:t xml:space="preserve">     </w:t>
      </w:r>
      <w:r>
        <w:t xml:space="preserve"> ПРИЛОЖЕНИЕ №3</w:t>
      </w:r>
    </w:p>
    <w:p w:rsidR="00B26801" w:rsidRDefault="00B26801" w:rsidP="00B26801">
      <w:r>
        <w:t xml:space="preserve">                                                                                                                  УТВЕРЖДЕНЫ</w:t>
      </w:r>
    </w:p>
    <w:p w:rsidR="00B26801" w:rsidRDefault="00B26801" w:rsidP="00B26801">
      <w:r>
        <w:t xml:space="preserve">                                                                                                  постановлением администрации</w:t>
      </w:r>
    </w:p>
    <w:p w:rsidR="00B26801" w:rsidRDefault="00B26801" w:rsidP="00B26801">
      <w:r>
        <w:t xml:space="preserve">                                                                                                  Остяцкого сельсовета Северного</w:t>
      </w:r>
    </w:p>
    <w:p w:rsidR="00B26801" w:rsidRDefault="00B26801" w:rsidP="00B26801">
      <w:r>
        <w:t xml:space="preserve">                                                                                                  района Новосибирской области</w:t>
      </w:r>
    </w:p>
    <w:p w:rsidR="00B26801" w:rsidRDefault="00B26801" w:rsidP="00B26801">
      <w:r>
        <w:t xml:space="preserve">                                                                                                  от 11.06.2014 №28</w:t>
      </w:r>
    </w:p>
    <w:p w:rsidR="00B26801" w:rsidRDefault="00B26801" w:rsidP="00964994">
      <w:pPr>
        <w:rPr>
          <w:sz w:val="28"/>
          <w:szCs w:val="28"/>
        </w:rPr>
      </w:pPr>
    </w:p>
    <w:p w:rsidR="00B26801" w:rsidRDefault="00B26801" w:rsidP="00964994">
      <w:pPr>
        <w:rPr>
          <w:sz w:val="28"/>
          <w:szCs w:val="28"/>
        </w:rPr>
      </w:pPr>
    </w:p>
    <w:p w:rsidR="00964994" w:rsidRDefault="00ED53FC" w:rsidP="00964994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Стан</w:t>
      </w:r>
      <w:r w:rsidR="00964994">
        <w:rPr>
          <w:b/>
          <w:bCs/>
          <w:sz w:val="28"/>
          <w:szCs w:val="28"/>
        </w:rPr>
        <w:t xml:space="preserve">дарты и процедуры                                                                                                         направленные на обеспечение добросовестной </w:t>
      </w:r>
      <w:r w:rsidR="009B67E2">
        <w:rPr>
          <w:b/>
          <w:bCs/>
          <w:sz w:val="28"/>
          <w:szCs w:val="28"/>
        </w:rPr>
        <w:t>муниципальной службы</w:t>
      </w:r>
      <w:r w:rsidR="00964994">
        <w:rPr>
          <w:b/>
          <w:bCs/>
          <w:sz w:val="28"/>
          <w:szCs w:val="28"/>
        </w:rPr>
        <w:t xml:space="preserve"> и                                 поведения </w:t>
      </w:r>
      <w:r w:rsidR="009B67E2">
        <w:rPr>
          <w:b/>
          <w:bCs/>
          <w:sz w:val="28"/>
          <w:szCs w:val="28"/>
        </w:rPr>
        <w:t>муниципальных служащих</w:t>
      </w:r>
      <w:r w:rsidR="00964994">
        <w:rPr>
          <w:b/>
          <w:bCs/>
          <w:sz w:val="28"/>
          <w:szCs w:val="28"/>
        </w:rPr>
        <w:t xml:space="preserve"> администрации</w:t>
      </w:r>
      <w:r w:rsidR="00964994">
        <w:rPr>
          <w:sz w:val="28"/>
          <w:szCs w:val="28"/>
        </w:rPr>
        <w:t xml:space="preserve"> </w:t>
      </w:r>
      <w:r w:rsidR="00964994">
        <w:rPr>
          <w:b/>
          <w:bCs/>
          <w:sz w:val="28"/>
          <w:szCs w:val="28"/>
        </w:rPr>
        <w:t xml:space="preserve">   </w:t>
      </w:r>
      <w:r w:rsidR="009B67E2">
        <w:rPr>
          <w:b/>
          <w:bCs/>
          <w:sz w:val="28"/>
          <w:szCs w:val="28"/>
        </w:rPr>
        <w:t>Остяц</w:t>
      </w:r>
      <w:r w:rsidR="00964994">
        <w:rPr>
          <w:b/>
          <w:sz w:val="28"/>
          <w:szCs w:val="28"/>
        </w:rPr>
        <w:t>кого</w:t>
      </w:r>
      <w:r w:rsidR="00964994">
        <w:rPr>
          <w:b/>
          <w:bCs/>
          <w:sz w:val="28"/>
          <w:szCs w:val="28"/>
        </w:rPr>
        <w:t xml:space="preserve"> сельсовета Северного района  Новосибирской области</w:t>
      </w:r>
    </w:p>
    <w:p w:rsidR="0072221C" w:rsidRDefault="00964994" w:rsidP="004C4AB3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7E2">
        <w:rPr>
          <w:sz w:val="28"/>
          <w:szCs w:val="28"/>
        </w:rPr>
        <w:t xml:space="preserve">   </w:t>
      </w:r>
      <w:r w:rsidR="00722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и поведение каждого </w:t>
      </w:r>
      <w:r w:rsidR="009B67E2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 xml:space="preserve"> важны, если стремится добиться хороших результатов </w:t>
      </w:r>
      <w:r w:rsidR="009B67E2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</w:t>
      </w:r>
      <w:r w:rsidR="00A8409C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этические требования, являясь практическим руководством к действию.</w:t>
      </w:r>
    </w:p>
    <w:p w:rsidR="00964994" w:rsidRDefault="0072221C" w:rsidP="004C4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</w:t>
      </w:r>
      <w:r w:rsidR="00734260">
        <w:rPr>
          <w:sz w:val="28"/>
          <w:szCs w:val="28"/>
        </w:rPr>
        <w:t>муниципальные служащие</w:t>
      </w:r>
      <w:r w:rsidR="00964994">
        <w:rPr>
          <w:sz w:val="28"/>
          <w:szCs w:val="28"/>
        </w:rPr>
        <w:t xml:space="preserve">. </w:t>
      </w:r>
    </w:p>
    <w:p w:rsidR="00964994" w:rsidRDefault="000C15ED" w:rsidP="004C4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="00964994">
        <w:rPr>
          <w:sz w:val="28"/>
          <w:szCs w:val="28"/>
        </w:rPr>
        <w:t>коррупции</w:t>
      </w:r>
      <w:proofErr w:type="gramEnd"/>
      <w:r w:rsidR="00964994">
        <w:rPr>
          <w:sz w:val="28"/>
          <w:szCs w:val="28"/>
        </w:rPr>
        <w:t xml:space="preserve"> и мы ожидаем от всех наших </w:t>
      </w:r>
      <w:r w:rsidR="00734260">
        <w:rPr>
          <w:sz w:val="28"/>
          <w:szCs w:val="28"/>
        </w:rPr>
        <w:t>муниципальных служащих</w:t>
      </w:r>
      <w:r w:rsidR="00964994">
        <w:rPr>
          <w:sz w:val="28"/>
          <w:szCs w:val="28"/>
        </w:rPr>
        <w:t xml:space="preserve"> вступления на этот путь.</w:t>
      </w:r>
    </w:p>
    <w:p w:rsidR="00964994" w:rsidRDefault="00964994" w:rsidP="00314A05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 Наши ценности</w:t>
      </w:r>
    </w:p>
    <w:p w:rsidR="00964994" w:rsidRDefault="00314A05" w:rsidP="004C4AB3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 xml:space="preserve">Основу составляют три ведущих принципа: </w:t>
      </w:r>
      <w:r w:rsidR="00964994">
        <w:rPr>
          <w:b/>
          <w:bCs/>
          <w:sz w:val="28"/>
          <w:szCs w:val="28"/>
        </w:rPr>
        <w:t>добросовестность, прозрачность, развитие.</w:t>
      </w:r>
    </w:p>
    <w:p w:rsidR="00964994" w:rsidRDefault="00314A05" w:rsidP="004C4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</w:t>
      </w:r>
      <w:r>
        <w:rPr>
          <w:sz w:val="28"/>
          <w:szCs w:val="28"/>
        </w:rPr>
        <w:t>муниципального служащего</w:t>
      </w:r>
      <w:r w:rsidR="00964994">
        <w:rPr>
          <w:sz w:val="28"/>
          <w:szCs w:val="28"/>
        </w:rPr>
        <w:t>.</w:t>
      </w:r>
    </w:p>
    <w:p w:rsidR="00964994" w:rsidRDefault="009559A1" w:rsidP="004C4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администрации 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964994" w:rsidRDefault="00964994" w:rsidP="004C4AB3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2. Законность и противодействие коррупции</w:t>
      </w:r>
    </w:p>
    <w:p w:rsidR="00964994" w:rsidRDefault="009559A1" w:rsidP="009559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64994">
        <w:rPr>
          <w:sz w:val="28"/>
          <w:szCs w:val="28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964994" w:rsidRDefault="009559A1" w:rsidP="009559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994">
        <w:rPr>
          <w:sz w:val="28"/>
          <w:szCs w:val="28"/>
        </w:rPr>
        <w:t xml:space="preserve">Мы не приемлем нарушения закона и не станем мириться с любыми неправомерными действиями наших </w:t>
      </w:r>
      <w:r>
        <w:rPr>
          <w:sz w:val="28"/>
          <w:szCs w:val="28"/>
        </w:rPr>
        <w:t>муниципальных служащих</w:t>
      </w:r>
      <w:r w:rsidR="00964994">
        <w:rPr>
          <w:sz w:val="28"/>
          <w:szCs w:val="28"/>
        </w:rPr>
        <w:t xml:space="preserve">. Этот ведущий принцип действует на всех уровнях нашей деятельности, начиная с руководства и заканчивая всеми </w:t>
      </w:r>
      <w:r>
        <w:rPr>
          <w:sz w:val="28"/>
          <w:szCs w:val="28"/>
        </w:rPr>
        <w:t>муниципальными служащими</w:t>
      </w:r>
      <w:r w:rsidR="00964994">
        <w:rPr>
          <w:sz w:val="28"/>
          <w:szCs w:val="28"/>
        </w:rPr>
        <w:t xml:space="preserve">. Каждый </w:t>
      </w:r>
      <w:r>
        <w:rPr>
          <w:sz w:val="28"/>
          <w:szCs w:val="28"/>
        </w:rPr>
        <w:t>муниципальный служащий</w:t>
      </w:r>
      <w:r w:rsidR="00964994">
        <w:rPr>
          <w:sz w:val="28"/>
          <w:szCs w:val="28"/>
        </w:rPr>
        <w:t>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964994" w:rsidRDefault="009559A1" w:rsidP="009559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2.1. Общие требования к взаимодействию с третьими лицами</w:t>
      </w:r>
    </w:p>
    <w:p w:rsidR="00964994" w:rsidRDefault="00357125" w:rsidP="003571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 xml:space="preserve">Важнейшей мерой по поддержанию безупречной репутации администрации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администрации.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964994" w:rsidRDefault="00357125" w:rsidP="003571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="00964994">
        <w:rPr>
          <w:sz w:val="28"/>
          <w:szCs w:val="28"/>
        </w:rPr>
        <w:t>Ответственный</w:t>
      </w:r>
      <w:proofErr w:type="gramEnd"/>
      <w:r w:rsidR="00964994">
        <w:rPr>
          <w:sz w:val="28"/>
          <w:szCs w:val="28"/>
        </w:rPr>
        <w:t xml:space="preserve"> за организацию </w:t>
      </w:r>
      <w:r w:rsidR="008506D2">
        <w:rPr>
          <w:sz w:val="28"/>
          <w:szCs w:val="28"/>
        </w:rPr>
        <w:t xml:space="preserve"> муниципальной службы</w:t>
      </w:r>
      <w:r w:rsidR="00964994">
        <w:rPr>
          <w:sz w:val="28"/>
          <w:szCs w:val="28"/>
        </w:rPr>
        <w:t xml:space="preserve"> по профилактике коррупционных и иных правонарушений в администрации</w:t>
      </w:r>
      <w:r w:rsidR="008506D2">
        <w:rPr>
          <w:sz w:val="28"/>
          <w:szCs w:val="28"/>
        </w:rPr>
        <w:t xml:space="preserve"> Остяцкого сельсовета</w:t>
      </w:r>
      <w:r w:rsidR="00964994">
        <w:rPr>
          <w:sz w:val="28"/>
          <w:szCs w:val="28"/>
        </w:rPr>
        <w:t xml:space="preserve"> (далее - администрация) уполномочен следить за соблюдением всех требований, применимых к взаимодействиям с коллективом, потребителями.</w:t>
      </w:r>
    </w:p>
    <w:p w:rsidR="00964994" w:rsidRDefault="00357125" w:rsidP="003571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2.2. Отношения с поставщиками.</w:t>
      </w:r>
    </w:p>
    <w:p w:rsidR="00964994" w:rsidRDefault="00307B6A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5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4994">
        <w:rPr>
          <w:sz w:val="28"/>
          <w:szCs w:val="28"/>
        </w:rPr>
        <w:t xml:space="preserve">В целях обеспечения интересов </w:t>
      </w:r>
      <w:r>
        <w:rPr>
          <w:sz w:val="28"/>
          <w:szCs w:val="28"/>
        </w:rPr>
        <w:t>администрации Остяцкого</w:t>
      </w:r>
      <w:r w:rsidR="00E75C5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964994">
        <w:rPr>
          <w:sz w:val="28"/>
          <w:szCs w:val="28"/>
        </w:rPr>
        <w:t xml:space="preserve">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964994" w:rsidRDefault="00E75C58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964994" w:rsidRDefault="00E75C58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2.3. Отношения с потребителями</w:t>
      </w:r>
    </w:p>
    <w:p w:rsidR="00964994" w:rsidRDefault="00E75C58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 xml:space="preserve">Добросовестное исполнение обязательств и постоянное улучшение качества услуг, предоставляемые администрацией, являются нашими главными приоритетами в отношениях с потребителями. </w:t>
      </w:r>
      <w:proofErr w:type="gramStart"/>
      <w:r w:rsidR="00964994">
        <w:rPr>
          <w:sz w:val="28"/>
          <w:szCs w:val="28"/>
        </w:rPr>
        <w:t>Деятельность администрации направлена на реализацию основных задач</w:t>
      </w:r>
      <w:r>
        <w:rPr>
          <w:sz w:val="28"/>
          <w:szCs w:val="28"/>
        </w:rPr>
        <w:t xml:space="preserve"> жилищно-коммунального хозяйства</w:t>
      </w:r>
      <w:r w:rsidR="00964994">
        <w:rPr>
          <w:sz w:val="28"/>
          <w:szCs w:val="28"/>
        </w:rPr>
        <w:t>: предоставление услуг в надлежащим качестве, и в установленные администрацией сроки.</w:t>
      </w:r>
      <w:proofErr w:type="gramEnd"/>
    </w:p>
    <w:p w:rsidR="00964994" w:rsidRDefault="00E75C58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64994">
        <w:rPr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администрации с целью получения иной незаконной выгоды.</w:t>
      </w:r>
    </w:p>
    <w:p w:rsidR="00964994" w:rsidRDefault="00E75C58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Не допускать в администрации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964994" w:rsidRDefault="00E75C58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964994" w:rsidRDefault="00E75C58" w:rsidP="00E75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муниципального служащего </w:t>
      </w:r>
      <w:r w:rsidR="00964994">
        <w:rPr>
          <w:sz w:val="28"/>
          <w:szCs w:val="28"/>
        </w:rPr>
        <w:t>принуждают</w:t>
      </w:r>
      <w:r>
        <w:rPr>
          <w:sz w:val="28"/>
          <w:szCs w:val="28"/>
        </w:rPr>
        <w:t>,</w:t>
      </w:r>
      <w:r w:rsidR="00964994">
        <w:rPr>
          <w:sz w:val="28"/>
          <w:szCs w:val="28"/>
        </w:rPr>
        <w:t xml:space="preserve"> любое прямое или косвенное требование о предоставлении перечисленных незаконных выгод, он обязан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964994" w:rsidRDefault="007D254A" w:rsidP="005B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2.4. Мошенническая деятельность</w:t>
      </w:r>
    </w:p>
    <w:p w:rsidR="00964994" w:rsidRDefault="007D254A" w:rsidP="005B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964994" w:rsidRDefault="007D254A" w:rsidP="005B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2.5. Деятельность с использованием методов принуждения</w:t>
      </w:r>
    </w:p>
    <w:p w:rsidR="00964994" w:rsidRDefault="007D254A" w:rsidP="005B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964994" w:rsidRDefault="007D254A" w:rsidP="005B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994">
        <w:rPr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64994" w:rsidRDefault="005B17A6" w:rsidP="005B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994">
        <w:rPr>
          <w:sz w:val="28"/>
          <w:szCs w:val="28"/>
        </w:rPr>
        <w:t>2.6. Деятельность на основе сговора</w:t>
      </w:r>
    </w:p>
    <w:p w:rsidR="00964994" w:rsidRDefault="005B17A6" w:rsidP="001318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994">
        <w:rPr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964994" w:rsidRDefault="005B17A6" w:rsidP="001318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994">
        <w:rPr>
          <w:sz w:val="28"/>
          <w:szCs w:val="28"/>
        </w:rPr>
        <w:t>2.7. Обструкционная деятельность</w:t>
      </w:r>
    </w:p>
    <w:p w:rsidR="00964994" w:rsidRDefault="005B17A6" w:rsidP="001318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="00964994">
        <w:rPr>
          <w:sz w:val="28"/>
          <w:szCs w:val="28"/>
        </w:rPr>
        <w:t>ств  дл</w:t>
      </w:r>
      <w:proofErr w:type="gramEnd"/>
      <w:r w:rsidR="00964994">
        <w:rPr>
          <w:sz w:val="28"/>
          <w:szCs w:val="28"/>
        </w:rPr>
        <w:t xml:space="preserve">я 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</w:t>
      </w:r>
      <w:r>
        <w:rPr>
          <w:sz w:val="28"/>
          <w:szCs w:val="28"/>
        </w:rPr>
        <w:t>муниципального служащего</w:t>
      </w:r>
      <w:r w:rsidR="00964994">
        <w:rPr>
          <w:sz w:val="28"/>
          <w:szCs w:val="28"/>
        </w:rPr>
        <w:t xml:space="preserve"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</w:t>
      </w:r>
      <w:r w:rsidR="00964994">
        <w:rPr>
          <w:sz w:val="28"/>
          <w:szCs w:val="28"/>
        </w:rPr>
        <w:lastRenderedPageBreak/>
        <w:t>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40566" w:rsidRDefault="00940566" w:rsidP="001318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994" w:rsidRDefault="00964994" w:rsidP="0094056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 Обращение с подарками</w:t>
      </w:r>
    </w:p>
    <w:p w:rsidR="005F7804" w:rsidRDefault="005F7804" w:rsidP="009405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64994" w:rsidRDefault="008513DC" w:rsidP="00915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="00964994">
        <w:rPr>
          <w:b/>
          <w:bCs/>
          <w:sz w:val="28"/>
          <w:szCs w:val="28"/>
        </w:rPr>
        <w:t>законности, ответственности и уместности.</w:t>
      </w:r>
    </w:p>
    <w:p w:rsidR="00964994" w:rsidRDefault="008513DC" w:rsidP="00915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</w:t>
      </w:r>
      <w:r>
        <w:rPr>
          <w:sz w:val="28"/>
          <w:szCs w:val="28"/>
        </w:rPr>
        <w:t>муниципальных служащих</w:t>
      </w:r>
      <w:r w:rsidR="00964994">
        <w:rPr>
          <w:sz w:val="28"/>
          <w:szCs w:val="28"/>
        </w:rPr>
        <w:t xml:space="preserve"> тем или иным образом скрывать это от руководителей и других </w:t>
      </w:r>
      <w:r>
        <w:rPr>
          <w:sz w:val="28"/>
          <w:szCs w:val="28"/>
        </w:rPr>
        <w:t>муниципальных служащих</w:t>
      </w:r>
      <w:r w:rsidR="00964994">
        <w:rPr>
          <w:sz w:val="28"/>
          <w:szCs w:val="28"/>
        </w:rPr>
        <w:t>.</w:t>
      </w:r>
    </w:p>
    <w:p w:rsidR="00964994" w:rsidRDefault="00E47836" w:rsidP="00915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3.1. Общие требования к обращению с подарками</w:t>
      </w:r>
    </w:p>
    <w:p w:rsidR="00964994" w:rsidRDefault="00E47836" w:rsidP="00915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администрации своей деятельности.</w:t>
      </w:r>
    </w:p>
    <w:p w:rsidR="00964994" w:rsidRDefault="00E47836" w:rsidP="00915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Муниципальным служащим</w:t>
      </w:r>
      <w:r w:rsidR="00964994">
        <w:rPr>
          <w:sz w:val="28"/>
          <w:szCs w:val="28"/>
        </w:rPr>
        <w:t xml:space="preserve"> строго запрещается </w:t>
      </w:r>
      <w:r w:rsidR="00964994">
        <w:rPr>
          <w:b/>
          <w:bCs/>
          <w:sz w:val="28"/>
          <w:szCs w:val="28"/>
        </w:rPr>
        <w:t>принимать подарки (выгоды)</w:t>
      </w:r>
      <w:r w:rsidR="00964994">
        <w:rPr>
          <w:sz w:val="28"/>
          <w:szCs w:val="28"/>
        </w:rPr>
        <w:t xml:space="preserve">, если это может незаконно прямо или косвенно повлиять на осуществление </w:t>
      </w:r>
      <w:r>
        <w:rPr>
          <w:sz w:val="28"/>
          <w:szCs w:val="28"/>
        </w:rPr>
        <w:t>муниципальными служащими</w:t>
      </w:r>
      <w:r w:rsidR="00964994">
        <w:rPr>
          <w:sz w:val="28"/>
          <w:szCs w:val="28"/>
        </w:rPr>
        <w:t xml:space="preserve"> своей деятельности или повлечь для них возникновение дополнительных обязательств. </w:t>
      </w:r>
    </w:p>
    <w:p w:rsidR="00964994" w:rsidRDefault="00915AE9" w:rsidP="00915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964994" w:rsidRDefault="00DE7AAA" w:rsidP="009E57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994">
        <w:rPr>
          <w:sz w:val="28"/>
          <w:szCs w:val="28"/>
        </w:rPr>
        <w:t>3.2. В администрации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964994" w:rsidRDefault="00DE7AAA" w:rsidP="009E57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 xml:space="preserve">3.2.1. </w:t>
      </w:r>
      <w:proofErr w:type="gramStart"/>
      <w:r w:rsidR="00964994">
        <w:rPr>
          <w:sz w:val="28"/>
          <w:szCs w:val="28"/>
        </w:rPr>
        <w:t xml:space="preserve">Деньги: наличные средства, денежные переводы, денежные средства, перечисляемые на счета работников администрации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</w:t>
      </w:r>
      <w:r>
        <w:rPr>
          <w:sz w:val="28"/>
          <w:szCs w:val="28"/>
        </w:rPr>
        <w:t xml:space="preserve"> муниципальным служащим</w:t>
      </w:r>
      <w:r w:rsidR="00964994">
        <w:rPr>
          <w:sz w:val="28"/>
          <w:szCs w:val="28"/>
        </w:rPr>
        <w:t xml:space="preserve"> по трудовому договору и в пределах должностной инструкции;</w:t>
      </w:r>
      <w:proofErr w:type="gramEnd"/>
    </w:p>
    <w:p w:rsidR="00964994" w:rsidRDefault="009E5749" w:rsidP="009E57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 xml:space="preserve">В случае возникновения любых сомнений относительно допустимости принятия того или иного подарка, </w:t>
      </w:r>
      <w:r>
        <w:rPr>
          <w:sz w:val="28"/>
          <w:szCs w:val="28"/>
        </w:rPr>
        <w:t>муниципальный служащий</w:t>
      </w:r>
      <w:r w:rsidR="00964994">
        <w:rPr>
          <w:sz w:val="28"/>
          <w:szCs w:val="28"/>
        </w:rPr>
        <w:t xml:space="preserve"> обязан сообщить об этом своему руководителю и следовать его указаниям.</w:t>
      </w:r>
    </w:p>
    <w:p w:rsidR="00964994" w:rsidRDefault="009E5749" w:rsidP="00CD78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</w:t>
      </w:r>
      <w:r>
        <w:rPr>
          <w:sz w:val="28"/>
          <w:szCs w:val="28"/>
        </w:rPr>
        <w:t>муниципального служащего</w:t>
      </w:r>
      <w:r w:rsidR="00964994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 служащий</w:t>
      </w:r>
      <w:r w:rsidR="00964994">
        <w:rPr>
          <w:sz w:val="28"/>
          <w:szCs w:val="28"/>
        </w:rPr>
        <w:t xml:space="preserve"> так же обязан полностью возместить убытки, возникшие в результате совершенного им правонарушения.</w:t>
      </w:r>
    </w:p>
    <w:p w:rsidR="00CD787F" w:rsidRDefault="00CD787F" w:rsidP="00CD78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994" w:rsidRDefault="00964994" w:rsidP="00CD78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4. Недопущение конфликта интересов</w:t>
      </w:r>
    </w:p>
    <w:p w:rsidR="00964994" w:rsidRDefault="005F7804" w:rsidP="005F78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64994">
        <w:rPr>
          <w:sz w:val="28"/>
          <w:szCs w:val="28"/>
        </w:rPr>
        <w:t xml:space="preserve">Мы прикладываем все усилия, чтобы в своей деятельности учитывать интересы каждого </w:t>
      </w:r>
      <w:r>
        <w:rPr>
          <w:sz w:val="28"/>
          <w:szCs w:val="28"/>
        </w:rPr>
        <w:t>муниципального служащего</w:t>
      </w:r>
      <w:r w:rsidR="00964994">
        <w:rPr>
          <w:sz w:val="28"/>
          <w:szCs w:val="28"/>
        </w:rPr>
        <w:t xml:space="preserve">. Развитие потенциала наших сотрудников является ключевой задачей руководства. Взамен мы ожидаем от </w:t>
      </w:r>
      <w:r>
        <w:rPr>
          <w:sz w:val="28"/>
          <w:szCs w:val="28"/>
        </w:rPr>
        <w:t>муниципальных служащих</w:t>
      </w:r>
      <w:r w:rsidR="00964994">
        <w:rPr>
          <w:sz w:val="28"/>
          <w:szCs w:val="28"/>
        </w:rPr>
        <w:t xml:space="preserve"> сознательного следования интересам общества. Мы стремимся не допустить конфликта интересов – положения, в котором личные интересы </w:t>
      </w:r>
      <w:r>
        <w:rPr>
          <w:sz w:val="28"/>
          <w:szCs w:val="28"/>
        </w:rPr>
        <w:t>муниципальных служащих</w:t>
      </w:r>
      <w:r w:rsidR="00964994">
        <w:rPr>
          <w:sz w:val="28"/>
          <w:szCs w:val="28"/>
        </w:rPr>
        <w:t xml:space="preserve"> противоречили бы интересам общества.</w:t>
      </w:r>
    </w:p>
    <w:p w:rsidR="00964994" w:rsidRDefault="005F7804" w:rsidP="005F78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994">
        <w:rPr>
          <w:sz w:val="28"/>
          <w:szCs w:val="28"/>
        </w:rPr>
        <w:t xml:space="preserve">Во избежание конфликта интересов, </w:t>
      </w:r>
      <w:r>
        <w:rPr>
          <w:sz w:val="28"/>
          <w:szCs w:val="28"/>
        </w:rPr>
        <w:t>муниципальные служащие</w:t>
      </w:r>
      <w:r w:rsidR="00964994">
        <w:rPr>
          <w:sz w:val="28"/>
          <w:szCs w:val="28"/>
        </w:rPr>
        <w:t xml:space="preserve"> должны выполнять следующие требования:</w:t>
      </w:r>
    </w:p>
    <w:p w:rsidR="00964994" w:rsidRDefault="005F7804" w:rsidP="005F78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</w:t>
      </w:r>
      <w:r w:rsidR="00964994">
        <w:rPr>
          <w:sz w:val="28"/>
          <w:szCs w:val="28"/>
        </w:rPr>
        <w:t xml:space="preserve">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</w:t>
      </w:r>
      <w:r>
        <w:rPr>
          <w:sz w:val="28"/>
          <w:szCs w:val="28"/>
        </w:rPr>
        <w:t>муниципальному служащему</w:t>
      </w:r>
      <w:r w:rsidR="00964994">
        <w:rPr>
          <w:sz w:val="28"/>
          <w:szCs w:val="28"/>
        </w:rPr>
        <w:t xml:space="preserve"> надлежащим образом исполнять свои обязанности в администрации;</w:t>
      </w:r>
    </w:p>
    <w:p w:rsidR="00964994" w:rsidRDefault="005F7804" w:rsidP="005F78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</w:t>
      </w:r>
      <w:r w:rsidR="00964994">
        <w:rPr>
          <w:sz w:val="28"/>
          <w:szCs w:val="28"/>
        </w:rPr>
        <w:t xml:space="preserve"> вправе использовать имущество администрации (в том числе оборудование) исключительно в целях, связанных с выполнением своей трудовой функции.</w:t>
      </w:r>
    </w:p>
    <w:p w:rsidR="005F7804" w:rsidRDefault="005F7804" w:rsidP="005F780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64994" w:rsidRDefault="00964994" w:rsidP="005F78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5. Конфиденциальность</w:t>
      </w:r>
    </w:p>
    <w:p w:rsidR="005F7804" w:rsidRDefault="005F7804" w:rsidP="005F78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64994" w:rsidRDefault="005F7804" w:rsidP="005F78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7804">
        <w:rPr>
          <w:b/>
          <w:sz w:val="28"/>
          <w:szCs w:val="28"/>
        </w:rPr>
        <w:t>Муниципальным служащим</w:t>
      </w:r>
      <w:r w:rsidR="00964994">
        <w:rPr>
          <w:sz w:val="28"/>
          <w:szCs w:val="28"/>
        </w:rPr>
        <w:t xml:space="preserve"> 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самой администрацией.</w:t>
      </w:r>
    </w:p>
    <w:p w:rsidR="00964994" w:rsidRDefault="005F7804" w:rsidP="005F78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94">
        <w:rPr>
          <w:sz w:val="28"/>
          <w:szCs w:val="28"/>
        </w:rPr>
        <w:t>Передача информации внутри администрации осуществляется в соответствии с процедурами, установленными внутренними документами.</w:t>
      </w:r>
    </w:p>
    <w:p w:rsidR="00964994" w:rsidRDefault="00964994" w:rsidP="005F78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994" w:rsidRDefault="00964994" w:rsidP="005F78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994" w:rsidRDefault="00964994" w:rsidP="00964994">
      <w:pPr>
        <w:pStyle w:val="a3"/>
        <w:spacing w:after="0" w:afterAutospacing="0"/>
        <w:jc w:val="both"/>
        <w:rPr>
          <w:sz w:val="28"/>
          <w:szCs w:val="28"/>
        </w:rPr>
      </w:pPr>
    </w:p>
    <w:p w:rsidR="00964994" w:rsidRDefault="00964994" w:rsidP="00964994">
      <w:pPr>
        <w:pStyle w:val="a3"/>
        <w:spacing w:after="0" w:afterAutospacing="0"/>
        <w:jc w:val="both"/>
        <w:rPr>
          <w:sz w:val="28"/>
          <w:szCs w:val="28"/>
        </w:rPr>
      </w:pPr>
    </w:p>
    <w:p w:rsidR="00964994" w:rsidRDefault="00964994" w:rsidP="00964994">
      <w:pPr>
        <w:pStyle w:val="a3"/>
        <w:spacing w:after="0" w:afterAutospacing="0"/>
        <w:jc w:val="both"/>
        <w:rPr>
          <w:sz w:val="28"/>
          <w:szCs w:val="28"/>
        </w:rPr>
      </w:pPr>
    </w:p>
    <w:p w:rsidR="004434CA" w:rsidRDefault="004434CA"/>
    <w:sectPr w:rsidR="004434CA" w:rsidSect="0044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B1D"/>
    <w:multiLevelType w:val="multilevel"/>
    <w:tmpl w:val="B73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94"/>
    <w:rsid w:val="000011CD"/>
    <w:rsid w:val="00001932"/>
    <w:rsid w:val="00003DA5"/>
    <w:rsid w:val="000902BA"/>
    <w:rsid w:val="000C15ED"/>
    <w:rsid w:val="000D27AF"/>
    <w:rsid w:val="00115DB9"/>
    <w:rsid w:val="00121011"/>
    <w:rsid w:val="00131826"/>
    <w:rsid w:val="00307B6A"/>
    <w:rsid w:val="00314A05"/>
    <w:rsid w:val="00357125"/>
    <w:rsid w:val="004041D5"/>
    <w:rsid w:val="00407E18"/>
    <w:rsid w:val="004236DF"/>
    <w:rsid w:val="004434CA"/>
    <w:rsid w:val="00443904"/>
    <w:rsid w:val="004616C0"/>
    <w:rsid w:val="004C4AB3"/>
    <w:rsid w:val="004E1401"/>
    <w:rsid w:val="004F4505"/>
    <w:rsid w:val="00516AC3"/>
    <w:rsid w:val="005B17A6"/>
    <w:rsid w:val="005B6FDD"/>
    <w:rsid w:val="005C6FA8"/>
    <w:rsid w:val="005C7B0B"/>
    <w:rsid w:val="005F7804"/>
    <w:rsid w:val="006450DD"/>
    <w:rsid w:val="006A1BBD"/>
    <w:rsid w:val="006B7ABE"/>
    <w:rsid w:val="0072221C"/>
    <w:rsid w:val="00734260"/>
    <w:rsid w:val="007541D6"/>
    <w:rsid w:val="00764047"/>
    <w:rsid w:val="0079420F"/>
    <w:rsid w:val="007D254A"/>
    <w:rsid w:val="007E075F"/>
    <w:rsid w:val="007E3C49"/>
    <w:rsid w:val="008506D2"/>
    <w:rsid w:val="008513DC"/>
    <w:rsid w:val="00892DAE"/>
    <w:rsid w:val="00915AE9"/>
    <w:rsid w:val="00940566"/>
    <w:rsid w:val="009559A1"/>
    <w:rsid w:val="00964994"/>
    <w:rsid w:val="00976CC4"/>
    <w:rsid w:val="009B3740"/>
    <w:rsid w:val="009B67E2"/>
    <w:rsid w:val="009E2A3D"/>
    <w:rsid w:val="009E2DBE"/>
    <w:rsid w:val="009E5749"/>
    <w:rsid w:val="00A25CAB"/>
    <w:rsid w:val="00A35310"/>
    <w:rsid w:val="00A8409C"/>
    <w:rsid w:val="00AC701D"/>
    <w:rsid w:val="00B26801"/>
    <w:rsid w:val="00B41B6A"/>
    <w:rsid w:val="00B863D5"/>
    <w:rsid w:val="00C045B2"/>
    <w:rsid w:val="00C07007"/>
    <w:rsid w:val="00C73170"/>
    <w:rsid w:val="00C93C8B"/>
    <w:rsid w:val="00CD787F"/>
    <w:rsid w:val="00D035AE"/>
    <w:rsid w:val="00D1595D"/>
    <w:rsid w:val="00D302F6"/>
    <w:rsid w:val="00D65CF3"/>
    <w:rsid w:val="00DB6875"/>
    <w:rsid w:val="00DE7AAA"/>
    <w:rsid w:val="00E03DE8"/>
    <w:rsid w:val="00E21C1B"/>
    <w:rsid w:val="00E438B8"/>
    <w:rsid w:val="00E47836"/>
    <w:rsid w:val="00E75C58"/>
    <w:rsid w:val="00ED53FC"/>
    <w:rsid w:val="00F403DE"/>
    <w:rsid w:val="00F61DE4"/>
    <w:rsid w:val="00FB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49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4994"/>
    <w:rPr>
      <w:b/>
      <w:bCs/>
    </w:rPr>
  </w:style>
  <w:style w:type="table" w:styleId="a5">
    <w:name w:val="Table Grid"/>
    <w:basedOn w:val="a1"/>
    <w:uiPriority w:val="59"/>
    <w:rsid w:val="00ED5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Ostadm</cp:lastModifiedBy>
  <cp:revision>28</cp:revision>
  <dcterms:created xsi:type="dcterms:W3CDTF">2014-06-23T09:06:00Z</dcterms:created>
  <dcterms:modified xsi:type="dcterms:W3CDTF">2014-07-04T09:00:00Z</dcterms:modified>
</cp:coreProperties>
</file>