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B8" w:rsidRPr="00911DB8" w:rsidRDefault="00911DB8" w:rsidP="00911DB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911DB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Об утверждении Ветеринарных правил содержания птиц на личных подворьях граждан и птицеводческих хозяйствах открытого типа</w:t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11DB8" w:rsidRPr="00911DB8" w:rsidRDefault="00911DB8" w:rsidP="00911DB8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2"/>
          <w:szCs w:val="2"/>
          <w:lang w:eastAsia="ru-RU"/>
        </w:rPr>
        <w:t>Об утверждении Ветеринарных правил содержания птиц на личных подворьях граждан и птицеводческих хозяйствах открытого типа</w:t>
      </w:r>
    </w:p>
    <w:p w:rsidR="00911DB8" w:rsidRPr="00911DB8" w:rsidRDefault="00911DB8" w:rsidP="00911D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МИНИСТЕРСТВО СЕЛЬСКОГО ХОЗЯЙСТВА РОССИЙСКОЙ ФЕДЕРАЦИИ</w:t>
      </w:r>
    </w:p>
    <w:p w:rsidR="00911DB8" w:rsidRPr="00911DB8" w:rsidRDefault="00911DB8" w:rsidP="00911D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ПРИКАЗ</w:t>
      </w:r>
    </w:p>
    <w:p w:rsidR="00911DB8" w:rsidRPr="00911DB8" w:rsidRDefault="00911DB8" w:rsidP="00911D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от 3 апреля 2006 года N 103</w:t>
      </w:r>
    </w:p>
    <w:p w:rsidR="00911DB8" w:rsidRPr="00911DB8" w:rsidRDefault="00911DB8" w:rsidP="00911D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     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Об утверждении Ветеринарных правил содержания птиц на личных подворьях граждан и птицеводческих хозяйствах открытого типа </w:t>
      </w:r>
    </w:p>
    <w:p w:rsidR="00911DB8" w:rsidRPr="00911DB8" w:rsidRDefault="00911DB8" w:rsidP="00911DB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целях повышения эффективности борьбы с гриппом птиц и в соответствии с </w:t>
      </w:r>
      <w:hyperlink r:id="rId4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пунктом 5.2.11 Положения о Министерстве сельского хозяйства Российской Федерации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утвержденного </w:t>
      </w:r>
      <w:hyperlink r:id="rId5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24 марта 2006 года N 164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(Собрание законодательства Российской Федерации, 2006, N 14, ст.1543), 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приказываю: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Утвердить Ветеринарные правила содержания птиц на личных подворьях граждан и птицеводческих хозяйствах открытого типа согласно </w:t>
      </w:r>
      <w:hyperlink r:id="rId6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приложению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Министр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A.B.Гордеев </w:t>
      </w:r>
    </w:p>
    <w:p w:rsidR="00911DB8" w:rsidRDefault="00911DB8" w:rsidP="00911DB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Зарегистрировано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в Министерстве юстиции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Российской Федерации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27 апреля 2006 года,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регистрационный</w:t>
      </w:r>
      <w:proofErr w:type="gramEnd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N 7759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Default="00911DB8" w:rsidP="00911DB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1DB8" w:rsidRPr="00911DB8" w:rsidRDefault="00911DB8" w:rsidP="00911DB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1DB8" w:rsidRPr="00911DB8" w:rsidRDefault="00911DB8" w:rsidP="00911DB8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lastRenderedPageBreak/>
        <w:t>Приложение. ВЕТЕРИНАРНЫЕ ПРАВИЛА содержания птицы на личных подворьях граждан и птицеводческих предприятиях открытого типа</w:t>
      </w:r>
    </w:p>
    <w:p w:rsidR="00911DB8" w:rsidRPr="00911DB8" w:rsidRDefault="00911DB8" w:rsidP="00911DB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к приказу Минсельхоза России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от 3 апреля 2006 года N 103 </w:t>
      </w:r>
    </w:p>
    <w:p w:rsidR="00911DB8" w:rsidRPr="00911DB8" w:rsidRDefault="00911DB8" w:rsidP="00911DB8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1. Область применения </w:t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1.1. Настоящие ветеринарные правила устанавливают ветеринарные требования к содержанию птиц на личных подворьях граждан и птицеводческих предприятиях открытого типа (далее - подворья) в целях недопущения распространения заразных болезней птиц.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1.2. Положения настоящих правил обязательны для выполнения на территории Российской Федерации физическими лицами, имеющими в собственности птицу, а также организациями, в которых предусмотрено выгульное содержание птицы (птицеводческие предприятия открытого типа).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2. Общие требования к птицеводческим помещениям подворий </w:t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</w:t>
      </w:r>
      <w:hyperlink r:id="rId7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статьей 18 Закона Российской Федерации от 14 мая 1993 года N 4979-1 "О ветеринарии"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(Ведомости съездов народных депутатов Российской Федерации и Верховного Совета Российской Федерации, 1993, N 24, ст.857; Собрание законодательства Российской Федерации, 2002, N 1 (ч.I) ст.2; 2004, N 27, ст.2711; N 35, ст.3607;</w:t>
      </w:r>
      <w:proofErr w:type="gramEnd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2005, N 19, ст.1752; 2006, N 1, ст.10) владельцы животных и производители продуктов животноводства обязаны 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животных, переработкой, хранением и реализацией продуктов животноводства.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End"/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2.2. </w:t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При размещении, строительстве, вводе в эксплуатацию объектов, связанных с содержанием, разведением птицы на подворьях, могут предъявляться следующие требования: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птицеводческие помещения подворий размещаются на территории, имеющей соответствующие уклоны для стока и отвода поверхностных вод;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территория подворий должна быть огорожена и благоустроена;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при содержании разных видов птиц на подворьях необходимо обеспечить раздельное их содержание.</w:t>
      </w:r>
      <w:proofErr w:type="gramEnd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Разные виды птиц содержат в обособленных помещениях одного или разных зданий, которые обеспечивают лазами для самостоятельного выхода птицы на изолированные выгульные площадки;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изолированные выгульные площадки оборудуются для раздельного содержания каждого вида птицы на прилегающей к помещению территории;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внутренние поверхности помещений подворий (стены, перегородки, потолки) должны быть устроены из материалов, доступных для очистки, мойки и дезинфекции;</w:t>
      </w:r>
      <w:proofErr w:type="gramEnd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полы помещений для содержания птицы на подворьях должны обладать достаточной прочностью, малой теплопроводностью, стойкостью к стокам и дезинфицирующим 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веществам и отвечать санитарно-гигиеническим требованиям;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помещение для содержания птицы на подворьях должно быть оборудовано естественной или механической приточно-вытяжной вентиляцией, обеспечивающей поддержание оптимальных параметров микроклимата;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организовать проведение предусмотренных настоящими Правилами мероприятий по обеспечению предупреждения болезней птиц;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End"/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не рекомендуется совместное содержание птицы на подворьях с другими видами животных.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3. Ветеринарные правила содержания помещения для птицы </w:t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3.1. В соответствии со </w:t>
      </w:r>
      <w:hyperlink r:id="rId8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статьей 13 Закона Российской Федерации от 14 мая 1993 года N 4979-1 "О ветеринарии"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помещения, предназначенные для временного или постоянного содержания животных, по своей площади и оборудованию должны обеспечивать благоприятные условия для их здоровья.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3.2. Для создания благоприятных условий для здоровья птиц рекомендуется проведение следующих мероприятий: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при угрозе заражения перед входом в помещение для содержания птицы на подворьях для дезинфекции обуви оборудуют дезинфекционные кюветы (дезковрики) во всю ширину прохода, которые регулярно заполняют дезинфицирующими растворами;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помещения для птицы регулярно очищаются от помета и других загрязнений, а насесты, полы, гнезда, поддоны, клетки, кормушки, поилки моются и при необходимости дезинфицируются, помет собирают и подвергают биотермическому обеззараживанию;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при напольном содержании птицы на подворьях в качестве подстилочного материала используют опилки, древесные стружки, соломенную резку и иные материалы. При смене каждой партии птицы глубокую подстилку удаляют и проводят тщательную механическую очистку и дезинфекцию помещения. При замене подстилочного материала пол очищают, дезинфицируют (посыпают слоем извести-пушонки из расчета 0,5 кг на 1 м</w:t>
      </w:r>
      <w:r>
        <w:rPr>
          <w:noProof/>
        </w:rPr>
      </w:r>
      <w:r>
        <w:pict>
          <v:rect id="AutoShape 2" o:spid="_x0000_s1026" alt="Об утверждении Ветеринарных правил содержания птиц на личных подворьях граждан и птицеводческих хозяйствах открытого типа" style="width:8.4pt;height:17.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" filled="f" stroked="f">
            <o:lock v:ext="edit" aspectratio="t"/>
            <w10:wrap type="none"/>
            <w10:anchorlock/>
          </v:rect>
        </w:pic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используют иные дезинфицирующие средства), после чего настилают подстилочный материал слоем 10-15 сантиметров. Запрещается использовать заплесневелую, мерзлую и сырую подстилку.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3.3. В каждом помещении для содержания птицы на подворье окна, двери, вентиляционные отверстия рекомендуется оборудовать рамами с сеткой во избежание залета дикой птицы.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3.4. Посещение помещений для содержания птицы посторонними лицами не рекомендуется.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3.5. Перед входом в помещение для содержания птицы рекомендуется сменить одежду, обувь и надеть чистую рабочую спецодежду.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4. Ветеринарные правила содержания и кормления птицы на подворьях </w:t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4.1. В соответствии со </w:t>
      </w:r>
      <w:hyperlink r:id="rId9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статьей 13 Закона Российской Федерации от 14 мая 1993 года N 4979-1 "О ветеринарии"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владельцы животных обязаны обеспечивать их кормами и водой, безопасными для здоровья животных и окружающей природной среды, соответствующими ветеринарно-санитарным требованиям и нормам.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4.2. Комплектование подворий птицей рекомендуется осуществлять из источников (специализированных птицеводческих предприятий, организаций, ферм, инкубаторно-птицеводческой станции), благополучных в ветеринарно-санитарном отношении, путем приобретения суточного или подрощенного молодняка.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4.3. Яйцо от домашней птицы с подворий, используемое для инкубации, должно быть чистым и подвергаться прединкубационной дезинфекции. Инкубационные яйца хранят при температуре 8-10</w:t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и относительной влажности воздуха 75-80 процентов. Максимальный срок хранения куриных яиц - 6 дней, индюшиных и утиных - 8 дней, гусиных - 10 дней. В каждый последующий день хранения смертность эмбрионов увеличивается примерно на 1 процент.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4.4. В период выращивания птицы на подворьях систематически наблюдают за состоянием ее здоровья, контролируют поведение каждой партии, поедаемость корма, потребление воды, состояние перьевого покрова. В случае отклонения от физиологических норм выясняют причины, обусловившие отклонения. При необходимости обращаются к ветеринарным специалистам.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4.5. Нормы плотности посадки птицы на 1 кв</w:t>
      </w:r>
      <w:proofErr w:type="gramStart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етр пола в помещении подворья следующие: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молодняк яичных и мясных пород - 11-12 голов; 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взрослая птица (куры, индейки, утки, гуси) - 3-4 головы.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4.6. Фронт кормления (длина доступных птице кормушек) на одну голову птицы должен быть не менее: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для взрослой птицы - 6-8 см; 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для молодняка - 4-5 см.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4.7. Фронт поения (длина доступных птице поилок) на одну голову птицы должен быть не менее 1-3 см.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4.8. Содержание, кормление и поение разных видов птицы на подворьях проводится раздельно.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4.9. Нормы температуры и влажности воздуха с допустимой концентрацией вредных газов внутри помещений подворий для содержания различных видовых групп птиц устанавливаются в соответствии с санитарными правилами и нормами. Владельцам птицы рекомендуется обеспечить до отлета перелетной водоплавающей птицы исключительно подворное содержание всех видов домашней птицы в целях исключения контакта с дикой водоплавающей птицей.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4.10. Каждую партию выведенного молодняка птицы в первые дни жизни помещают в специально подготовленное, чистое, предварительно продезинфицированное, 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обогреваемое помещение.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11DB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5. Мероприятия по профилактике и ликвидации заразных болезней птиц на подворьях </w:t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5.1. В соответствии со </w:t>
      </w:r>
      <w:hyperlink r:id="rId10" w:history="1">
        <w:r w:rsidRPr="00911DB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статьей 18 Закона Российской Федерации от 14 мая 1993 года N 4979-1 "О ветеринарии"</w:t>
        </w:r>
      </w:hyperlink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профилактике болезней животных и борьбы с этими болезнями.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  <w:t>Для профилактики заразных болезней птиц на подворьях, помимо общих ветеринарно-санитарных мер, проводят вакцинацию птицы с учетом эпизоотической ситуации населенного пункта и района.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5.2. Владельцы птицы предоставляют специалистам в области ветеринарии по их требованию птицу для осмотра.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5.3. По требованию ветеринарных специалистов владельцы птицы обязаны сообщать количество птицы каждого вида, которое имеется на подворье.</w:t>
      </w: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911DB8" w:rsidRPr="00911DB8" w:rsidRDefault="00911DB8" w:rsidP="00911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DB8">
        <w:rPr>
          <w:rFonts w:ascii="Times New Roman" w:eastAsia="Times New Roman" w:hAnsi="Times New Roman"/>
          <w:sz w:val="24"/>
          <w:szCs w:val="24"/>
          <w:lang w:eastAsia="ru-RU"/>
        </w:rPr>
        <w:t>5.4. При возникновении подозрения в заболевании или установлении диагноза заболевания птиц необходимые мероприятия осуществляются в соответствии с правилами (инструкциями) по борьбе с данной болезнью.</w:t>
      </w:r>
    </w:p>
    <w:p w:rsidR="00FA1AD0" w:rsidRDefault="00FA1AD0" w:rsidP="00911DB8">
      <w:pPr>
        <w:spacing w:after="0"/>
      </w:pPr>
    </w:p>
    <w:sectPr w:rsidR="00FA1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DB8"/>
    <w:rsid w:val="004709C1"/>
    <w:rsid w:val="00911DB8"/>
    <w:rsid w:val="00FA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8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4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70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9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24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0424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7670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1973433" TargetMode="External"/><Relationship Id="rId10" Type="http://schemas.openxmlformats.org/officeDocument/2006/relationships/hyperlink" Target="http://docs.cntd.ru/document/9004249" TargetMode="External"/><Relationship Id="rId4" Type="http://schemas.openxmlformats.org/officeDocument/2006/relationships/hyperlink" Target="http://docs.cntd.ru/document/901973433" TargetMode="External"/><Relationship Id="rId9" Type="http://schemas.openxmlformats.org/officeDocument/2006/relationships/hyperlink" Target="http://docs.cntd.ru/document/90042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9887</CharactersWithSpaces>
  <SharedDoc>false</SharedDoc>
  <HLinks>
    <vt:vector size="42" baseType="variant">
      <vt:variant>
        <vt:i4>6029378</vt:i4>
      </vt:variant>
      <vt:variant>
        <vt:i4>21</vt:i4>
      </vt:variant>
      <vt:variant>
        <vt:i4>0</vt:i4>
      </vt:variant>
      <vt:variant>
        <vt:i4>5</vt:i4>
      </vt:variant>
      <vt:variant>
        <vt:lpwstr>http://docs.cntd.ru/document/9004249</vt:lpwstr>
      </vt:variant>
      <vt:variant>
        <vt:lpwstr/>
      </vt:variant>
      <vt:variant>
        <vt:i4>6029378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http://docs.cntd.ru/document/9004249</vt:lpwstr>
      </vt:variant>
      <vt:variant>
        <vt:lpwstr/>
      </vt:variant>
      <vt:variant>
        <vt:i4>6029378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http://docs.cntd.ru/document/9004249</vt:lpwstr>
      </vt:variant>
      <vt:variant>
        <vt:lpwstr/>
      </vt:variant>
      <vt:variant>
        <vt:i4>6029378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http://docs.cntd.ru/document/9004249</vt:lpwstr>
      </vt:variant>
      <vt:variant>
        <vt:lpwstr/>
      </vt:variant>
      <vt:variant>
        <vt:i4>7274621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http://docs.cntd.ru/document/901976709</vt:lpwstr>
      </vt:variant>
      <vt:variant>
        <vt:lpwstr/>
      </vt:variant>
      <vt:variant>
        <vt:i4>6684795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http://docs.cntd.ru/document/901973433</vt:lpwstr>
      </vt:variant>
      <vt:variant>
        <vt:lpwstr/>
      </vt:variant>
      <vt:variant>
        <vt:i4>6684795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http://docs.cntd.ru/document/901973433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2017-05-16T04:59:00Z</dcterms:created>
  <dcterms:modified xsi:type="dcterms:W3CDTF">2017-05-16T04:59:00Z</dcterms:modified>
</cp:coreProperties>
</file>