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1FC" w:rsidRDefault="009671FC" w:rsidP="009671FC">
      <w:pPr>
        <w:jc w:val="center"/>
        <w:rPr>
          <w:sz w:val="20"/>
          <w:szCs w:val="20"/>
        </w:rPr>
      </w:pPr>
      <w:r>
        <w:rPr>
          <w:sz w:val="20"/>
          <w:szCs w:val="20"/>
        </w:rPr>
        <w:t xml:space="preserve">                                                                         </w:t>
      </w:r>
      <w:r w:rsidR="007911E1">
        <w:rPr>
          <w:sz w:val="20"/>
          <w:szCs w:val="20"/>
        </w:rPr>
        <w:t xml:space="preserve">               </w:t>
      </w:r>
      <w:r>
        <w:rPr>
          <w:sz w:val="20"/>
          <w:szCs w:val="20"/>
        </w:rPr>
        <w:t xml:space="preserve">              Приложение № 6 к решению </w:t>
      </w:r>
      <w:r w:rsidR="007911E1">
        <w:rPr>
          <w:sz w:val="20"/>
          <w:szCs w:val="20"/>
        </w:rPr>
        <w:t xml:space="preserve"> 27-ой  сессии </w:t>
      </w:r>
      <w:r>
        <w:rPr>
          <w:sz w:val="20"/>
          <w:szCs w:val="20"/>
        </w:rPr>
        <w:t xml:space="preserve">       </w:t>
      </w:r>
    </w:p>
    <w:p w:rsidR="009671FC" w:rsidRDefault="009671FC" w:rsidP="009671FC">
      <w:pPr>
        <w:rPr>
          <w:sz w:val="20"/>
          <w:szCs w:val="20"/>
        </w:rPr>
      </w:pPr>
      <w:r>
        <w:rPr>
          <w:sz w:val="20"/>
          <w:szCs w:val="20"/>
        </w:rPr>
        <w:t xml:space="preserve">                                                                                                            Совета депутатов Бергульского сельсовета</w:t>
      </w:r>
    </w:p>
    <w:p w:rsidR="009671FC" w:rsidRDefault="009671FC" w:rsidP="009671FC">
      <w:pPr>
        <w:rPr>
          <w:sz w:val="20"/>
          <w:szCs w:val="20"/>
        </w:rPr>
      </w:pPr>
      <w:r>
        <w:rPr>
          <w:sz w:val="20"/>
          <w:szCs w:val="20"/>
        </w:rPr>
        <w:t xml:space="preserve">                                                                                                            Северного района Новосибирской области «О   </w:t>
      </w:r>
    </w:p>
    <w:p w:rsidR="009671FC" w:rsidRDefault="009671FC" w:rsidP="009671FC">
      <w:pPr>
        <w:rPr>
          <w:sz w:val="20"/>
          <w:szCs w:val="20"/>
        </w:rPr>
      </w:pPr>
      <w:r>
        <w:rPr>
          <w:sz w:val="20"/>
          <w:szCs w:val="20"/>
        </w:rPr>
        <w:t xml:space="preserve">                                                                                                             </w:t>
      </w:r>
      <w:proofErr w:type="gramStart"/>
      <w:r>
        <w:rPr>
          <w:sz w:val="20"/>
          <w:szCs w:val="20"/>
        </w:rPr>
        <w:t>местном</w:t>
      </w:r>
      <w:proofErr w:type="gramEnd"/>
      <w:r>
        <w:rPr>
          <w:sz w:val="20"/>
          <w:szCs w:val="20"/>
        </w:rPr>
        <w:t xml:space="preserve"> бюджете Бергульского сельсовета</w:t>
      </w:r>
    </w:p>
    <w:p w:rsidR="009671FC" w:rsidRDefault="009671FC" w:rsidP="009671FC">
      <w:pPr>
        <w:rPr>
          <w:sz w:val="20"/>
          <w:szCs w:val="20"/>
        </w:rPr>
      </w:pPr>
      <w:r>
        <w:rPr>
          <w:sz w:val="20"/>
          <w:szCs w:val="20"/>
        </w:rPr>
        <w:t xml:space="preserve">                                                                                                             Северного района Новосибирской области </w:t>
      </w:r>
      <w:proofErr w:type="gramStart"/>
      <w:r>
        <w:rPr>
          <w:sz w:val="20"/>
          <w:szCs w:val="20"/>
        </w:rPr>
        <w:t>на</w:t>
      </w:r>
      <w:proofErr w:type="gramEnd"/>
    </w:p>
    <w:p w:rsidR="009671FC" w:rsidRDefault="009671FC" w:rsidP="009671FC">
      <w:pPr>
        <w:rPr>
          <w:sz w:val="20"/>
          <w:szCs w:val="20"/>
        </w:rPr>
      </w:pPr>
      <w:r>
        <w:rPr>
          <w:sz w:val="20"/>
          <w:szCs w:val="20"/>
        </w:rPr>
        <w:t xml:space="preserve">                                                                                                             2018 год и плановый период 2019 и 2020</w:t>
      </w:r>
    </w:p>
    <w:p w:rsidR="009671FC" w:rsidRDefault="009671FC" w:rsidP="009671FC">
      <w:pPr>
        <w:rPr>
          <w:sz w:val="20"/>
          <w:szCs w:val="20"/>
        </w:rPr>
      </w:pPr>
      <w:r>
        <w:rPr>
          <w:sz w:val="20"/>
          <w:szCs w:val="20"/>
        </w:rPr>
        <w:t xml:space="preserve">                                                                                                             годов» </w:t>
      </w:r>
      <w:r w:rsidR="007911E1">
        <w:rPr>
          <w:sz w:val="20"/>
          <w:szCs w:val="20"/>
        </w:rPr>
        <w:t>от 14.12.2017 № 2</w:t>
      </w:r>
      <w:r>
        <w:rPr>
          <w:sz w:val="20"/>
          <w:szCs w:val="20"/>
        </w:rPr>
        <w:t xml:space="preserve">  </w:t>
      </w:r>
    </w:p>
    <w:p w:rsidR="009671FC" w:rsidRDefault="009671FC" w:rsidP="009671FC">
      <w:pPr>
        <w:ind w:left="2832" w:firstLine="708"/>
        <w:jc w:val="center"/>
        <w:rPr>
          <w:sz w:val="28"/>
          <w:szCs w:val="28"/>
        </w:rPr>
      </w:pPr>
    </w:p>
    <w:p w:rsidR="009671FC" w:rsidRDefault="009671FC" w:rsidP="009671FC">
      <w:pPr>
        <w:ind w:left="4248"/>
        <w:jc w:val="center"/>
        <w:rPr>
          <w:sz w:val="28"/>
          <w:szCs w:val="28"/>
        </w:rPr>
      </w:pPr>
      <w:r>
        <w:rPr>
          <w:sz w:val="28"/>
          <w:szCs w:val="28"/>
        </w:rPr>
        <w:t xml:space="preserve">                                                         </w:t>
      </w:r>
    </w:p>
    <w:p w:rsidR="009671FC" w:rsidRDefault="009671FC" w:rsidP="009671FC">
      <w:pPr>
        <w:jc w:val="right"/>
        <w:rPr>
          <w:sz w:val="28"/>
          <w:szCs w:val="28"/>
        </w:rPr>
      </w:pPr>
    </w:p>
    <w:p w:rsidR="009671FC" w:rsidRDefault="009671FC" w:rsidP="009671FC">
      <w:pPr>
        <w:jc w:val="right"/>
        <w:rPr>
          <w:sz w:val="28"/>
          <w:szCs w:val="28"/>
        </w:rPr>
      </w:pPr>
    </w:p>
    <w:p w:rsidR="009671FC" w:rsidRDefault="009671FC" w:rsidP="009671FC">
      <w:pPr>
        <w:jc w:val="right"/>
        <w:rPr>
          <w:sz w:val="28"/>
          <w:szCs w:val="28"/>
        </w:rPr>
      </w:pPr>
    </w:p>
    <w:p w:rsidR="009671FC" w:rsidRDefault="009671FC" w:rsidP="009671FC">
      <w:pPr>
        <w:jc w:val="right"/>
        <w:rPr>
          <w:sz w:val="28"/>
          <w:szCs w:val="28"/>
        </w:rPr>
      </w:pPr>
    </w:p>
    <w:p w:rsidR="009671FC" w:rsidRDefault="009671FC" w:rsidP="009671FC">
      <w:pPr>
        <w:jc w:val="center"/>
        <w:outlineLvl w:val="0"/>
        <w:rPr>
          <w:b/>
          <w:sz w:val="28"/>
          <w:szCs w:val="28"/>
        </w:rPr>
      </w:pPr>
      <w:r>
        <w:rPr>
          <w:b/>
          <w:sz w:val="28"/>
          <w:szCs w:val="28"/>
        </w:rPr>
        <w:t xml:space="preserve">Распределение иных межбюджетных трансфертов местному бюджету района из местного бюджета администрации Бергульского сельсовета Северного района Новосибирской области на осуществление части переданных полномочий поселения по осуществлению внешнего муниципального контроля на плановый период 2019-2020 годы  </w:t>
      </w:r>
    </w:p>
    <w:p w:rsidR="009671FC" w:rsidRDefault="009671FC" w:rsidP="009671FC">
      <w:pPr>
        <w:jc w:val="center"/>
        <w:outlineLvl w:val="0"/>
        <w:rPr>
          <w:b/>
          <w:sz w:val="28"/>
          <w:szCs w:val="28"/>
        </w:rPr>
      </w:pPr>
    </w:p>
    <w:p w:rsidR="009671FC" w:rsidRDefault="009671FC" w:rsidP="009671FC">
      <w:pPr>
        <w:jc w:val="center"/>
        <w:outlineLvl w:val="0"/>
        <w:rPr>
          <w:b/>
          <w:sz w:val="28"/>
          <w:szCs w:val="28"/>
        </w:rPr>
      </w:pPr>
      <w:r>
        <w:rPr>
          <w:b/>
          <w:sz w:val="28"/>
          <w:szCs w:val="28"/>
        </w:rPr>
        <w:t xml:space="preserve">                                                                                    Таблица № 2</w:t>
      </w:r>
    </w:p>
    <w:p w:rsidR="009671FC" w:rsidRDefault="009671FC" w:rsidP="009671FC">
      <w:pPr>
        <w:jc w:val="center"/>
        <w:outlineLvl w:val="0"/>
        <w:rPr>
          <w:b/>
          <w:sz w:val="28"/>
          <w:szCs w:val="28"/>
        </w:rPr>
      </w:pPr>
    </w:p>
    <w:p w:rsidR="009671FC" w:rsidRPr="009671FC" w:rsidRDefault="009671FC" w:rsidP="009671FC">
      <w:pPr>
        <w:jc w:val="center"/>
        <w:outlineLvl w:val="0"/>
        <w:rPr>
          <w:sz w:val="28"/>
          <w:szCs w:val="28"/>
        </w:rPr>
      </w:pPr>
      <w:r w:rsidRPr="009671FC">
        <w:rPr>
          <w:sz w:val="28"/>
          <w:szCs w:val="28"/>
        </w:rPr>
        <w:t xml:space="preserve">                                                                                     тыс</w:t>
      </w:r>
      <w:proofErr w:type="gramStart"/>
      <w:r w:rsidRPr="009671FC">
        <w:rPr>
          <w:sz w:val="28"/>
          <w:szCs w:val="28"/>
        </w:rPr>
        <w:t>.р</w:t>
      </w:r>
      <w:proofErr w:type="gramEnd"/>
      <w:r w:rsidRPr="009671FC">
        <w:rPr>
          <w:sz w:val="28"/>
          <w:szCs w:val="28"/>
        </w:rPr>
        <w:t>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1530"/>
        <w:gridCol w:w="1554"/>
      </w:tblGrid>
      <w:tr w:rsidR="009671FC" w:rsidTr="009671FC">
        <w:tc>
          <w:tcPr>
            <w:tcW w:w="6487" w:type="dxa"/>
            <w:tcBorders>
              <w:top w:val="single" w:sz="4" w:space="0" w:color="auto"/>
              <w:left w:val="single" w:sz="4" w:space="0" w:color="auto"/>
              <w:bottom w:val="single" w:sz="4" w:space="0" w:color="auto"/>
              <w:right w:val="single" w:sz="4" w:space="0" w:color="auto"/>
            </w:tcBorders>
          </w:tcPr>
          <w:p w:rsidR="009671FC" w:rsidRDefault="009671FC">
            <w:pPr>
              <w:jc w:val="center"/>
              <w:rPr>
                <w:b/>
                <w:sz w:val="28"/>
                <w:szCs w:val="28"/>
              </w:rPr>
            </w:pPr>
            <w:r>
              <w:rPr>
                <w:b/>
                <w:sz w:val="28"/>
                <w:szCs w:val="28"/>
              </w:rPr>
              <w:t>Наименование муниципальных образований</w:t>
            </w:r>
          </w:p>
          <w:p w:rsidR="009671FC" w:rsidRDefault="009671FC">
            <w:pPr>
              <w:jc w:val="center"/>
              <w:rPr>
                <w:sz w:val="28"/>
                <w:szCs w:val="28"/>
              </w:rPr>
            </w:pPr>
          </w:p>
        </w:tc>
        <w:tc>
          <w:tcPr>
            <w:tcW w:w="3084" w:type="dxa"/>
            <w:gridSpan w:val="2"/>
            <w:tcBorders>
              <w:top w:val="single" w:sz="4" w:space="0" w:color="auto"/>
              <w:left w:val="single" w:sz="4" w:space="0" w:color="auto"/>
              <w:bottom w:val="single" w:sz="4" w:space="0" w:color="auto"/>
              <w:right w:val="single" w:sz="4" w:space="0" w:color="auto"/>
            </w:tcBorders>
            <w:hideMark/>
          </w:tcPr>
          <w:p w:rsidR="009671FC" w:rsidRDefault="009671FC">
            <w:pPr>
              <w:jc w:val="center"/>
              <w:rPr>
                <w:b/>
                <w:sz w:val="28"/>
                <w:szCs w:val="28"/>
              </w:rPr>
            </w:pPr>
            <w:r>
              <w:rPr>
                <w:b/>
                <w:sz w:val="28"/>
                <w:szCs w:val="28"/>
              </w:rPr>
              <w:t>Плановый период</w:t>
            </w:r>
          </w:p>
        </w:tc>
      </w:tr>
      <w:tr w:rsidR="009671FC" w:rsidTr="009671FC">
        <w:trPr>
          <w:trHeight w:val="360"/>
        </w:trPr>
        <w:tc>
          <w:tcPr>
            <w:tcW w:w="6487" w:type="dxa"/>
            <w:vMerge w:val="restart"/>
            <w:tcBorders>
              <w:top w:val="single" w:sz="4" w:space="0" w:color="auto"/>
              <w:left w:val="single" w:sz="4" w:space="0" w:color="auto"/>
              <w:right w:val="single" w:sz="4" w:space="0" w:color="auto"/>
            </w:tcBorders>
          </w:tcPr>
          <w:p w:rsidR="009671FC" w:rsidRDefault="009671FC">
            <w:pPr>
              <w:jc w:val="center"/>
              <w:rPr>
                <w:sz w:val="28"/>
                <w:szCs w:val="28"/>
              </w:rPr>
            </w:pPr>
            <w:r>
              <w:rPr>
                <w:sz w:val="28"/>
                <w:szCs w:val="28"/>
              </w:rPr>
              <w:t>Администрация Северного района</w:t>
            </w:r>
          </w:p>
          <w:p w:rsidR="009671FC" w:rsidRDefault="009671FC">
            <w:pPr>
              <w:jc w:val="center"/>
              <w:rPr>
                <w:sz w:val="28"/>
                <w:szCs w:val="28"/>
              </w:rPr>
            </w:pPr>
            <w:r>
              <w:rPr>
                <w:sz w:val="28"/>
                <w:szCs w:val="28"/>
              </w:rPr>
              <w:t xml:space="preserve"> Новосибирской области</w:t>
            </w:r>
          </w:p>
          <w:p w:rsidR="009671FC" w:rsidRDefault="009671FC">
            <w:pPr>
              <w:jc w:val="center"/>
              <w:rPr>
                <w:sz w:val="28"/>
                <w:szCs w:val="28"/>
              </w:rPr>
            </w:pPr>
          </w:p>
        </w:tc>
        <w:tc>
          <w:tcPr>
            <w:tcW w:w="1530"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sz w:val="28"/>
                <w:szCs w:val="28"/>
              </w:rPr>
            </w:pPr>
            <w:r>
              <w:rPr>
                <w:sz w:val="28"/>
                <w:szCs w:val="28"/>
              </w:rPr>
              <w:t>2019г</w:t>
            </w:r>
          </w:p>
        </w:tc>
        <w:tc>
          <w:tcPr>
            <w:tcW w:w="1554" w:type="dxa"/>
            <w:tcBorders>
              <w:top w:val="single" w:sz="4" w:space="0" w:color="auto"/>
              <w:left w:val="single" w:sz="4" w:space="0" w:color="auto"/>
              <w:bottom w:val="single" w:sz="4" w:space="0" w:color="auto"/>
              <w:right w:val="single" w:sz="4" w:space="0" w:color="auto"/>
            </w:tcBorders>
          </w:tcPr>
          <w:p w:rsidR="009671FC" w:rsidRDefault="009671FC">
            <w:pPr>
              <w:jc w:val="center"/>
              <w:rPr>
                <w:sz w:val="28"/>
                <w:szCs w:val="28"/>
              </w:rPr>
            </w:pPr>
            <w:r>
              <w:rPr>
                <w:sz w:val="28"/>
                <w:szCs w:val="28"/>
              </w:rPr>
              <w:t>2020г</w:t>
            </w:r>
          </w:p>
        </w:tc>
      </w:tr>
      <w:tr w:rsidR="009671FC" w:rsidTr="009671FC">
        <w:trPr>
          <w:trHeight w:val="615"/>
        </w:trPr>
        <w:tc>
          <w:tcPr>
            <w:tcW w:w="6487" w:type="dxa"/>
            <w:vMerge/>
            <w:tcBorders>
              <w:left w:val="single" w:sz="4" w:space="0" w:color="auto"/>
              <w:bottom w:val="single" w:sz="4" w:space="0" w:color="auto"/>
              <w:right w:val="single" w:sz="4" w:space="0" w:color="auto"/>
            </w:tcBorders>
          </w:tcPr>
          <w:p w:rsidR="009671FC" w:rsidRDefault="009671FC">
            <w:pPr>
              <w:jc w:val="center"/>
              <w:rPr>
                <w:sz w:val="28"/>
                <w:szCs w:val="28"/>
              </w:rPr>
            </w:pPr>
          </w:p>
        </w:tc>
        <w:tc>
          <w:tcPr>
            <w:tcW w:w="1530"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sz w:val="28"/>
                <w:szCs w:val="28"/>
              </w:rPr>
            </w:pPr>
            <w:r>
              <w:rPr>
                <w:sz w:val="28"/>
                <w:szCs w:val="28"/>
              </w:rPr>
              <w:t>30,0</w:t>
            </w:r>
          </w:p>
        </w:tc>
        <w:tc>
          <w:tcPr>
            <w:tcW w:w="1554" w:type="dxa"/>
            <w:tcBorders>
              <w:top w:val="single" w:sz="4" w:space="0" w:color="auto"/>
              <w:left w:val="single" w:sz="4" w:space="0" w:color="auto"/>
              <w:bottom w:val="single" w:sz="4" w:space="0" w:color="auto"/>
              <w:right w:val="single" w:sz="4" w:space="0" w:color="auto"/>
            </w:tcBorders>
          </w:tcPr>
          <w:p w:rsidR="009671FC" w:rsidRDefault="009671FC">
            <w:pPr>
              <w:jc w:val="center"/>
              <w:rPr>
                <w:sz w:val="28"/>
                <w:szCs w:val="28"/>
              </w:rPr>
            </w:pPr>
            <w:r>
              <w:rPr>
                <w:sz w:val="28"/>
                <w:szCs w:val="28"/>
              </w:rPr>
              <w:t>30,0</w:t>
            </w:r>
          </w:p>
        </w:tc>
      </w:tr>
      <w:tr w:rsidR="009671FC" w:rsidTr="009671FC">
        <w:tc>
          <w:tcPr>
            <w:tcW w:w="6487"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b/>
                <w:sz w:val="28"/>
                <w:szCs w:val="28"/>
              </w:rPr>
            </w:pPr>
            <w:r>
              <w:rPr>
                <w:b/>
                <w:sz w:val="28"/>
                <w:szCs w:val="28"/>
              </w:rPr>
              <w:t>ИТОГО</w:t>
            </w:r>
          </w:p>
        </w:tc>
        <w:tc>
          <w:tcPr>
            <w:tcW w:w="1530" w:type="dxa"/>
            <w:tcBorders>
              <w:top w:val="single" w:sz="4" w:space="0" w:color="auto"/>
              <w:left w:val="single" w:sz="4" w:space="0" w:color="auto"/>
              <w:bottom w:val="single" w:sz="4" w:space="0" w:color="auto"/>
              <w:right w:val="single" w:sz="4" w:space="0" w:color="auto"/>
            </w:tcBorders>
            <w:hideMark/>
          </w:tcPr>
          <w:p w:rsidR="009671FC" w:rsidRDefault="009671FC">
            <w:pPr>
              <w:jc w:val="center"/>
              <w:rPr>
                <w:b/>
                <w:sz w:val="28"/>
                <w:szCs w:val="28"/>
              </w:rPr>
            </w:pPr>
            <w:r>
              <w:rPr>
                <w:b/>
                <w:sz w:val="28"/>
                <w:szCs w:val="28"/>
              </w:rPr>
              <w:t>30,0</w:t>
            </w:r>
          </w:p>
        </w:tc>
        <w:tc>
          <w:tcPr>
            <w:tcW w:w="1554" w:type="dxa"/>
            <w:tcBorders>
              <w:top w:val="single" w:sz="4" w:space="0" w:color="auto"/>
              <w:left w:val="single" w:sz="4" w:space="0" w:color="auto"/>
              <w:bottom w:val="single" w:sz="4" w:space="0" w:color="auto"/>
              <w:right w:val="single" w:sz="4" w:space="0" w:color="auto"/>
            </w:tcBorders>
          </w:tcPr>
          <w:p w:rsidR="009671FC" w:rsidRDefault="009671FC">
            <w:pPr>
              <w:jc w:val="center"/>
              <w:rPr>
                <w:b/>
                <w:sz w:val="28"/>
                <w:szCs w:val="28"/>
              </w:rPr>
            </w:pPr>
            <w:r>
              <w:rPr>
                <w:b/>
                <w:sz w:val="28"/>
                <w:szCs w:val="28"/>
              </w:rPr>
              <w:t>30,0</w:t>
            </w:r>
          </w:p>
        </w:tc>
      </w:tr>
    </w:tbl>
    <w:p w:rsidR="009671FC" w:rsidRDefault="009671FC" w:rsidP="009671FC">
      <w:pPr>
        <w:jc w:val="center"/>
        <w:rPr>
          <w:sz w:val="28"/>
          <w:szCs w:val="28"/>
        </w:rPr>
      </w:pPr>
    </w:p>
    <w:p w:rsidR="00081918" w:rsidRDefault="00081918"/>
    <w:sectPr w:rsidR="00081918" w:rsidSect="000819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671FC"/>
    <w:rsid w:val="00081918"/>
    <w:rsid w:val="0060379F"/>
    <w:rsid w:val="007911E1"/>
    <w:rsid w:val="009671F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1F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98099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2017-11-08T04:17:00Z</dcterms:created>
  <dcterms:modified xsi:type="dcterms:W3CDTF">2017-12-13T02:32:00Z</dcterms:modified>
</cp:coreProperties>
</file>