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48" w:rsidRDefault="00013248" w:rsidP="0001324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БЕРГУЛЬСКОГО СЕЛЬСОВЕТА</w:t>
      </w:r>
    </w:p>
    <w:p w:rsidR="00013248" w:rsidRDefault="00013248" w:rsidP="00013248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области</w:t>
      </w:r>
    </w:p>
    <w:p w:rsidR="00013248" w:rsidRDefault="00013248" w:rsidP="00013248">
      <w:pPr>
        <w:jc w:val="center"/>
        <w:rPr>
          <w:sz w:val="28"/>
          <w:szCs w:val="28"/>
        </w:rPr>
      </w:pPr>
    </w:p>
    <w:p w:rsidR="00013248" w:rsidRDefault="00013248" w:rsidP="0001324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13248" w:rsidRDefault="00013248" w:rsidP="00013248">
      <w:pPr>
        <w:jc w:val="center"/>
        <w:rPr>
          <w:sz w:val="28"/>
          <w:szCs w:val="28"/>
        </w:rPr>
      </w:pPr>
      <w:r>
        <w:rPr>
          <w:sz w:val="28"/>
          <w:szCs w:val="28"/>
        </w:rPr>
        <w:t>00- сессии</w:t>
      </w:r>
    </w:p>
    <w:p w:rsidR="00013248" w:rsidRDefault="00013248" w:rsidP="00013248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013248" w:rsidRDefault="00013248" w:rsidP="00013248">
      <w:pPr>
        <w:jc w:val="center"/>
        <w:rPr>
          <w:sz w:val="28"/>
          <w:szCs w:val="28"/>
        </w:rPr>
      </w:pPr>
    </w:p>
    <w:p w:rsidR="00013248" w:rsidRDefault="00013248" w:rsidP="000132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39D1">
        <w:rPr>
          <w:sz w:val="28"/>
          <w:szCs w:val="28"/>
        </w:rPr>
        <w:t>30.08.2018</w:t>
      </w:r>
      <w:r>
        <w:rPr>
          <w:sz w:val="28"/>
          <w:szCs w:val="28"/>
        </w:rPr>
        <w:t xml:space="preserve">                                   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 xml:space="preserve">ергуль                                  № </w:t>
      </w:r>
      <w:r w:rsidR="002D39D1">
        <w:rPr>
          <w:sz w:val="28"/>
          <w:szCs w:val="28"/>
        </w:rPr>
        <w:t>3</w:t>
      </w:r>
    </w:p>
    <w:p w:rsidR="00013248" w:rsidRDefault="00013248" w:rsidP="00013248">
      <w:pPr>
        <w:pStyle w:val="a4"/>
        <w:jc w:val="center"/>
        <w:rPr>
          <w:rFonts w:ascii="Times New Roman" w:hAnsi="Times New Roman"/>
          <w:b/>
          <w:sz w:val="28"/>
        </w:rPr>
      </w:pPr>
    </w:p>
    <w:p w:rsidR="00013248" w:rsidRDefault="00013248" w:rsidP="00013248">
      <w:pPr>
        <w:autoSpaceDE w:val="0"/>
        <w:autoSpaceDN w:val="0"/>
        <w:adjustRightInd w:val="0"/>
        <w:spacing w:line="252" w:lineRule="auto"/>
        <w:jc w:val="center"/>
        <w:rPr>
          <w:bCs/>
          <w:sz w:val="28"/>
          <w:szCs w:val="28"/>
        </w:rPr>
      </w:pPr>
    </w:p>
    <w:p w:rsidR="00013248" w:rsidRDefault="00013248" w:rsidP="00013248">
      <w:pPr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Об утверждении порядка регистрации устава территориального общественного самоуправления в </w:t>
      </w:r>
      <w:proofErr w:type="spellStart"/>
      <w:r>
        <w:rPr>
          <w:b/>
          <w:bCs/>
          <w:sz w:val="28"/>
          <w:szCs w:val="28"/>
        </w:rPr>
        <w:t>Бергульском</w:t>
      </w:r>
      <w:proofErr w:type="spellEnd"/>
      <w:r>
        <w:rPr>
          <w:b/>
          <w:bCs/>
          <w:sz w:val="28"/>
        </w:rPr>
        <w:t xml:space="preserve"> сельсовете Северного района Новосибирской области</w:t>
      </w:r>
    </w:p>
    <w:p w:rsidR="00013248" w:rsidRDefault="00013248" w:rsidP="00013248">
      <w:pPr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</w:rPr>
      </w:pPr>
    </w:p>
    <w:p w:rsidR="00013248" w:rsidRDefault="00013248" w:rsidP="00013248">
      <w:pPr>
        <w:autoSpaceDE w:val="0"/>
        <w:autoSpaceDN w:val="0"/>
        <w:adjustRightInd w:val="0"/>
        <w:spacing w:line="252" w:lineRule="auto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со статьей 27 Федерального закона от 06.10.2003 № 131-ФЗ «Об общих принципах организации местного самоуправления в Российской Федерации», Уставом Бергульского сельсовета Северного района Новосибирской области, Положением о территориальном общественном самоуправлении в  </w:t>
      </w:r>
      <w:proofErr w:type="spellStart"/>
      <w:r>
        <w:rPr>
          <w:bCs/>
          <w:sz w:val="28"/>
          <w:szCs w:val="28"/>
        </w:rPr>
        <w:t>Бергульском</w:t>
      </w:r>
      <w:proofErr w:type="spellEnd"/>
      <w:r>
        <w:rPr>
          <w:bCs/>
          <w:sz w:val="28"/>
          <w:szCs w:val="28"/>
        </w:rPr>
        <w:t xml:space="preserve">  сельсовете Северного района Новосибирской области </w:t>
      </w:r>
      <w:r>
        <w:rPr>
          <w:bCs/>
          <w:i/>
        </w:rPr>
        <w:t xml:space="preserve"> </w:t>
      </w:r>
      <w:r>
        <w:rPr>
          <w:bCs/>
          <w:sz w:val="28"/>
          <w:szCs w:val="28"/>
        </w:rPr>
        <w:t>утвержденным решением Совета депутатов от 3</w:t>
      </w:r>
      <w:r w:rsidR="009D48C6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.0</w:t>
      </w:r>
      <w:r w:rsidR="009D48C6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.2018   № 1 </w:t>
      </w:r>
      <w:r>
        <w:rPr>
          <w:bCs/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«Об утверждении положения о территориальном общественном самоуправлении», Совет депутатов Бергульского сельсовета Северного района Новосибирской области</w:t>
      </w:r>
      <w:proofErr w:type="gramEnd"/>
    </w:p>
    <w:p w:rsidR="00013248" w:rsidRDefault="00013248" w:rsidP="00013248">
      <w:pPr>
        <w:autoSpaceDE w:val="0"/>
        <w:autoSpaceDN w:val="0"/>
        <w:adjustRightInd w:val="0"/>
        <w:spacing w:line="252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013248" w:rsidRDefault="00013248" w:rsidP="00013248">
      <w:pPr>
        <w:spacing w:line="25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 Утвердить Порядок регистрации Устава территориального общественного самоуправления в  </w:t>
      </w:r>
      <w:proofErr w:type="spellStart"/>
      <w:r>
        <w:rPr>
          <w:bCs/>
          <w:sz w:val="28"/>
          <w:szCs w:val="28"/>
        </w:rPr>
        <w:t>Бергульском</w:t>
      </w:r>
      <w:proofErr w:type="spellEnd"/>
      <w:r>
        <w:rPr>
          <w:bCs/>
          <w:sz w:val="28"/>
          <w:szCs w:val="28"/>
        </w:rPr>
        <w:t xml:space="preserve"> сельсовете Северного района Новосибирской области согласно приложению к настоящему Решению.</w:t>
      </w:r>
    </w:p>
    <w:p w:rsidR="00013248" w:rsidRDefault="00013248" w:rsidP="00013248">
      <w:pPr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Опубликовать настоящее Решение в периодическом печатном издании «Вестник Бергульского сельсовета» и на официальном сайте администрации  Северного района Новосибирской области в разделе  Поселение.</w:t>
      </w:r>
    </w:p>
    <w:p w:rsidR="00013248" w:rsidRDefault="00013248" w:rsidP="00013248">
      <w:pPr>
        <w:spacing w:line="25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Настоящее Решение вступает в силу в порядке и сроки, установленные Уставом Бергульского сельсовета Северного района Новосибирской области.</w:t>
      </w:r>
    </w:p>
    <w:p w:rsidR="00013248" w:rsidRDefault="00013248" w:rsidP="00013248">
      <w:pPr>
        <w:spacing w:line="252" w:lineRule="auto"/>
        <w:ind w:firstLine="709"/>
        <w:rPr>
          <w:bCs/>
          <w:sz w:val="28"/>
          <w:szCs w:val="28"/>
        </w:rPr>
      </w:pPr>
    </w:p>
    <w:p w:rsidR="00013248" w:rsidRDefault="00013248" w:rsidP="00013248">
      <w:pPr>
        <w:spacing w:line="252" w:lineRule="auto"/>
        <w:ind w:firstLine="709"/>
        <w:rPr>
          <w:bCs/>
          <w:sz w:val="28"/>
          <w:szCs w:val="28"/>
        </w:rPr>
      </w:pPr>
    </w:p>
    <w:tbl>
      <w:tblPr>
        <w:tblW w:w="9923" w:type="dxa"/>
        <w:tblInd w:w="-176" w:type="dxa"/>
        <w:tblLook w:val="04A0"/>
      </w:tblPr>
      <w:tblGrid>
        <w:gridCol w:w="5246"/>
        <w:gridCol w:w="4677"/>
      </w:tblGrid>
      <w:tr w:rsidR="00013248" w:rsidTr="00013248">
        <w:tc>
          <w:tcPr>
            <w:tcW w:w="5246" w:type="dxa"/>
            <w:hideMark/>
          </w:tcPr>
          <w:p w:rsidR="00013248" w:rsidRDefault="00013248">
            <w:pPr>
              <w:pStyle w:val="a4"/>
              <w:spacing w:line="276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013248" w:rsidRDefault="00013248">
            <w:pPr>
              <w:pStyle w:val="a4"/>
              <w:spacing w:line="276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Бергульского</w:t>
            </w: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сельсовета</w:t>
            </w:r>
          </w:p>
          <w:p w:rsidR="00013248" w:rsidRDefault="00013248">
            <w:pPr>
              <w:pStyle w:val="a4"/>
              <w:spacing w:line="276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Северного района </w:t>
            </w:r>
          </w:p>
          <w:p w:rsidR="00013248" w:rsidRDefault="00013248">
            <w:pPr>
              <w:pStyle w:val="a4"/>
              <w:spacing w:line="276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Новосибирской области                       </w:t>
            </w:r>
          </w:p>
          <w:p w:rsidR="00013248" w:rsidRDefault="00013248">
            <w:pPr>
              <w:pStyle w:val="a4"/>
              <w:spacing w:line="276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                                      Р.А.Хохлова</w:t>
            </w:r>
          </w:p>
        </w:tc>
        <w:tc>
          <w:tcPr>
            <w:tcW w:w="4677" w:type="dxa"/>
            <w:hideMark/>
          </w:tcPr>
          <w:p w:rsidR="00013248" w:rsidRDefault="00013248">
            <w:pPr>
              <w:pStyle w:val="a4"/>
              <w:spacing w:line="276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Бергульского</w:t>
            </w: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сельсовета Северного района </w:t>
            </w:r>
          </w:p>
          <w:p w:rsidR="00013248" w:rsidRDefault="00013248">
            <w:pPr>
              <w:pStyle w:val="a4"/>
              <w:spacing w:line="276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Новосибирской области    </w:t>
            </w:r>
          </w:p>
          <w:p w:rsidR="00013248" w:rsidRDefault="00013248">
            <w:pPr>
              <w:pStyle w:val="a4"/>
              <w:spacing w:line="276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                            </w:t>
            </w:r>
          </w:p>
          <w:p w:rsidR="00013248" w:rsidRDefault="00013248">
            <w:pPr>
              <w:pStyle w:val="a4"/>
              <w:spacing w:line="276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                                И.А.Трофимов</w:t>
            </w:r>
          </w:p>
        </w:tc>
      </w:tr>
    </w:tbl>
    <w:p w:rsidR="00013248" w:rsidRDefault="00013248" w:rsidP="0001324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013248" w:rsidRDefault="00013248" w:rsidP="00013248">
      <w:pPr>
        <w:pStyle w:val="a4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 </w:t>
      </w:r>
    </w:p>
    <w:p w:rsidR="00013248" w:rsidRDefault="00013248" w:rsidP="00013248">
      <w:pPr>
        <w:pStyle w:val="a4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Совета депутатов </w:t>
      </w:r>
    </w:p>
    <w:p w:rsidR="00013248" w:rsidRDefault="00013248" w:rsidP="00013248">
      <w:pPr>
        <w:pStyle w:val="a4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Бергульского сельсовета</w:t>
      </w:r>
    </w:p>
    <w:p w:rsidR="00013248" w:rsidRDefault="00013248" w:rsidP="00013248">
      <w:pPr>
        <w:pStyle w:val="a4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Северного района </w:t>
      </w:r>
    </w:p>
    <w:p w:rsidR="00013248" w:rsidRDefault="00013248" w:rsidP="00013248">
      <w:pPr>
        <w:pStyle w:val="a4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Новосибирской области  </w:t>
      </w:r>
    </w:p>
    <w:p w:rsidR="00013248" w:rsidRDefault="00013248" w:rsidP="00013248">
      <w:pPr>
        <w:autoSpaceDE w:val="0"/>
        <w:autoSpaceDN w:val="0"/>
        <w:adjustRightInd w:val="0"/>
        <w:spacing w:line="252" w:lineRule="auto"/>
        <w:ind w:firstLine="540"/>
        <w:jc w:val="right"/>
        <w:rPr>
          <w:b/>
          <w:bCs/>
          <w:sz w:val="28"/>
          <w:szCs w:val="28"/>
        </w:rPr>
      </w:pPr>
      <w:r>
        <w:rPr>
          <w:sz w:val="28"/>
        </w:rPr>
        <w:t>от 3</w:t>
      </w:r>
      <w:r w:rsidR="009D48C6">
        <w:rPr>
          <w:sz w:val="28"/>
        </w:rPr>
        <w:t>0</w:t>
      </w:r>
      <w:r>
        <w:rPr>
          <w:sz w:val="28"/>
        </w:rPr>
        <w:t>.0</w:t>
      </w:r>
      <w:r w:rsidR="009D48C6">
        <w:rPr>
          <w:sz w:val="28"/>
        </w:rPr>
        <w:t>8</w:t>
      </w:r>
      <w:r>
        <w:rPr>
          <w:sz w:val="28"/>
        </w:rPr>
        <w:t>.2018 № 3</w:t>
      </w:r>
    </w:p>
    <w:p w:rsidR="00013248" w:rsidRDefault="00013248" w:rsidP="00013248">
      <w:pPr>
        <w:autoSpaceDE w:val="0"/>
        <w:autoSpaceDN w:val="0"/>
        <w:adjustRightInd w:val="0"/>
        <w:spacing w:line="252" w:lineRule="auto"/>
        <w:ind w:firstLine="540"/>
        <w:jc w:val="both"/>
        <w:rPr>
          <w:b/>
          <w:bCs/>
          <w:sz w:val="28"/>
          <w:szCs w:val="28"/>
        </w:rPr>
      </w:pPr>
    </w:p>
    <w:p w:rsidR="00013248" w:rsidRDefault="00013248" w:rsidP="00013248">
      <w:pPr>
        <w:autoSpaceDE w:val="0"/>
        <w:autoSpaceDN w:val="0"/>
        <w:adjustRightInd w:val="0"/>
        <w:spacing w:line="252" w:lineRule="auto"/>
        <w:ind w:firstLine="540"/>
        <w:jc w:val="both"/>
        <w:rPr>
          <w:b/>
          <w:bCs/>
          <w:sz w:val="28"/>
          <w:szCs w:val="28"/>
        </w:rPr>
      </w:pPr>
    </w:p>
    <w:p w:rsidR="00013248" w:rsidRDefault="00013248" w:rsidP="00013248">
      <w:pPr>
        <w:autoSpaceDE w:val="0"/>
        <w:autoSpaceDN w:val="0"/>
        <w:adjustRightInd w:val="0"/>
        <w:spacing w:line="252" w:lineRule="auto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регистрации устава территориального общественного самоуправления в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Бергульском</w:t>
      </w:r>
      <w:proofErr w:type="spellEnd"/>
      <w:r>
        <w:rPr>
          <w:b/>
          <w:bCs/>
          <w:sz w:val="28"/>
          <w:szCs w:val="28"/>
        </w:rPr>
        <w:t xml:space="preserve"> сельсовете Северного района Новосибирской области</w:t>
      </w:r>
    </w:p>
    <w:p w:rsidR="00013248" w:rsidRDefault="00013248" w:rsidP="00013248">
      <w:pPr>
        <w:autoSpaceDE w:val="0"/>
        <w:autoSpaceDN w:val="0"/>
        <w:adjustRightInd w:val="0"/>
        <w:spacing w:line="252" w:lineRule="auto"/>
        <w:ind w:firstLine="540"/>
        <w:jc w:val="center"/>
        <w:rPr>
          <w:b/>
          <w:bCs/>
          <w:sz w:val="28"/>
          <w:szCs w:val="28"/>
        </w:rPr>
      </w:pPr>
    </w:p>
    <w:p w:rsidR="00013248" w:rsidRDefault="00013248" w:rsidP="00013248">
      <w:pPr>
        <w:autoSpaceDE w:val="0"/>
        <w:autoSpaceDN w:val="0"/>
        <w:adjustRightInd w:val="0"/>
        <w:spacing w:line="252" w:lineRule="auto"/>
        <w:ind w:firstLine="709"/>
        <w:jc w:val="both"/>
        <w:rPr>
          <w:b/>
          <w:bCs/>
          <w:sz w:val="28"/>
          <w:szCs w:val="28"/>
        </w:rPr>
      </w:pP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Регистрацию уставов территориального общественного самоуправления (далее – регистрация) осуществляет администрация </w:t>
      </w:r>
      <w:r>
        <w:rPr>
          <w:bCs/>
          <w:sz w:val="28"/>
          <w:szCs w:val="28"/>
        </w:rPr>
        <w:t xml:space="preserve">Бергульского сельсовета Северного района Новосибирской области </w:t>
      </w:r>
      <w:r>
        <w:rPr>
          <w:sz w:val="28"/>
          <w:szCs w:val="28"/>
        </w:rPr>
        <w:t>(далее – регистрирующий орган).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Для регистрации председательствующий собрания (конференции) граждан направляет в регистрирующий орган следующие документы: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 заявление;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 два экземпляра Устава территориального общественного самоуправления;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 копию решения Совета депутатов Бергульского сельсовета Северного района Новосибирской области, устанавливающего границы территории, на которой осуществляется территориальное общественное самоуправление;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 протокол собрания или конференции граждан по организации территориального общественного самоуправления, в котором содержатся сведения, предусмотренные пунктом 3.11 Положения о территориальном общественном самоуправлении в  </w:t>
      </w:r>
      <w:proofErr w:type="spellStart"/>
      <w:r>
        <w:rPr>
          <w:bCs/>
          <w:sz w:val="28"/>
          <w:szCs w:val="28"/>
        </w:rPr>
        <w:t>Бергульском</w:t>
      </w:r>
      <w:proofErr w:type="spellEnd"/>
      <w:r>
        <w:rPr>
          <w:bCs/>
          <w:sz w:val="28"/>
          <w:szCs w:val="28"/>
        </w:rPr>
        <w:t xml:space="preserve">  сельсовете Северного района Новосибирской области</w:t>
      </w:r>
      <w:r>
        <w:rPr>
          <w:bCs/>
          <w:i/>
        </w:rPr>
        <w:t xml:space="preserve">, </w:t>
      </w:r>
      <w:r>
        <w:rPr>
          <w:bCs/>
          <w:sz w:val="28"/>
          <w:szCs w:val="28"/>
        </w:rPr>
        <w:t xml:space="preserve">утвержденным решением Совета депутатов </w:t>
      </w: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№  </w:t>
      </w:r>
      <w:r>
        <w:rPr>
          <w:bCs/>
          <w:sz w:val="28"/>
          <w:szCs w:val="28"/>
        </w:rPr>
        <w:t>«</w:t>
      </w:r>
      <w:proofErr w:type="gramStart"/>
      <w:r>
        <w:rPr>
          <w:bCs/>
          <w:sz w:val="28"/>
          <w:szCs w:val="28"/>
        </w:rPr>
        <w:t>Об</w:t>
      </w:r>
      <w:proofErr w:type="gramEnd"/>
      <w:r>
        <w:rPr>
          <w:bCs/>
          <w:sz w:val="28"/>
          <w:szCs w:val="28"/>
        </w:rPr>
        <w:t xml:space="preserve"> утверждении положения о территориальном общественном самоуправлении в  </w:t>
      </w:r>
      <w:proofErr w:type="spellStart"/>
      <w:r>
        <w:rPr>
          <w:bCs/>
          <w:sz w:val="28"/>
          <w:szCs w:val="28"/>
        </w:rPr>
        <w:t>Бергульском</w:t>
      </w:r>
      <w:proofErr w:type="spellEnd"/>
      <w:r>
        <w:rPr>
          <w:bCs/>
          <w:sz w:val="28"/>
          <w:szCs w:val="28"/>
        </w:rPr>
        <w:t xml:space="preserve">  сельсовете Северного района Новосибирской области»;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 список участников собрания или конференции с указанием адресов и нормы представительства;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 в случае проведения конференции по организации территориального общественного самоуправления – протоколы собраний или подписные листы по выдвижению делегатов на конференцию.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Регистрирующий орган подтверждает получение документов, представленных для регистрации, распиской. Расписка выдается председательствующему собрания (конференции) граждан. Копия расписки хранится в регистрационном деле.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Регистрирующий орган не вправе требовать дополнительные документы помимо тех, которые предусмотрены в пункте 2 настоящего Порядка.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Регистрация производится регистрирующим органом бесплатно.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Уставе территориального общественного самоуправления устанавливаются: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территория, на которой осуществляется территориальное общественное самоуправление;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цели, задачи, формы и основные направления деятельности территориального общественного самоуправления;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порядок принятия решений;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порядок приобретения имущества, а также порядок пользования и распоряжения указанным имуществом и финансовыми средствами;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порядок прекращения осуществления территориального общественного самоуправления.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>
        <w:rPr>
          <w:bCs/>
          <w:sz w:val="28"/>
          <w:szCs w:val="28"/>
        </w:rPr>
        <w:t>Регистрирующий орган осуществляет проверку полноты представленных документов на соответствие требованиям пункта 2 настоящего Порядка, проверку Устава территориального общественного самоуправления на соответствие требованиям действующего законодательства.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Регистрирующий орган принимает решение о регистрации или об отказе в регистрации в срок, не превышающий тридцати дней со дня получения документов, предусмотренных пунктом 2 настоящего Порядка. Регистрирующий орган обязан уведомить председательствующего собрания (конференции) граждан в письменной форме о произведенной регистрации или об отказе в такой регистрации.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 В случае принятия регистрирующим органом решения о регистрации Устава </w:t>
      </w:r>
      <w:r>
        <w:rPr>
          <w:bCs/>
          <w:sz w:val="28"/>
          <w:szCs w:val="28"/>
        </w:rPr>
        <w:t>территориального общественного самоуправления</w:t>
      </w:r>
      <w:r>
        <w:rPr>
          <w:sz w:val="28"/>
          <w:szCs w:val="28"/>
        </w:rPr>
        <w:t xml:space="preserve"> оформляется свидетельство о регистрации Устава территориального общественного самоуправления, которое подписывается Главой </w:t>
      </w:r>
      <w:r>
        <w:rPr>
          <w:bCs/>
          <w:sz w:val="28"/>
          <w:szCs w:val="28"/>
        </w:rPr>
        <w:t>Бергульского сельсовета Северного района Новосибирской области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10. </w:t>
      </w:r>
      <w:r>
        <w:rPr>
          <w:bCs/>
          <w:sz w:val="28"/>
          <w:szCs w:val="28"/>
        </w:rPr>
        <w:t>Отказ в регистрации устава территориального общественного самоуправления допускается в случае непредставления документов, предусмотренных пунктом 2 настоящего Порядка, либо несоответствия положений Устава территориального общественного самоуправления требованиям действующего законодательства.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Отказ в регистрации Устава территориального общественного самоуправления осуществляется в письменной форме.</w:t>
      </w:r>
      <w:r>
        <w:rPr>
          <w:sz w:val="28"/>
          <w:szCs w:val="28"/>
        </w:rPr>
        <w:t xml:space="preserve"> В уведомлении об отказе в регистрации излагаются мотивы отказа с указанием конкретных </w:t>
      </w:r>
      <w:r>
        <w:rPr>
          <w:sz w:val="28"/>
          <w:szCs w:val="28"/>
        </w:rPr>
        <w:lastRenderedPageBreak/>
        <w:t>положений законодательства, муниципальных правовых актов, которым противоречит Устав территориального общественного самоуправления (его отдельные положения).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 отказе в регистрации Устава территориального общественного самоуправления в письменной форме информируются граждане, подавшие документы на регистрацию.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регистрирующим органом принято решение об отказе в регистрации, документы, представленные для регистрации, возвращаются заявителю.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После устранения недостатков председательствующий собрания (конференции) граждан вправе повторно обратиться в регистрирующий орган для регистрации Устава </w:t>
      </w:r>
      <w:r>
        <w:rPr>
          <w:bCs/>
          <w:sz w:val="28"/>
          <w:szCs w:val="28"/>
        </w:rPr>
        <w:t>территориального общественного самоуправления</w:t>
      </w:r>
      <w:r>
        <w:rPr>
          <w:sz w:val="28"/>
          <w:szCs w:val="28"/>
        </w:rPr>
        <w:t xml:space="preserve"> независимо от срока устранения таких недостатков. При этом в регистрирующий орган представляются документы, перечень которых предусмотрен пунктом 2 настоящего Порядка.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>
        <w:rPr>
          <w:bCs/>
          <w:sz w:val="28"/>
          <w:szCs w:val="28"/>
        </w:rPr>
        <w:t>Зарегистрированный экземпляр Устава территориального общественного самоуправления или письменный мотивированный отказ в его регистрации направляется в течение 5 дней после принятия соответствующего решения через ответственного представителя в органы территориального общественного самоуправления.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После регистрации председательствующий собрания (конференции) граждан обязан в течение месяца представить регистрирующему органу сведения об опубликовании в средствах массовой информации зарегистрированного Устава территориального общественного самоуправления.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Изменения, вносимые в Устав территориального общественного самоуправления, подлежат регистрации в порядке, установленном настоящим Порядком для регистрации Устава территориального общественного самоуправления. При регистрации данных изменений в регистрирующий орган представляется подлинник ранее зарегистрированного Устава территориального общественного самоуправления, а также ранее зарегистрированных изменений, внесенных в Устав территориального общественного самоуправления (при их наличии).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регистрации Устава территориального общественного самоуправления в новой редакции регистрирующему органу представляются подлинники ранее зарегистрированного Устава территориального общественного самоуправления, внесенных в него изменений, свидетельство о регистрации Устава территориального общественного самоуправления, а также свидетельство о регистрации изменений, внесенных в Устав территориального общественного самоуправления.</w:t>
      </w:r>
    </w:p>
    <w:p w:rsidR="00013248" w:rsidRDefault="00013248" w:rsidP="00013248">
      <w:pPr>
        <w:spacing w:line="25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 В случае утраты свидетельства о регистрации Устава территориального общественного самоуправления регистрирующий орган </w:t>
      </w:r>
      <w:r>
        <w:rPr>
          <w:sz w:val="28"/>
          <w:szCs w:val="28"/>
        </w:rPr>
        <w:lastRenderedPageBreak/>
        <w:t>вправе выдать дубликат свидетельства по заявлению лица, полномочия которого на получение дубликата подтверждены протоколом собрания (конференции) граждан соответствующей территории.</w:t>
      </w:r>
    </w:p>
    <w:p w:rsidR="00013248" w:rsidRDefault="00013248" w:rsidP="00013248">
      <w:pPr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16. </w:t>
      </w:r>
      <w:r>
        <w:rPr>
          <w:bCs/>
          <w:sz w:val="28"/>
          <w:szCs w:val="28"/>
        </w:rPr>
        <w:t>Сведения об Уставе территориального общественного самоуправления вносятся в реестр регистрации Уставов территориального общественного самоуправления.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17. Регистрирующим органом ведется реестр регистрации Уставов территориального общественного самоуправления, в том числе с образованием юридического лица.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реестре Уставов территориального общественного самоуправления отражаются: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 наименование территориального общественного самоуправления;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 дата регистрации Устава территориального общественного самоуправления;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 территория, на которой осуществляется территориальное общественное самоуправление;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 фамилия, имя, отчество председателя (или иного руководителя) территориального общественного самоуправления;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 местонахождение органа территориального общественного самоуправления;</w:t>
      </w:r>
    </w:p>
    <w:p w:rsidR="00013248" w:rsidRDefault="00013248" w:rsidP="00013248">
      <w:pPr>
        <w:autoSpaceDE w:val="0"/>
        <w:autoSpaceDN w:val="0"/>
        <w:adjustRightInd w:val="0"/>
        <w:spacing w:line="25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 иные сведения, предусмотренные правовым актом администрации Бергульского сельсовета Северного района Новосибирской области.</w:t>
      </w:r>
    </w:p>
    <w:p w:rsidR="00013248" w:rsidRDefault="00013248" w:rsidP="0001324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013248" w:rsidRDefault="00013248" w:rsidP="00013248"/>
    <w:p w:rsidR="00363BFC" w:rsidRDefault="00363BFC"/>
    <w:sectPr w:rsidR="00363BFC" w:rsidSect="00363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248"/>
    <w:rsid w:val="00013248"/>
    <w:rsid w:val="002D39D1"/>
    <w:rsid w:val="00363BFC"/>
    <w:rsid w:val="009D48C6"/>
    <w:rsid w:val="00BD64D8"/>
    <w:rsid w:val="00EF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4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basedOn w:val="a0"/>
    <w:link w:val="a4"/>
    <w:uiPriority w:val="1"/>
    <w:locked/>
    <w:rsid w:val="00013248"/>
    <w:rPr>
      <w:rFonts w:ascii="Calibri" w:hAnsi="Calibri" w:cs="Calibri"/>
    </w:rPr>
  </w:style>
  <w:style w:type="paragraph" w:styleId="a4">
    <w:name w:val="No Spacing"/>
    <w:aliases w:val="с интервалом,Без интервала1,No Spacing1,No Spacing"/>
    <w:link w:val="a3"/>
    <w:uiPriority w:val="1"/>
    <w:qFormat/>
    <w:rsid w:val="00013248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1415</Words>
  <Characters>8072</Characters>
  <Application>Microsoft Office Word</Application>
  <DocSecurity>0</DocSecurity>
  <Lines>67</Lines>
  <Paragraphs>18</Paragraphs>
  <ScaleCrop>false</ScaleCrop>
  <Company/>
  <LinksUpToDate>false</LinksUpToDate>
  <CharactersWithSpaces>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2018-08-24T03:04:00Z</dcterms:created>
  <dcterms:modified xsi:type="dcterms:W3CDTF">2018-08-30T03:43:00Z</dcterms:modified>
</cp:coreProperties>
</file>