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6C3" w:rsidRPr="00AF56C3" w:rsidRDefault="00AF56C3" w:rsidP="00AF56C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C3">
        <w:rPr>
          <w:rFonts w:ascii="Times New Roman" w:hAnsi="Times New Roman" w:cs="Times New Roman"/>
          <w:b/>
          <w:sz w:val="28"/>
          <w:szCs w:val="28"/>
        </w:rPr>
        <w:t>АДМИНИСТРАЦИЯ ОСТАНИНСКОГО СЕЛЬСОВЕТА</w:t>
      </w:r>
    </w:p>
    <w:p w:rsidR="00AF56C3" w:rsidRPr="00AF56C3" w:rsidRDefault="00AF56C3" w:rsidP="00AF56C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C3">
        <w:rPr>
          <w:rFonts w:ascii="Times New Roman" w:hAnsi="Times New Roman" w:cs="Times New Roman"/>
          <w:b/>
          <w:sz w:val="28"/>
          <w:szCs w:val="28"/>
        </w:rPr>
        <w:t>СЕВЕРНОГО РАЙОНА  НОВОСИБИРСКОЙ ОБЛАСТИ</w:t>
      </w:r>
    </w:p>
    <w:p w:rsidR="00AF56C3" w:rsidRPr="00AF56C3" w:rsidRDefault="00AF56C3" w:rsidP="00AF56C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3" w:rsidRPr="00AF56C3" w:rsidRDefault="00AF56C3" w:rsidP="00AF56C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6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56C3" w:rsidRPr="00AF56C3" w:rsidRDefault="00AF56C3" w:rsidP="00AF56C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3" w:rsidRPr="00AF56C3" w:rsidRDefault="00AF56C3" w:rsidP="00AF56C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38A9">
        <w:rPr>
          <w:rFonts w:ascii="Times New Roman" w:hAnsi="Times New Roman" w:cs="Times New Roman"/>
          <w:b/>
          <w:sz w:val="28"/>
          <w:szCs w:val="28"/>
        </w:rPr>
        <w:t>9</w:t>
      </w:r>
      <w:r w:rsidRPr="00AF56C3">
        <w:rPr>
          <w:rFonts w:ascii="Times New Roman" w:hAnsi="Times New Roman" w:cs="Times New Roman"/>
          <w:b/>
          <w:sz w:val="28"/>
          <w:szCs w:val="28"/>
        </w:rPr>
        <w:t xml:space="preserve">.11.2018                               с. </w:t>
      </w:r>
      <w:proofErr w:type="spellStart"/>
      <w:r w:rsidRPr="00AF56C3">
        <w:rPr>
          <w:rFonts w:ascii="Times New Roman" w:hAnsi="Times New Roman" w:cs="Times New Roman"/>
          <w:b/>
          <w:sz w:val="28"/>
          <w:szCs w:val="28"/>
        </w:rPr>
        <w:t>Останинка</w:t>
      </w:r>
      <w:proofErr w:type="spellEnd"/>
      <w:r w:rsidRPr="00AF56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 8</w:t>
      </w:r>
      <w:r w:rsidR="00A638A9">
        <w:rPr>
          <w:rFonts w:ascii="Times New Roman" w:hAnsi="Times New Roman" w:cs="Times New Roman"/>
          <w:b/>
          <w:sz w:val="28"/>
          <w:szCs w:val="28"/>
        </w:rPr>
        <w:t>8</w:t>
      </w:r>
    </w:p>
    <w:p w:rsidR="005B6E9D" w:rsidRPr="00AF56C3" w:rsidRDefault="005B6E9D" w:rsidP="00AF56C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9D" w:rsidRPr="005B6E9D" w:rsidRDefault="005B6E9D" w:rsidP="007C70EA">
      <w:pPr>
        <w:shd w:val="clear" w:color="auto" w:fill="FFFFFF"/>
        <w:tabs>
          <w:tab w:val="left" w:pos="9921"/>
        </w:tabs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6E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719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6F02B5" w:rsidRPr="00A638A9" w:rsidRDefault="007C70EA" w:rsidP="00A638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</w:t>
      </w:r>
      <w:r w:rsidR="006F0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38A9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6F02B5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орядка</w:t>
      </w:r>
      <w:r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38A9" w:rsidRPr="00A638A9">
        <w:rPr>
          <w:rFonts w:ascii="Times New Roman" w:hAnsi="Times New Roman" w:cs="Times New Roman"/>
          <w:sz w:val="28"/>
          <w:szCs w:val="28"/>
        </w:rPr>
        <w:t xml:space="preserve">открытия и ведения лицевых счетов муниципальных казенных учреждений </w:t>
      </w:r>
      <w:proofErr w:type="spellStart"/>
      <w:r w:rsidR="00A638A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638A9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A638A9" w:rsidRPr="00A638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r w:rsidR="00A638A9">
        <w:rPr>
          <w:rFonts w:ascii="Times New Roman" w:hAnsi="Times New Roman" w:cs="Times New Roman"/>
          <w:sz w:val="28"/>
          <w:szCs w:val="28"/>
        </w:rPr>
        <w:t>и</w:t>
      </w:r>
    </w:p>
    <w:p w:rsidR="007C70EA" w:rsidRPr="007C70EA" w:rsidRDefault="007C70EA" w:rsidP="007C70EA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7C70EA" w:rsidRPr="007C70EA" w:rsidRDefault="006F02B5" w:rsidP="007C70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C70EA"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AF56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F56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Останинского</w:t>
      </w:r>
      <w:proofErr w:type="spellEnd"/>
      <w:r w:rsidR="00AF56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  <w:r w:rsidR="007C70EA"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Северного района Новосибирской области</w:t>
      </w:r>
    </w:p>
    <w:p w:rsidR="007C70EA" w:rsidRPr="007C70EA" w:rsidRDefault="007C70EA" w:rsidP="007C70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A638A9" w:rsidRDefault="007C70EA" w:rsidP="007C70EA">
      <w:pPr>
        <w:spacing w:after="0" w:line="240" w:lineRule="auto"/>
        <w:ind w:firstLine="567"/>
        <w:contextualSpacing/>
        <w:jc w:val="both"/>
        <w:rPr>
          <w:rFonts w:ascii="Times New Roman" w:eastAsia="Times New Roman;TimesDL" w:hAnsi="Times New Roman" w:cs="Times New Roman"/>
          <w:sz w:val="28"/>
          <w:szCs w:val="28"/>
          <w:lang w:bidi="ru-RU"/>
        </w:rPr>
      </w:pPr>
      <w:r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A638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r w:rsidR="00A638A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  <w:r w:rsidR="00A638A9"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38A9" w:rsidRPr="00A638A9">
        <w:rPr>
          <w:rFonts w:ascii="Times New Roman" w:hAnsi="Times New Roman" w:cs="Times New Roman"/>
          <w:sz w:val="28"/>
          <w:szCs w:val="28"/>
        </w:rPr>
        <w:t xml:space="preserve">открытия и ведения лицевых счетов муниципальных казенных учреждений </w:t>
      </w:r>
      <w:proofErr w:type="spellStart"/>
      <w:r w:rsidR="00A638A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638A9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A638A9" w:rsidRPr="00A638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r w:rsidR="00A638A9">
        <w:rPr>
          <w:rFonts w:ascii="Times New Roman" w:hAnsi="Times New Roman" w:cs="Times New Roman"/>
          <w:sz w:val="28"/>
          <w:szCs w:val="28"/>
        </w:rPr>
        <w:t>и</w:t>
      </w:r>
      <w:r w:rsidR="00A638A9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</w:t>
      </w:r>
    </w:p>
    <w:p w:rsidR="007C70EA" w:rsidRPr="007C70EA" w:rsidRDefault="006F02B5" w:rsidP="007C70E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>2</w:t>
      </w:r>
      <w:r w:rsidR="007C70EA" w:rsidRPr="007C70EA">
        <w:rPr>
          <w:rFonts w:ascii="Times New Roman" w:eastAsia="Times New Roman;TimesDL" w:hAnsi="Times New Roman" w:cs="Times New Roman"/>
          <w:sz w:val="28"/>
          <w:szCs w:val="28"/>
          <w:lang w:bidi="ru-RU"/>
        </w:rPr>
        <w:t>.</w:t>
      </w:r>
      <w:r w:rsidR="00A638A9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</w:t>
      </w:r>
      <w:r w:rsidR="007C70EA" w:rsidRPr="007C70EA">
        <w:rPr>
          <w:rFonts w:ascii="Times New Roman" w:eastAsia="Times New Roman;TimesDL" w:hAnsi="Times New Roman" w:cs="Times New Roman"/>
          <w:sz w:val="28"/>
          <w:szCs w:val="28"/>
          <w:lang w:bidi="ru-RU"/>
        </w:rPr>
        <w:t>Опубликовать настоящее постановление в периодическом печатном издании «Вестник</w:t>
      </w:r>
      <w:r w:rsidR="00AF56C3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F56C3">
        <w:rPr>
          <w:rFonts w:ascii="Times New Roman" w:eastAsia="Times New Roman;TimesDL" w:hAnsi="Times New Roman" w:cs="Times New Roman"/>
          <w:sz w:val="28"/>
          <w:szCs w:val="28"/>
          <w:lang w:bidi="ru-RU"/>
        </w:rPr>
        <w:t>Останинского</w:t>
      </w:r>
      <w:proofErr w:type="spellEnd"/>
      <w:r w:rsidR="00AF56C3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сельсовета</w:t>
      </w:r>
      <w:r w:rsidR="007C70EA" w:rsidRPr="007C70EA">
        <w:rPr>
          <w:rFonts w:ascii="Times New Roman" w:eastAsia="Times New Roman;TimesDL" w:hAnsi="Times New Roman" w:cs="Times New Roman"/>
          <w:sz w:val="28"/>
          <w:szCs w:val="28"/>
          <w:lang w:bidi="ru-RU"/>
        </w:rPr>
        <w:t>» и разместить на официальном сайте администрации</w:t>
      </w:r>
      <w:r w:rsidR="00AF56C3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F56C3">
        <w:rPr>
          <w:rFonts w:ascii="Times New Roman" w:eastAsia="Times New Roman;TimesDL" w:hAnsi="Times New Roman" w:cs="Times New Roman"/>
          <w:sz w:val="28"/>
          <w:szCs w:val="28"/>
          <w:lang w:bidi="ru-RU"/>
        </w:rPr>
        <w:t>Останинского</w:t>
      </w:r>
      <w:proofErr w:type="spellEnd"/>
      <w:r w:rsidR="00AF56C3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сельсовета</w:t>
      </w:r>
      <w:r w:rsidR="007C70EA" w:rsidRPr="007C70EA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  Северного района Новосибирской области.  </w:t>
      </w:r>
    </w:p>
    <w:p w:rsidR="007C70EA" w:rsidRPr="007C70EA" w:rsidRDefault="00A638A9" w:rsidP="007C70EA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C70EA"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7C70EA"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7C70EA" w:rsidRPr="007C7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AF56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</w:p>
    <w:p w:rsidR="007C70EA" w:rsidRPr="007C70EA" w:rsidRDefault="007C70EA" w:rsidP="007C70E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70EA" w:rsidRPr="007C70EA" w:rsidRDefault="007C70EA" w:rsidP="007C70E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70EA" w:rsidRPr="007C70EA" w:rsidRDefault="007C70EA" w:rsidP="007C70E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70EA" w:rsidRPr="007C70EA" w:rsidRDefault="00AF56C3" w:rsidP="00AF56C3">
      <w:p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C70EA" w:rsidRPr="007C70EA" w:rsidSect="00AF56C3">
          <w:pgSz w:w="11906" w:h="16838"/>
          <w:pgMar w:top="426" w:right="567" w:bottom="993" w:left="1418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А.В.Капориков</w:t>
      </w:r>
      <w:proofErr w:type="spellEnd"/>
    </w:p>
    <w:p w:rsidR="00A638A9" w:rsidRPr="009D05A3" w:rsidRDefault="00A638A9" w:rsidP="00A638A9">
      <w:pPr>
        <w:pStyle w:val="ConsPlusTitle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ПОРЯДОК</w:t>
      </w:r>
    </w:p>
    <w:p w:rsidR="00A638A9" w:rsidRPr="009D05A3" w:rsidRDefault="00A638A9" w:rsidP="00A638A9">
      <w:pPr>
        <w:pStyle w:val="ConsPlusTitle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ОТКРЫТИЯ И ВЕДЕНИЯ ЛИЦЕВЫХ СЧЕТОВ </w:t>
      </w:r>
      <w:r>
        <w:rPr>
          <w:rFonts w:ascii="Times New Roman" w:hAnsi="Times New Roman" w:cs="Times New Roman"/>
        </w:rPr>
        <w:t>МУНИЦИПАЛЬНЫХ</w:t>
      </w:r>
    </w:p>
    <w:p w:rsidR="00A638A9" w:rsidRDefault="00A638A9" w:rsidP="00A638A9">
      <w:pPr>
        <w:pStyle w:val="ConsPlusTitle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КАЗЕННЫХ УЧРЕЖДЕНИЙ </w:t>
      </w:r>
      <w:r>
        <w:rPr>
          <w:rFonts w:ascii="Times New Roman" w:hAnsi="Times New Roman" w:cs="Times New Roman"/>
        </w:rPr>
        <w:t xml:space="preserve">ОСТАНИНСКОГО СЕЛЬСОВЕТА СЕВЕРНОГО РАЙОНА </w:t>
      </w:r>
      <w:r w:rsidRPr="009D05A3">
        <w:rPr>
          <w:rFonts w:ascii="Times New Roman" w:hAnsi="Times New Roman" w:cs="Times New Roman"/>
        </w:rPr>
        <w:t xml:space="preserve">НОВОСИБИРСКОЙ ОБЛАСТИ </w:t>
      </w:r>
    </w:p>
    <w:p w:rsidR="00A638A9" w:rsidRPr="009D05A3" w:rsidRDefault="00A638A9" w:rsidP="00A638A9">
      <w:pPr>
        <w:pStyle w:val="ConsPlusTitle"/>
        <w:jc w:val="center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Общие положения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1.1. Настоящий Порядок открытия и ведения лицевых счетов </w:t>
      </w:r>
      <w:r>
        <w:rPr>
          <w:rFonts w:ascii="Times New Roman" w:hAnsi="Times New Roman" w:cs="Times New Roman"/>
        </w:rPr>
        <w:t>муниципальных</w:t>
      </w:r>
      <w:r w:rsidRPr="009D05A3">
        <w:rPr>
          <w:rFonts w:ascii="Times New Roman" w:hAnsi="Times New Roman" w:cs="Times New Roman"/>
        </w:rPr>
        <w:t xml:space="preserve"> казенных учреждений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 xml:space="preserve">Новосибирской области (далее - Порядок) разработан в соответствии с Бюджетным </w:t>
      </w:r>
      <w:hyperlink r:id="rId9" w:history="1">
        <w:r w:rsidRPr="009D05A3">
          <w:rPr>
            <w:rFonts w:ascii="Times New Roman" w:hAnsi="Times New Roman" w:cs="Times New Roman"/>
            <w:color w:val="0000FF"/>
          </w:rPr>
          <w:t>кодексом</w:t>
        </w:r>
      </w:hyperlink>
      <w:r w:rsidRPr="009D05A3">
        <w:rPr>
          <w:rFonts w:ascii="Times New Roman" w:hAnsi="Times New Roman" w:cs="Times New Roman"/>
        </w:rPr>
        <w:t xml:space="preserve"> Российской Федерации.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1.2. В целях настоящего Порядка используются следующие понятия, термины и сокращения:</w:t>
      </w:r>
    </w:p>
    <w:p w:rsidR="00A638A9" w:rsidRPr="009D05A3" w:rsidRDefault="00A638A9" w:rsidP="00A638A9">
      <w:pPr>
        <w:pStyle w:val="ConsPlusNormal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-</w:t>
      </w:r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Новосибирской области, </w:t>
      </w:r>
      <w:r w:rsidRPr="00270C75">
        <w:rPr>
          <w:rFonts w:ascii="Times New Roman" w:hAnsi="Times New Roman" w:cs="Times New Roman"/>
        </w:rPr>
        <w:t>либо уполномоченный сотрудник;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бюджет – бюджет муниципального образования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A638A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Новосибирской области;</w:t>
      </w:r>
      <w:r w:rsidRPr="009D05A3">
        <w:rPr>
          <w:rFonts w:ascii="Times New Roman" w:hAnsi="Times New Roman" w:cs="Times New Roman"/>
        </w:rPr>
        <w:t xml:space="preserve"> 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 - главный распорядитель бюджетных средств, получатель средств, администратор источников финансирования дефицита </w:t>
      </w:r>
      <w:r>
        <w:rPr>
          <w:rFonts w:ascii="Times New Roman" w:hAnsi="Times New Roman" w:cs="Times New Roman"/>
        </w:rPr>
        <w:t xml:space="preserve">местного бюджета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области, которому в соответствии с настоящ</w:t>
      </w:r>
      <w:r>
        <w:rPr>
          <w:rFonts w:ascii="Times New Roman" w:hAnsi="Times New Roman" w:cs="Times New Roman"/>
        </w:rPr>
        <w:t>им Порядком открыт лицевой счет</w:t>
      </w:r>
      <w:r w:rsidRPr="009D05A3">
        <w:rPr>
          <w:rFonts w:ascii="Times New Roman" w:hAnsi="Times New Roman" w:cs="Times New Roman"/>
        </w:rPr>
        <w:t>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дело клиента - оформленные в отдельное дело документы, необходимые для открытия, переоформления и закрытия клиентом лицевых счетов;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бюджетные данные - бюджетные ассигнования, лимиты бюджет</w:t>
      </w:r>
      <w:r>
        <w:rPr>
          <w:rFonts w:ascii="Times New Roman" w:hAnsi="Times New Roman" w:cs="Times New Roman"/>
        </w:rPr>
        <w:t>ных обязательств, кассовый план</w:t>
      </w:r>
      <w:r w:rsidRPr="009D05A3">
        <w:rPr>
          <w:rFonts w:ascii="Times New Roman" w:hAnsi="Times New Roman" w:cs="Times New Roman"/>
        </w:rPr>
        <w:t>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лицевой счет - регистр аналитического учета, предназначенный для учета операций клиента по исполнению </w:t>
      </w:r>
      <w:r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бюджета, а также учета бюджетных и денежных обязатель</w:t>
      </w:r>
      <w:proofErr w:type="gramStart"/>
      <w:r w:rsidRPr="009D05A3">
        <w:rPr>
          <w:rFonts w:ascii="Times New Roman" w:hAnsi="Times New Roman" w:cs="Times New Roman"/>
        </w:rPr>
        <w:t>ств кл</w:t>
      </w:r>
      <w:proofErr w:type="gramEnd"/>
      <w:r w:rsidRPr="009D05A3">
        <w:rPr>
          <w:rFonts w:ascii="Times New Roman" w:hAnsi="Times New Roman" w:cs="Times New Roman"/>
        </w:rPr>
        <w:t>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выписка из лицевого счета - документ, содержащий информацию о каждой операции, отраженной на лицевом счете на указанную дату в разрезе документов, и остатках соответствующих показателей на лицевом счете на начало и конец дня;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к выписке из лицевого счета - документы, содержащие информацию об операциях, отраженных на лицевом счете, на указанную дату, сгруппированные по определенным признакам;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4ED6">
        <w:rPr>
          <w:rFonts w:ascii="Times New Roman" w:hAnsi="Times New Roman" w:cs="Times New Roman"/>
        </w:rPr>
        <w:t xml:space="preserve">средства во временном распоряжении - денежные средства, не являющиеся средствами </w:t>
      </w:r>
      <w:r>
        <w:rPr>
          <w:rFonts w:ascii="Times New Roman" w:hAnsi="Times New Roman" w:cs="Times New Roman"/>
        </w:rPr>
        <w:t>мест</w:t>
      </w:r>
      <w:r w:rsidRPr="00FD4ED6">
        <w:rPr>
          <w:rFonts w:ascii="Times New Roman" w:hAnsi="Times New Roman" w:cs="Times New Roman"/>
        </w:rPr>
        <w:t>ного бюджета и поступившие во временное распоряжение казенного учреждения, подлежащие при наступлении определенных условий возврату владельцу или передаче по назначению в установленном порядке;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карточка образцов подписей - документ с образцами подписей должностных лиц, имеющих право подписи платежных и иных документов при совершении операций по лицевым счетам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бюджетные обязательства - обусловленные законом, иным нормативным правовым актом, договором или соглашением обязанности действующего от имени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 получателя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>едоставить в соответствующем финансовом году физическому или юридическому лицу, иному публично-правовому образованию</w:t>
      </w:r>
      <w:r>
        <w:rPr>
          <w:rFonts w:ascii="Times New Roman" w:hAnsi="Times New Roman" w:cs="Times New Roman"/>
        </w:rPr>
        <w:t xml:space="preserve"> средства из мес</w:t>
      </w:r>
      <w:r w:rsidRPr="009D05A3">
        <w:rPr>
          <w:rFonts w:ascii="Times New Roman" w:hAnsi="Times New Roman" w:cs="Times New Roman"/>
        </w:rPr>
        <w:t xml:space="preserve">тного бюджета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 xml:space="preserve">денежные обязательства - обязанность получателя средств уплатить бюджету, физическому лицу и юридическому лицу за счет средств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>ного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соглашения;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принятие бюджетных обязательств - заключение получателем средств </w:t>
      </w:r>
      <w:r>
        <w:rPr>
          <w:rFonts w:ascii="Times New Roman" w:hAnsi="Times New Roman" w:cs="Times New Roman"/>
        </w:rPr>
        <w:t xml:space="preserve">муниципальных </w:t>
      </w:r>
      <w:r w:rsidRPr="009D05A3">
        <w:rPr>
          <w:rFonts w:ascii="Times New Roman" w:hAnsi="Times New Roman" w:cs="Times New Roman"/>
        </w:rPr>
        <w:t>контрактов, иных договоров с физическими и юридическими лицами, индивидуальными предпринимателями в любой форме, предусмотренной для совершения сделок, если законом для договоров данного вида не установлена определенная форма;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подтверждение денежных обязательств - представление получателем средств документов, </w:t>
      </w:r>
      <w:r w:rsidRPr="009D05A3">
        <w:rPr>
          <w:rFonts w:ascii="Times New Roman" w:hAnsi="Times New Roman" w:cs="Times New Roman"/>
        </w:rPr>
        <w:lastRenderedPageBreak/>
        <w:t xml:space="preserve">необходимых для санкционирования оплаты денежных обязательств за счет средств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 xml:space="preserve">ного бюджета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балансовые счета - банковские счета,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</w:t>
      </w:r>
      <w:r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АС "Бюджет" - автоматизированная система планирования, исполнения бюджета, бюджетного учета и анализа исполнения бюджетов;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АС "УРМ" - автоматизированное удаленное рабочее место клиента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пакет отчетных форм - файл, содержащий электронные документы, формируемые по лицевому счету клиента и подписанные электронной подписью (далее - ЭП);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графический файл - файл произвольного формата, прикрепляемый клиентом к электронному документу (платежное поручение, сведения о бюджетном обязательстве, сведения о денежном обязательстве, уведомление об уточнении вида и принадлежности платежа и т.п.) и содержащий изображение документа, полученное в результате сканирования бумажного оригинала документа;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КОСГУ - классификация операций сектора государственного управления;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ГИСЗ НСО - государственная информационная система в сфере закупок 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ООС - официальный сайт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реестр контрактов - реестр контрактов, заключенных заказчиками в порядке, предусмотренном Федеральным </w:t>
      </w:r>
      <w:hyperlink r:id="rId10" w:history="1">
        <w:r w:rsidRPr="009D05A3">
          <w:rPr>
            <w:rFonts w:ascii="Times New Roman" w:hAnsi="Times New Roman" w:cs="Times New Roman"/>
            <w:color w:val="0000FF"/>
          </w:rPr>
          <w:t>законом</w:t>
        </w:r>
      </w:hyperlink>
      <w:r w:rsidRPr="009D05A3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1.3. </w:t>
      </w:r>
      <w:proofErr w:type="gramStart"/>
      <w:r w:rsidRPr="009D05A3">
        <w:rPr>
          <w:rFonts w:ascii="Times New Roman" w:hAnsi="Times New Roman" w:cs="Times New Roman"/>
        </w:rPr>
        <w:t xml:space="preserve">Учет операций по исполнению </w:t>
      </w:r>
      <w:r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 главным распорядител</w:t>
      </w:r>
      <w:r>
        <w:rPr>
          <w:rFonts w:ascii="Times New Roman" w:hAnsi="Times New Roman" w:cs="Times New Roman"/>
        </w:rPr>
        <w:t>е</w:t>
      </w:r>
      <w:r w:rsidRPr="009D05A3">
        <w:rPr>
          <w:rFonts w:ascii="Times New Roman" w:hAnsi="Times New Roman" w:cs="Times New Roman"/>
        </w:rPr>
        <w:t xml:space="preserve">м, получателями средств, администраторами источников финансирования дефицита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 xml:space="preserve">Новосибирской области в рамках их бюджетных полномочий производится на лицевых счетах, открываемых в соответствии с положениями действующего бюджетного законодательства в органах Федерального казначейства по Новосибирской области или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Лицевые счета, открываемые в органах Федерального казначейства по Новосибирской области, открываются и ведутся в порядке, установленном Федеральным казначейством.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Лицевые счета, открываемые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, открываются и ведутся в соответствии с настоящим Порядком.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Осуществление получателями средств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операций с денежными средствами допускается только через лицевые счета, открытые в порядке, у</w:t>
      </w:r>
      <w:r>
        <w:rPr>
          <w:rFonts w:ascii="Times New Roman" w:hAnsi="Times New Roman" w:cs="Times New Roman"/>
        </w:rPr>
        <w:t>становленном настоящим пунктом.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могут быть открыты следующие виды лицевых счетов: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1.4.1. Лицевой счет главного распорядителя - лицевой счет, предназначенный для учета операций главного распорядителя по доведению и распределению бюджетных данных по подведомственным получателям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1.4.2. Лицевой счет получателя - лицевой счет, предназначенный для учета доведенных получателю средств бюджетных данных, кассовых поступлений и кассовых выплат бюджетных средств, произведенных получателем сре</w:t>
      </w:r>
      <w:proofErr w:type="gramStart"/>
      <w:r w:rsidRPr="009D05A3">
        <w:rPr>
          <w:rFonts w:ascii="Times New Roman" w:hAnsi="Times New Roman" w:cs="Times New Roman"/>
        </w:rPr>
        <w:t>дств в пр</w:t>
      </w:r>
      <w:proofErr w:type="gramEnd"/>
      <w:r w:rsidRPr="009D05A3">
        <w:rPr>
          <w:rFonts w:ascii="Times New Roman" w:hAnsi="Times New Roman" w:cs="Times New Roman"/>
        </w:rPr>
        <w:t xml:space="preserve">оцессе исполнения расходов </w:t>
      </w:r>
      <w:r>
        <w:rPr>
          <w:rFonts w:ascii="Times New Roman" w:hAnsi="Times New Roman" w:cs="Times New Roman"/>
        </w:rPr>
        <w:t>местного бюджета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1.4.3. Лицевой счет получателя по учету операций со средствами, поступающими во временное распоряжение казенного учреждения, - лицевой счет, предназначенный для учета поступлений и выплат средств, поступающих во временное распоряжение казенных учреждений, находящихся в собственности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1.4.4. Лицевой счет администратора источников финансирования дефицита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- лицевой счет, предназначенный для учета доведенных администратору источников финансирования </w:t>
      </w:r>
      <w:r w:rsidRPr="009D05A3">
        <w:rPr>
          <w:rFonts w:ascii="Times New Roman" w:hAnsi="Times New Roman" w:cs="Times New Roman"/>
        </w:rPr>
        <w:lastRenderedPageBreak/>
        <w:t xml:space="preserve">дефицита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бюджетных данных (за исключением лимитов бюджетных обязательств), а также кассовых поступлений и кассовых выплат по источникам финансирования дефицита </w:t>
      </w:r>
      <w:r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Каждому клиенту может быть открыт только один лицевой счет соответствующего вида.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17"/>
      <w:bookmarkEnd w:id="0"/>
      <w:r w:rsidRPr="009D05A3">
        <w:rPr>
          <w:rFonts w:ascii="Times New Roman" w:hAnsi="Times New Roman" w:cs="Times New Roman"/>
        </w:rPr>
        <w:t>1.5.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"Типы средств", "Ко</w:t>
      </w:r>
      <w:r>
        <w:rPr>
          <w:rFonts w:ascii="Times New Roman" w:hAnsi="Times New Roman" w:cs="Times New Roman"/>
        </w:rPr>
        <w:t>ды субсидий", "КРКС</w:t>
      </w:r>
      <w:r w:rsidRPr="009D05A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«Код целевых средств», «Район трансферта»,</w:t>
      </w:r>
      <w:r w:rsidRPr="009D05A3">
        <w:rPr>
          <w:rFonts w:ascii="Times New Roman" w:hAnsi="Times New Roman" w:cs="Times New Roman"/>
        </w:rPr>
        <w:t xml:space="preserve"> КОСГУ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СубКОСГУ</w:t>
      </w:r>
      <w:proofErr w:type="spellEnd"/>
      <w:r w:rsidRPr="009D05A3">
        <w:rPr>
          <w:rFonts w:ascii="Times New Roman" w:hAnsi="Times New Roman" w:cs="Times New Roman"/>
        </w:rPr>
        <w:t xml:space="preserve"> (кроме лицевых счетов получателя по учету операций со средствами, поступающими во временное распоряжение казенного учреждения), нарастающим итогом с начала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Учет операций на лицевых счетах получателя по учету операций со средствами, поступающими во временное распоряжение казенного учреждения, осуществляется в структуре показателей дополнительного классификатора "Типы средств", нарастающим итогом с начала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1.6. Операции, отраженные на лицевых счетах, являются объектами бюджетного учета исполнения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бюджета. Указанные операции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Российской Федерации, Центральным банком Российской Федерации и </w:t>
      </w:r>
      <w:r>
        <w:rPr>
          <w:rFonts w:ascii="Times New Roman" w:hAnsi="Times New Roman" w:cs="Times New Roman"/>
        </w:rPr>
        <w:t xml:space="preserve">администрацией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1.7. Номера лицевых счетов, открываемых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, формируются из разрядов, сгруппированных в виде ААА.ББ</w:t>
      </w:r>
      <w:proofErr w:type="gramStart"/>
      <w:r w:rsidRPr="009D05A3">
        <w:rPr>
          <w:rFonts w:ascii="Times New Roman" w:hAnsi="Times New Roman" w:cs="Times New Roman"/>
        </w:rPr>
        <w:t>.В</w:t>
      </w:r>
      <w:proofErr w:type="gramEnd"/>
      <w:r w:rsidRPr="009D05A3">
        <w:rPr>
          <w:rFonts w:ascii="Times New Roman" w:hAnsi="Times New Roman" w:cs="Times New Roman"/>
        </w:rPr>
        <w:t>ВВ.Г, где: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с 1 по 3 разряд (ААА) - код главного распорядителя бюджетных средств, в ведении которого находится клиент, присвоенный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с 4 по 5 разряд (ББ) - код функциональной группы учреждений, к которой принадлежит клиент, присвоенный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в) с 6 по 8 разряд (ВВВ) - код клиента, присвоенный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г) 9 разряд (Г) - код лицевого счета, присвоенный в АС "Бюджет" (где: 0 - обобщающий служебный лицевой счет, 1 - лицевой счет получателя средств (по учету бюджетных средств), 3 - лицевой счет получателя по учету операций со средствами, поступающими во временное распоряжение казенного учреждения, 4 - служебный лицевой счет, отражающий в АС "Бюджет" информацию о кассовых поступлениях и кассовых выплатах, произведенных получателем средств через</w:t>
      </w:r>
      <w:proofErr w:type="gramEnd"/>
      <w:r w:rsidRPr="009D05A3">
        <w:rPr>
          <w:rFonts w:ascii="Times New Roman" w:hAnsi="Times New Roman" w:cs="Times New Roman"/>
        </w:rPr>
        <w:t xml:space="preserve"> лицевой счет, открытый в органах Федерального казначейства по НСО, 9 - лицевой счет </w:t>
      </w:r>
      <w:proofErr w:type="gramStart"/>
      <w:r w:rsidRPr="009D05A3">
        <w:rPr>
          <w:rFonts w:ascii="Times New Roman" w:hAnsi="Times New Roman" w:cs="Times New Roman"/>
        </w:rPr>
        <w:t xml:space="preserve">администратора источников финансирования дефицита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</w:t>
      </w:r>
      <w:proofErr w:type="gramEnd"/>
      <w:r w:rsidRPr="009D05A3">
        <w:rPr>
          <w:rFonts w:ascii="Times New Roman" w:hAnsi="Times New Roman" w:cs="Times New Roman"/>
        </w:rPr>
        <w:t>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номер</w:t>
      </w:r>
      <w:r>
        <w:rPr>
          <w:rFonts w:ascii="Times New Roman" w:hAnsi="Times New Roman" w:cs="Times New Roman"/>
        </w:rPr>
        <w:t>е</w:t>
      </w:r>
      <w:r w:rsidRPr="009D05A3">
        <w:rPr>
          <w:rFonts w:ascii="Times New Roman" w:hAnsi="Times New Roman" w:cs="Times New Roman"/>
        </w:rPr>
        <w:t xml:space="preserve"> лицев</w:t>
      </w:r>
      <w:r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счет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главн</w:t>
      </w:r>
      <w:r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распорядител</w:t>
      </w:r>
      <w:r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разряды ББ</w:t>
      </w:r>
      <w:proofErr w:type="gramStart"/>
      <w:r w:rsidRPr="009D05A3">
        <w:rPr>
          <w:rFonts w:ascii="Times New Roman" w:hAnsi="Times New Roman" w:cs="Times New Roman"/>
        </w:rPr>
        <w:t>.В</w:t>
      </w:r>
      <w:proofErr w:type="gramEnd"/>
      <w:r w:rsidRPr="009D05A3">
        <w:rPr>
          <w:rFonts w:ascii="Times New Roman" w:hAnsi="Times New Roman" w:cs="Times New Roman"/>
        </w:rPr>
        <w:t>ВВ.Г содержат нули.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1.8. Клиенты представляют платежные и иные документы, необходимые для проведения операций по лицевым счетам, по месту обслуживания лицевого счета. Выписки из лицевых счетов и иные документы клиент получает в пакетах отчетных форм, поступающих </w:t>
      </w:r>
      <w:proofErr w:type="gramStart"/>
      <w:r w:rsidRPr="009D05A3">
        <w:rPr>
          <w:rFonts w:ascii="Times New Roman" w:hAnsi="Times New Roman" w:cs="Times New Roman"/>
        </w:rPr>
        <w:t>через</w:t>
      </w:r>
      <w:proofErr w:type="gramEnd"/>
      <w:r w:rsidRPr="009D05A3">
        <w:rPr>
          <w:rFonts w:ascii="Times New Roman" w:hAnsi="Times New Roman" w:cs="Times New Roman"/>
        </w:rPr>
        <w:t xml:space="preserve"> АС "УРМ"</w:t>
      </w:r>
      <w:r>
        <w:rPr>
          <w:rFonts w:ascii="Times New Roman" w:hAnsi="Times New Roman" w:cs="Times New Roman"/>
        </w:rPr>
        <w:t>.</w:t>
      </w:r>
      <w:r w:rsidRPr="009D05A3">
        <w:rPr>
          <w:rFonts w:ascii="Times New Roman" w:hAnsi="Times New Roman" w:cs="Times New Roman"/>
        </w:rPr>
        <w:t xml:space="preserve"> 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1.9. В процессе исполнения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информационный обмен между клиентами и </w:t>
      </w:r>
      <w:r>
        <w:rPr>
          <w:rFonts w:ascii="Times New Roman" w:hAnsi="Times New Roman" w:cs="Times New Roman"/>
        </w:rPr>
        <w:t>Администрацией района</w:t>
      </w:r>
      <w:r w:rsidRPr="009D05A3">
        <w:rPr>
          <w:rFonts w:ascii="Times New Roman" w:hAnsi="Times New Roman" w:cs="Times New Roman"/>
        </w:rPr>
        <w:t xml:space="preserve"> осуществляется в электронном виде с применением средств ЭП в соответствии с договором, заключенным между клиентами и </w:t>
      </w:r>
      <w:r>
        <w:rPr>
          <w:rFonts w:ascii="Times New Roman" w:hAnsi="Times New Roman" w:cs="Times New Roman"/>
        </w:rPr>
        <w:t>Администрацией района</w:t>
      </w:r>
      <w:r w:rsidRPr="009D05A3">
        <w:rPr>
          <w:rFonts w:ascii="Times New Roman" w:hAnsi="Times New Roman" w:cs="Times New Roman"/>
        </w:rPr>
        <w:t>, и требованиями, установленными законодательством Российской Федерации (далее - в электронном виде).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у клиента отсутствует соответствующая техническая возможность информационного обмена с применением ЭП,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(далее - на бумажных носителях).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1.10. При отсутствии у клиента технической возможности работы в АС "УРМ" документооборот на бумажных носителях возможен по согласованию с </w:t>
      </w:r>
      <w:r>
        <w:rPr>
          <w:rFonts w:ascii="Times New Roman" w:hAnsi="Times New Roman" w:cs="Times New Roman"/>
        </w:rPr>
        <w:t xml:space="preserve">Главой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proofErr w:type="spellStart"/>
      <w:proofErr w:type="gramStart"/>
      <w:r>
        <w:rPr>
          <w:rFonts w:ascii="Times New Roman" w:hAnsi="Times New Roman" w:cs="Times New Roman"/>
        </w:rPr>
        <w:t>района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Новосибирской области (далее - </w:t>
      </w:r>
      <w:r>
        <w:rPr>
          <w:rFonts w:ascii="Times New Roman" w:hAnsi="Times New Roman" w:cs="Times New Roman"/>
        </w:rPr>
        <w:t>Глава</w:t>
      </w:r>
      <w:r w:rsidRPr="009D05A3">
        <w:rPr>
          <w:rFonts w:ascii="Times New Roman" w:hAnsi="Times New Roman" w:cs="Times New Roman"/>
        </w:rPr>
        <w:t>) на основании письменного обращения получателя средств.</w:t>
      </w:r>
    </w:p>
    <w:p w:rsidR="00A638A9" w:rsidRPr="009D05A3" w:rsidRDefault="00A638A9" w:rsidP="00A638A9">
      <w:pPr>
        <w:pStyle w:val="ConsPlusNormal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136"/>
      <w:bookmarkEnd w:id="1"/>
      <w:r w:rsidRPr="009D05A3">
        <w:rPr>
          <w:rFonts w:ascii="Times New Roman" w:hAnsi="Times New Roman" w:cs="Times New Roman"/>
        </w:rPr>
        <w:t>2. Открытие лицевых счетов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 Общие положения об открытии лицевых счетов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2.1.1. Открытие лицевых счетов </w:t>
      </w:r>
      <w:r>
        <w:rPr>
          <w:rFonts w:ascii="Times New Roman" w:hAnsi="Times New Roman" w:cs="Times New Roman"/>
        </w:rPr>
        <w:t>о</w:t>
      </w:r>
      <w:r w:rsidRPr="009D05A3">
        <w:rPr>
          <w:rFonts w:ascii="Times New Roman" w:hAnsi="Times New Roman" w:cs="Times New Roman"/>
        </w:rPr>
        <w:t xml:space="preserve">существляет </w:t>
      </w:r>
      <w:r>
        <w:rPr>
          <w:rFonts w:ascii="Times New Roman" w:hAnsi="Times New Roman" w:cs="Times New Roman"/>
        </w:rPr>
        <w:t>Администрация района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42"/>
      <w:bookmarkEnd w:id="2"/>
      <w:r w:rsidRPr="009D05A3">
        <w:rPr>
          <w:rFonts w:ascii="Times New Roman" w:hAnsi="Times New Roman" w:cs="Times New Roman"/>
        </w:rPr>
        <w:t>2.1.2. Для открытия лицевого счета любого вида должно быть сформировано единое дело клиента.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формирования дела клиента получателем средств в обяз</w:t>
      </w:r>
      <w:r>
        <w:rPr>
          <w:rFonts w:ascii="Times New Roman" w:hAnsi="Times New Roman" w:cs="Times New Roman"/>
        </w:rPr>
        <w:t>ательном порядке представляются</w:t>
      </w:r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101" w:history="1">
        <w:r w:rsidRPr="009D05A3">
          <w:rPr>
            <w:rFonts w:ascii="Times New Roman" w:hAnsi="Times New Roman" w:cs="Times New Roman"/>
            <w:color w:val="0000FF"/>
          </w:rPr>
          <w:t>карточка</w:t>
        </w:r>
      </w:hyperlink>
      <w:r w:rsidRPr="009D05A3">
        <w:rPr>
          <w:rFonts w:ascii="Times New Roman" w:hAnsi="Times New Roman" w:cs="Times New Roman"/>
        </w:rPr>
        <w:t xml:space="preserve"> образцов подписей в двух экземплярах, подписанная руководителем и главным бухгалтером получателя средств и скрепленная оттиском печати получателя средств, заверенная главн</w:t>
      </w:r>
      <w:r>
        <w:rPr>
          <w:rFonts w:ascii="Times New Roman" w:hAnsi="Times New Roman" w:cs="Times New Roman"/>
        </w:rPr>
        <w:t>ым</w:t>
      </w:r>
      <w:r w:rsidRPr="009D05A3">
        <w:rPr>
          <w:rFonts w:ascii="Times New Roman" w:hAnsi="Times New Roman" w:cs="Times New Roman"/>
        </w:rPr>
        <w:t xml:space="preserve"> распорядител</w:t>
      </w:r>
      <w:r>
        <w:rPr>
          <w:rFonts w:ascii="Times New Roman" w:hAnsi="Times New Roman" w:cs="Times New Roman"/>
        </w:rPr>
        <w:t>ем</w:t>
      </w:r>
      <w:r w:rsidRPr="009D05A3">
        <w:rPr>
          <w:rFonts w:ascii="Times New Roman" w:hAnsi="Times New Roman" w:cs="Times New Roman"/>
        </w:rPr>
        <w:t xml:space="preserve"> бюджетных средств и скрепленная оттиском печати главного распорядителя бюджетных средств (приложение N 2.1 к настоящему Порядку).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47"/>
      <w:bookmarkEnd w:id="3"/>
      <w:r w:rsidRPr="009D05A3">
        <w:rPr>
          <w:rFonts w:ascii="Times New Roman" w:hAnsi="Times New Roman" w:cs="Times New Roman"/>
        </w:rPr>
        <w:t>б) копия уставного документа, заверенная главным распорядителем бюджетных средств или нотариально;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копия документа о государственной регистрации, заверенная главным распорядителем бюджетных средств, нотариально или органом, осуществившим государственную регистрацию;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49"/>
      <w:bookmarkEnd w:id="4"/>
      <w:r w:rsidRPr="009D05A3">
        <w:rPr>
          <w:rFonts w:ascii="Times New Roman" w:hAnsi="Times New Roman" w:cs="Times New Roman"/>
        </w:rPr>
        <w:t>г) копия свидетельства налогового органа о постановке на учет, заверенная выдавшим его налоговым органом, нотариально или главным распорядителем бюджетных средств;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д) типовой </w:t>
      </w:r>
      <w:hyperlink w:anchor="P1211" w:history="1">
        <w:r w:rsidRPr="009D05A3">
          <w:rPr>
            <w:rFonts w:ascii="Times New Roman" w:hAnsi="Times New Roman" w:cs="Times New Roman"/>
            <w:color w:val="0000FF"/>
          </w:rPr>
          <w:t>договор</w:t>
        </w:r>
      </w:hyperlink>
      <w:r w:rsidRPr="009D05A3">
        <w:rPr>
          <w:rFonts w:ascii="Times New Roman" w:hAnsi="Times New Roman" w:cs="Times New Roman"/>
        </w:rPr>
        <w:t xml:space="preserve"> на расчетное обслуживание лицевых счетов (приложение N 2.2 к настоящему Порядку) в двух экземплярах, подписанный руководителем получателя средств и скрепленный печатью получателя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е) типовой </w:t>
      </w:r>
      <w:hyperlink w:anchor="P1317" w:history="1">
        <w:r w:rsidRPr="009D05A3">
          <w:rPr>
            <w:rFonts w:ascii="Times New Roman" w:hAnsi="Times New Roman" w:cs="Times New Roman"/>
            <w:color w:val="0000FF"/>
          </w:rPr>
          <w:t>договор</w:t>
        </w:r>
      </w:hyperlink>
      <w:r w:rsidRPr="009D05A3">
        <w:rPr>
          <w:rFonts w:ascii="Times New Roman" w:hAnsi="Times New Roman" w:cs="Times New Roman"/>
        </w:rPr>
        <w:t>, регламентирующий взаимоотношения сторон в процессе обмена электронными документами с электронной подписью (приложение N 2.3 к настоящему Порядку), в двух экземплярах, подписанный руководителем получателя средств и скрепленный печатью получателя средств;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Клиенты в течение 5 рабочих дней обязаны сообщать в письменной форме </w:t>
      </w:r>
      <w:proofErr w:type="gramStart"/>
      <w:r w:rsidRPr="009D05A3">
        <w:rPr>
          <w:rFonts w:ascii="Times New Roman" w:hAnsi="Times New Roman" w:cs="Times New Roman"/>
        </w:rPr>
        <w:t>о</w:t>
      </w:r>
      <w:proofErr w:type="gramEnd"/>
      <w:r w:rsidRPr="009D05A3">
        <w:rPr>
          <w:rFonts w:ascii="Times New Roman" w:hAnsi="Times New Roman" w:cs="Times New Roman"/>
        </w:rPr>
        <w:t xml:space="preserve"> всех изменениях в документах, представленных для формирования дела клиента, и не влекущих переоформление лицевых счетов.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2.1.3. Право первой подписи на карточке образцов подписей принадлежит руководителю организации, которой открывается лицевой счет, а также иным уполномоченным им лицам.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Право второй подписи на карточке образцов подписей принадлежит главному бухгалтеру организации, которой открывается лицевой счет, в том числе и в случаях двойного наименования его должности, и/или лицам, уполномоченным руководителем клиента на ведение бухгалтерского учета.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в штате организации, которой открывается лицевой счет, нет должности главного бухгалтера (другого должностного лица, выполняющего его функции), карточка образцов подписей подписывается только руководителем. В этом случае в графе "Фамилия, имя, отчество" вместо указания лица, наделенного правом второй подписи, делается запись "бухгалтерский работник в штате не предусмотрен", в соответствии с которой платежные документы считаются действительными при наличии на них одной первой подписи.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D05A3">
        <w:rPr>
          <w:rFonts w:ascii="Times New Roman" w:hAnsi="Times New Roman" w:cs="Times New Roman"/>
        </w:rPr>
        <w:t>е требует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предъявления доверенностей и других документов, подтверждающих полномочия лиц, подписи которых включены в карточку образцов подписей, за исключением случаев, когда одновременно представляются карточки, подписанные разными лицами от имени руководителя и главного бухгалтера. В этом случае к учету принимается карточка образцов подписей, в которой полномочия подписавших ее лиц удостоверены главным распорядителем бюджетных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оборотной стороне карточек образцов подписей ставит</w:t>
      </w:r>
      <w:r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>подпись о принятии карточки образцов подписей в дело клиента.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нотариального </w:t>
      </w:r>
      <w:proofErr w:type="gramStart"/>
      <w:r w:rsidRPr="009D05A3">
        <w:rPr>
          <w:rFonts w:ascii="Times New Roman" w:hAnsi="Times New Roman" w:cs="Times New Roman"/>
        </w:rPr>
        <w:t>заверения карточки</w:t>
      </w:r>
      <w:proofErr w:type="gramEnd"/>
      <w:r w:rsidRPr="009D05A3">
        <w:rPr>
          <w:rFonts w:ascii="Times New Roman" w:hAnsi="Times New Roman" w:cs="Times New Roman"/>
        </w:rPr>
        <w:t xml:space="preserve"> образцов подписей заверяется один ее экземпляр, второй принимается после сличения образцов с нотариально заверенным экземпляром карточки.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смене руководителя клиента новый руководитель обязан сообщить об этом по месту обслуживания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смене главного бухгалтера клиента руководитель клиента обязан сообщить об этом по месту обслуживания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замены или дополнения хотя бы одной подписи, включенной в карточку образцов подписей, </w:t>
      </w:r>
      <w:r w:rsidRPr="009D05A3">
        <w:rPr>
          <w:rFonts w:ascii="Times New Roman" w:hAnsi="Times New Roman" w:cs="Times New Roman"/>
        </w:rPr>
        <w:lastRenderedPageBreak/>
        <w:t>представляется новая карточка образцов подписей всех лиц, имеющих право первой и второй подписи, в двух экземплярах, заверенная в соответствии с настоящим Порядком.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Если в новой карточке образцов подписей, представляемой в случае замены или дополнения подписей лиц, имеющих право первой и второй подписи, подписи руководителя и главного бухгалтера клиента остаются прежние, то дополнительное </w:t>
      </w:r>
      <w:proofErr w:type="gramStart"/>
      <w:r w:rsidRPr="009D05A3">
        <w:rPr>
          <w:rFonts w:ascii="Times New Roman" w:hAnsi="Times New Roman" w:cs="Times New Roman"/>
        </w:rPr>
        <w:t>заверение</w:t>
      </w:r>
      <w:proofErr w:type="gramEnd"/>
      <w:r w:rsidRPr="009D05A3">
        <w:rPr>
          <w:rFonts w:ascii="Times New Roman" w:hAnsi="Times New Roman" w:cs="Times New Roman"/>
        </w:rPr>
        <w:t xml:space="preserve"> такой карточки не требуется. Она принимается после сверки подписей руководителя и главного бухгалтера, подписавших карточку, с образцами их подписей на заменяемой карточке.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лица, временно исполняющего обязанности руководителя или главного бухгалтера, в двух экземплярах, заверенная в соответствии с настоящим Порядком.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клиента, 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новая карточка образцов подписей не составляется, а дополнительно представляется карточка только с образцом подписи временно уполномоченного лица с указанием срока ее действия в двух экземплярах. Эта временная карточка образцов подписей подписывается руководителем и главным бухгалтером клиента и дополнительного заверения не требует.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Все первые экземпляры ранее представленных карточек образцов подписей хранятся в деле клиента. Вторые экземпляры карточек образцов подписей хранятс</w:t>
      </w:r>
      <w:r>
        <w:rPr>
          <w:rFonts w:ascii="Times New Roman" w:hAnsi="Times New Roman" w:cs="Times New Roman"/>
        </w:rPr>
        <w:t>я на рабочих местах сотрудников,</w:t>
      </w:r>
      <w:r w:rsidRPr="009D05A3">
        <w:rPr>
          <w:rFonts w:ascii="Times New Roman" w:hAnsi="Times New Roman" w:cs="Times New Roman"/>
        </w:rPr>
        <w:t xml:space="preserve"> отвечающих за контроль соответствия подписей на представляемых клиентами документах на бумажных носителях.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Работникам клиента, подписи которых не включены в карточку образцов подписей, письма и иные документы по лицевым счетам на бумажных носителях выдаются на основании </w:t>
      </w:r>
      <w:hyperlink w:anchor="P1808" w:history="1">
        <w:r w:rsidRPr="009D05A3">
          <w:rPr>
            <w:rFonts w:ascii="Times New Roman" w:hAnsi="Times New Roman" w:cs="Times New Roman"/>
            <w:color w:val="0000FF"/>
          </w:rPr>
          <w:t>доверенности</w:t>
        </w:r>
      </w:hyperlink>
      <w:r w:rsidRPr="009D05A3">
        <w:rPr>
          <w:rFonts w:ascii="Times New Roman" w:hAnsi="Times New Roman" w:cs="Times New Roman"/>
        </w:rPr>
        <w:t xml:space="preserve"> по форме приложения N 2.</w:t>
      </w:r>
      <w:r>
        <w:rPr>
          <w:rFonts w:ascii="Times New Roman" w:hAnsi="Times New Roman" w:cs="Times New Roman"/>
        </w:rPr>
        <w:t>7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70"/>
      <w:bookmarkEnd w:id="5"/>
      <w:r w:rsidRPr="009D05A3">
        <w:rPr>
          <w:rFonts w:ascii="Times New Roman" w:hAnsi="Times New Roman" w:cs="Times New Roman"/>
        </w:rPr>
        <w:t xml:space="preserve">2.1.4. </w:t>
      </w: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 течение 5 рабочих дней осуществляет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проверк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представленных клиентом документов, необходимых для открытия соответствующего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заявлений и карточек образцов подписей должны соответствовать следующим требованиям: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наименование клиента должно соответствовать его полному и сокращенному наименованию в его документах, представленных в соответствии с требованиями </w:t>
      </w:r>
      <w:hyperlink w:anchor="P147" w:history="1">
        <w:r w:rsidRPr="009D05A3">
          <w:rPr>
            <w:rFonts w:ascii="Times New Roman" w:hAnsi="Times New Roman" w:cs="Times New Roman"/>
            <w:color w:val="0000FF"/>
          </w:rPr>
          <w:t>подпункта б) пункта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а также полному и сокращенному наименованию в перечне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идентификационный номер (далее - ИНН) и код причины постановки на учет в налоговом органе (далее - КПП) клиента должны соответствовать его ИНН и КПП в документах, представляемых в соответствии с требованиями </w:t>
      </w:r>
      <w:hyperlink w:anchor="P149" w:history="1">
        <w:r w:rsidRPr="009D05A3">
          <w:rPr>
            <w:rFonts w:ascii="Times New Roman" w:hAnsi="Times New Roman" w:cs="Times New Roman"/>
            <w:color w:val="0000FF"/>
          </w:rPr>
          <w:t>подпункта г) пункта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юридический адрес клиента должен соответствовать </w:t>
      </w:r>
      <w:proofErr w:type="gramStart"/>
      <w:r w:rsidRPr="009D05A3">
        <w:rPr>
          <w:rFonts w:ascii="Times New Roman" w:hAnsi="Times New Roman" w:cs="Times New Roman"/>
        </w:rPr>
        <w:t>указанному</w:t>
      </w:r>
      <w:proofErr w:type="gramEnd"/>
      <w:r w:rsidRPr="009D05A3">
        <w:rPr>
          <w:rFonts w:ascii="Times New Roman" w:hAnsi="Times New Roman" w:cs="Times New Roman"/>
        </w:rPr>
        <w:t xml:space="preserve"> в его документах, представленных в соответствии с требованиями </w:t>
      </w:r>
      <w:hyperlink w:anchor="P147" w:history="1">
        <w:r w:rsidRPr="009D05A3">
          <w:rPr>
            <w:rFonts w:ascii="Times New Roman" w:hAnsi="Times New Roman" w:cs="Times New Roman"/>
            <w:color w:val="0000FF"/>
          </w:rPr>
          <w:t>подпункта б) пункта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наименование главного распорядителя должно соответствовать его полному наименованию, указанному в перечне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разделе "Образцы подписей должностных лиц клиента, имеющих право подписи платежных и иных документов при совершении операции по лицевому счету" наименование должностей, фамилии, имена и отчества должны быть указаны полностью;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срок полномочий лиц, временно пользующихся правом подписи, должен быть указан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дата начала срока полномочий лиц, временно пользующихся правом подписи, не должна </w:t>
      </w:r>
      <w:r>
        <w:rPr>
          <w:rFonts w:ascii="Times New Roman" w:hAnsi="Times New Roman" w:cs="Times New Roman"/>
        </w:rPr>
        <w:lastRenderedPageBreak/>
        <w:t>соответствовать реальной дате представления заявления</w:t>
      </w:r>
      <w:r w:rsidRPr="009D05A3">
        <w:rPr>
          <w:rFonts w:ascii="Times New Roman" w:hAnsi="Times New Roman" w:cs="Times New Roman"/>
        </w:rPr>
        <w:t>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открытие лицевого счета должна быть не позже даты представления заявления;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формы представленного заявления на открытие лицевого счета и карточки образцов подписей должны соответствовать формам, утвержденным настоящим Порядком.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Наличие исправлений в представленных на бумажных носителях заявлениях на открытие лицевого счета и документах, перечисленных в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пункте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допускается.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Основаниями для отказа в открытии лицевого счета являются: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непредставление какого-либо из документов, указанных в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пункте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отсутствие реквизитов, подлежащих заполнению, в заявлении на открытие лицевого счета и/или карточке образцов подписей;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заявлении на открытие лицевого счета, данным, содержащимся в документах, представленных в соответствии с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пунктом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заявлении на открытие лицевого счета, и данных, содержащихся в документах, представленных в соответствии с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пунктом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данным перечня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несоответствие формы представленных заявления на открытие лицевого счета или карточки образцов подписей утвержденной форме;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наличие исправлений в заявлении на открытие лицевого счета и документах, представленных в соответствии с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пунктом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замечаний в соответствии с </w:t>
      </w:r>
      <w:hyperlink w:anchor="P170" w:history="1">
        <w:r w:rsidRPr="009D05A3">
          <w:rPr>
            <w:rFonts w:ascii="Times New Roman" w:hAnsi="Times New Roman" w:cs="Times New Roman"/>
            <w:color w:val="0000FF"/>
          </w:rPr>
          <w:t>пунктом 2.1.4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позднее срока, установленного для проведения проверки представленных документов для открытия лицевого счета, направляет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клиенту письмо в произвольной форме с указанием причины (причин) отказа в открытии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2.1.5. </w:t>
      </w: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 течение 3 рабочих дней </w:t>
      </w:r>
      <w:r>
        <w:rPr>
          <w:rFonts w:ascii="Times New Roman" w:hAnsi="Times New Roman" w:cs="Times New Roman"/>
        </w:rPr>
        <w:t xml:space="preserve">клиент </w:t>
      </w:r>
      <w:r w:rsidRPr="009D05A3">
        <w:rPr>
          <w:rFonts w:ascii="Times New Roman" w:hAnsi="Times New Roman" w:cs="Times New Roman"/>
        </w:rPr>
        <w:t>уведомляет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об открытии лицевого счета по форме </w:t>
      </w:r>
      <w:hyperlink w:anchor="P1689" w:history="1">
        <w:r w:rsidRPr="00962FC6">
          <w:rPr>
            <w:rFonts w:ascii="Times New Roman" w:hAnsi="Times New Roman" w:cs="Times New Roman"/>
            <w:color w:val="0000FF"/>
          </w:rPr>
          <w:t>приложения N 2.</w:t>
        </w:r>
      </w:hyperlink>
      <w:r w:rsidRPr="00962FC6">
        <w:rPr>
          <w:rFonts w:ascii="Times New Roman" w:hAnsi="Times New Roman" w:cs="Times New Roman"/>
          <w:color w:val="0000FF"/>
        </w:rPr>
        <w:t>4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Лицевой счет является открытым с момента внесения записи об открытии лицевого счета в Справочник лицевых счетов. Справочник лицевых счетов ведется в электронной форме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Справочник лицевых счетов заносятся следующие обязательные реквизиты: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номер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наименование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дата открытия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дата закрытия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состояние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иная необходимая информация.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7</w:t>
      </w:r>
      <w:r w:rsidRPr="009D05A3">
        <w:rPr>
          <w:rFonts w:ascii="Times New Roman" w:hAnsi="Times New Roman" w:cs="Times New Roman"/>
        </w:rPr>
        <w:t>. Все документы, связанные с открытием лицевых счетов, соответствующие установленным требованиям, хранятся в деле клиента.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Документы, включенные в дело клиента, хранятся в соответствии с правилами организации государственного архивного дела.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Открытие лицевого счета главного распорядителя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2.2.1. Лицевой счет главного распорядителя открывается главному распорядителю бюджетных средств на основании ведомственной структуры расходов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>ного бюджета</w:t>
      </w:r>
      <w:r>
        <w:rPr>
          <w:rFonts w:ascii="Times New Roman" w:hAnsi="Times New Roman" w:cs="Times New Roman"/>
        </w:rPr>
        <w:t>, утверждаемой решением о</w:t>
      </w:r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тном бюджете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 на соответствующий финансовый год.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2.2.2. Для открытия лицевого счета главного распорядителя главный распорядитель бюджетных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 xml:space="preserve">едставляет </w:t>
      </w:r>
      <w:hyperlink w:anchor="P1716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(приложение N 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 с указанием в поле вида лицевого счета: "главного распорядителя".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2.2.3. Заявление на открытие лицевого счета включается в дело клиента и хранится в соответствии с правилами организации государственного архивного дела.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2.3. Открытие лицевого счета получателя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2.3.1. Лицевой счет получателя открывается получателям средств, включенным в перечень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2.3.2. Для открытия лицевого счета получателя получатель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 xml:space="preserve">едставляет </w:t>
      </w:r>
      <w:hyperlink w:anchor="P1716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(приложения N 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 с указанием в поле вида лицевого счета: "получателя средств".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2.3.3. Заявление на открытие лицевого счета включается в дело клиента и хранится в соответствии с правилами организации государственного архивного дела.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2.4. Открытие лицевого счета получателя </w:t>
      </w:r>
      <w:proofErr w:type="gramStart"/>
      <w:r w:rsidRPr="009D05A3">
        <w:rPr>
          <w:rFonts w:ascii="Times New Roman" w:hAnsi="Times New Roman" w:cs="Times New Roman"/>
        </w:rPr>
        <w:t>по</w:t>
      </w:r>
      <w:proofErr w:type="gramEnd"/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учету операций со средствами, поступающими </w:t>
      </w:r>
      <w:proofErr w:type="gramStart"/>
      <w:r w:rsidRPr="009D05A3">
        <w:rPr>
          <w:rFonts w:ascii="Times New Roman" w:hAnsi="Times New Roman" w:cs="Times New Roman"/>
        </w:rPr>
        <w:t>во</w:t>
      </w:r>
      <w:proofErr w:type="gramEnd"/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временное распоряжение казенного учреждения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2.4.1. Лицевые счета получателей по учету операций со средствами, поступающими во временное распоряжение казенного учреждения, открываются </w:t>
      </w: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 xml:space="preserve">олучателям средств, включенным в перечень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2.4.2. Для открытия лицевого счета получателя по учету операций со средствами, поступающими во временное распоряжение, получателем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>едставляются следующие документы: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716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(приложение N 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Порядку), с указанием в поле вида лицевого счета: "получателя по учету операций со средствами, поступающими во временное распоряжение казенного учреждения";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</w:t>
      </w:r>
      <w:hyperlink w:anchor="P1761" w:history="1">
        <w:r w:rsidRPr="009D05A3">
          <w:rPr>
            <w:rFonts w:ascii="Times New Roman" w:hAnsi="Times New Roman" w:cs="Times New Roman"/>
            <w:color w:val="0000FF"/>
          </w:rPr>
          <w:t>разрешение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получателя по учету операций со средствами, поступающими во временное распоряжение казенного учреждения (далее - Разрешение), выданное главным распорядителем средств и устанавливающее источники образования и направления использования данных средств, по форме приложения N 2.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2.4.3. Заявление и Разрешение включаются в дело клиента и хранятся в соответствии с правилами организации государственного архивного дела.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2.5. Открытие лицевого счета администратора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местного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бюджета Новосибирской области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2.5.1. Лицевой счет </w:t>
      </w:r>
      <w:proofErr w:type="gramStart"/>
      <w:r w:rsidRPr="009D05A3">
        <w:rPr>
          <w:rFonts w:ascii="Times New Roman" w:hAnsi="Times New Roman" w:cs="Times New Roman"/>
        </w:rPr>
        <w:t xml:space="preserve">администратора источников финансирования дефицита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 открывается главн</w:t>
      </w:r>
      <w:r>
        <w:rPr>
          <w:rFonts w:ascii="Times New Roman" w:hAnsi="Times New Roman" w:cs="Times New Roman"/>
        </w:rPr>
        <w:t>ому</w:t>
      </w:r>
      <w:r w:rsidRPr="009D05A3">
        <w:rPr>
          <w:rFonts w:ascii="Times New Roman" w:hAnsi="Times New Roman" w:cs="Times New Roman"/>
        </w:rPr>
        <w:t xml:space="preserve"> администратор</w:t>
      </w:r>
      <w:r>
        <w:rPr>
          <w:rFonts w:ascii="Times New Roman" w:hAnsi="Times New Roman" w:cs="Times New Roman"/>
        </w:rPr>
        <w:t>у</w:t>
      </w:r>
      <w:r w:rsidRPr="009D05A3">
        <w:rPr>
          <w:rFonts w:ascii="Times New Roman" w:hAnsi="Times New Roman" w:cs="Times New Roman"/>
        </w:rPr>
        <w:t xml:space="preserve"> источни</w:t>
      </w:r>
      <w:r>
        <w:rPr>
          <w:rFonts w:ascii="Times New Roman" w:hAnsi="Times New Roman" w:cs="Times New Roman"/>
        </w:rPr>
        <w:t>ков финансирования дефицита ме</w:t>
      </w:r>
      <w:r w:rsidRPr="009D05A3">
        <w:rPr>
          <w:rFonts w:ascii="Times New Roman" w:hAnsi="Times New Roman" w:cs="Times New Roman"/>
        </w:rPr>
        <w:t xml:space="preserve">стного бюджета, утверждаемый </w:t>
      </w:r>
      <w:r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стном бюджете</w:t>
      </w:r>
      <w:r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 на соответствующий финансовый год.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2.5.2. Для открытия лицевого </w:t>
      </w:r>
      <w:proofErr w:type="gramStart"/>
      <w:r w:rsidRPr="009D05A3">
        <w:rPr>
          <w:rFonts w:ascii="Times New Roman" w:hAnsi="Times New Roman" w:cs="Times New Roman"/>
        </w:rPr>
        <w:t xml:space="preserve">счета администратора источников финансирования дефицита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</w:t>
      </w:r>
      <w:proofErr w:type="gramEnd"/>
      <w:r w:rsidRPr="009D05A3">
        <w:rPr>
          <w:rFonts w:ascii="Times New Roman" w:hAnsi="Times New Roman" w:cs="Times New Roman"/>
        </w:rPr>
        <w:t xml:space="preserve"> администратором 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представляется </w:t>
      </w:r>
      <w:hyperlink w:anchor="P1716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(приложение N 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Порядку), с указанием в поле вида лицевого счета: "администратора источников финансирования дефицита </w:t>
      </w:r>
      <w:r>
        <w:rPr>
          <w:rFonts w:ascii="Times New Roman" w:hAnsi="Times New Roman" w:cs="Times New Roman"/>
        </w:rPr>
        <w:t>местного бюджета</w:t>
      </w:r>
      <w:r w:rsidRPr="009D05A3">
        <w:rPr>
          <w:rFonts w:ascii="Times New Roman" w:hAnsi="Times New Roman" w:cs="Times New Roman"/>
        </w:rPr>
        <w:t>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2.5.3. Заявление на открытие лицевого счета включается в дело клиента и хранится в соответствии с правилами организации государственного архивного дела.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2.6. Открытие лицевых счетов в течение финансового года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239"/>
      <w:bookmarkEnd w:id="6"/>
      <w:r w:rsidRPr="009D05A3">
        <w:rPr>
          <w:rFonts w:ascii="Times New Roman" w:hAnsi="Times New Roman" w:cs="Times New Roman"/>
        </w:rPr>
        <w:t xml:space="preserve">2.6.1. </w:t>
      </w:r>
      <w:proofErr w:type="gramStart"/>
      <w:r w:rsidRPr="009D05A3">
        <w:rPr>
          <w:rFonts w:ascii="Times New Roman" w:hAnsi="Times New Roman" w:cs="Times New Roman"/>
        </w:rPr>
        <w:t xml:space="preserve">В случае открытия лицевого счета получателя в течение финансового года получателем средств в течение 3 рабочих дней после открытия лицевого счета в </w:t>
      </w:r>
      <w:r>
        <w:rPr>
          <w:rFonts w:ascii="Times New Roman" w:hAnsi="Times New Roman" w:cs="Times New Roman"/>
        </w:rPr>
        <w:t xml:space="preserve">Администрации района </w:t>
      </w:r>
      <w:r w:rsidRPr="009D05A3">
        <w:rPr>
          <w:rFonts w:ascii="Times New Roman" w:hAnsi="Times New Roman" w:cs="Times New Roman"/>
        </w:rPr>
        <w:t>представляется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акт приема-передачи показателей лицевого счета получателя бюджетных средств по форме, установленной Федеральным казначейством, подписанный получателем средств и органом Федерального казначейства (финансовым органом), в котором ранее был открыт лицевой счет.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2.6.2. После открытия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соответствующего лицевого счета и представления клиентом акта приема-передачи в течение 3 рабочих дней обеспечивает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внесение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 показателей о произведенных кассовых поступлениях и кассовых выплатах за истекший период финансового года, отраженных в акте приема-передачи.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2.6.3. Акты приема-передачи включаются в дело клиента и хранятся в соответствии с правилами организации государственного архивного дела.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2.6.4. В случае невыполнения клиентом требований, предусмотренных </w:t>
      </w:r>
      <w:hyperlink w:anchor="P239" w:history="1">
        <w:r w:rsidRPr="009D05A3">
          <w:rPr>
            <w:rFonts w:ascii="Times New Roman" w:hAnsi="Times New Roman" w:cs="Times New Roman"/>
            <w:color w:val="0000FF"/>
          </w:rPr>
          <w:t>пунктом 2.6.1</w:t>
        </w:r>
      </w:hyperlink>
      <w:r w:rsidRPr="009D05A3">
        <w:rPr>
          <w:rFonts w:ascii="Times New Roman" w:hAnsi="Times New Roman" w:cs="Times New Roman"/>
        </w:rPr>
        <w:t xml:space="preserve"> настоящего Порядка, операции по соответствующему лицевому счету клиента не осуществляются до устранения клиентом допущенных нарушений.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245"/>
      <w:bookmarkEnd w:id="7"/>
      <w:r w:rsidRPr="009D05A3">
        <w:rPr>
          <w:rFonts w:ascii="Times New Roman" w:hAnsi="Times New Roman" w:cs="Times New Roman"/>
        </w:rPr>
        <w:t>3. Переоформление лицевых счетов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 Переоформление лицевых счетов производится при изменении наименования клиента, не вызванном его реорганизацией и не связанном с изменением подчиненности или организационно-правового статуса, после внесения главным распорядителем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>оответствии с настоящим Порядком соответствующих изменений в перечень участников бюджетного процесса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248"/>
      <w:bookmarkEnd w:id="8"/>
      <w:r w:rsidRPr="009D05A3">
        <w:rPr>
          <w:rFonts w:ascii="Times New Roman" w:hAnsi="Times New Roman" w:cs="Times New Roman"/>
        </w:rPr>
        <w:t xml:space="preserve">3.2.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 должен представить по месту обслуживания лицевого счета: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862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переоформление лицевых счетов (приложение N 3.1 к настоящему Порядку). В заявлении указываются номера всех открытых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клиенту лицевых счетов;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новую </w:t>
      </w:r>
      <w:hyperlink w:anchor="P1101" w:history="1">
        <w:r w:rsidRPr="009D05A3">
          <w:rPr>
            <w:rFonts w:ascii="Times New Roman" w:hAnsi="Times New Roman" w:cs="Times New Roman"/>
            <w:color w:val="0000FF"/>
          </w:rPr>
          <w:t>карточку</w:t>
        </w:r>
      </w:hyperlink>
      <w:r w:rsidRPr="009D05A3">
        <w:rPr>
          <w:rFonts w:ascii="Times New Roman" w:hAnsi="Times New Roman" w:cs="Times New Roman"/>
        </w:rPr>
        <w:t xml:space="preserve"> образцов подписей в двух экземплярах (приложение N 2.1 к настоящему Порядку), заверенную главным распорядителем средств, или нотариально;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копию новой редакции уставного документа, заверенную главным распорядителем бюджетных средств или нотариально;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копию документа о государственной регистрации, заверенную главным распорядителем бюджетных средств, нотариально или органом, осуществившим государственную регистрацию;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копию свидетельства налогового органа о постановке на учет, заверенную выдавшим его налоговым органом, нотариально или главным распорядителем бюджетных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3.3. В случае невыполнения клиентом требований, предусмотренных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пунктом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операции по лицевым счетам клиента не осуществляются до устранения клиентом допущенных нарушений.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256"/>
      <w:bookmarkEnd w:id="9"/>
      <w:r w:rsidRPr="009D05A3">
        <w:rPr>
          <w:rFonts w:ascii="Times New Roman" w:hAnsi="Times New Roman" w:cs="Times New Roman"/>
        </w:rPr>
        <w:t xml:space="preserve">3.4. </w:t>
      </w: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 течение 5 рабочих дней осуществляет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проверк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представленных клиентом документов, необходимых для переоформления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документов, представленных для переоформления лицевого счета, должны соответствовать следующим требованиям: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- номер (номера) лицевого счета, указанный в представляемых документах, должен соответствовать номеру (номерам) лицевого счета, открытому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наименование клиента до изменения его наименования, при его указании в заявлении на переоформление лицевого счета, должно соответствовать полному наименованию в заявлении на открытие лицевого счета или предыдущем заявлении на переоформление лицевого счета, </w:t>
      </w:r>
      <w:proofErr w:type="gramStart"/>
      <w:r w:rsidRPr="009D05A3">
        <w:rPr>
          <w:rFonts w:ascii="Times New Roman" w:hAnsi="Times New Roman" w:cs="Times New Roman"/>
        </w:rPr>
        <w:t>хранящихся</w:t>
      </w:r>
      <w:proofErr w:type="gramEnd"/>
      <w:r w:rsidRPr="009D05A3">
        <w:rPr>
          <w:rFonts w:ascii="Times New Roman" w:hAnsi="Times New Roman" w:cs="Times New Roman"/>
        </w:rPr>
        <w:t xml:space="preserve"> в деле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новое наименование клиента, при его указании в заявлении на переоформление лицевого счета, должно соответствовать новому наименованию в перечне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формы представленного заявления на переоформление лицевого счета и карточки образцов подписей должны соответствовать формам, утвержденным настоящим Порядком.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Наличие исправлений в представленных на бумажных носителях заявлении на переоформление лицевого счета и документах, перечисленных в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пункте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допускается.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Основанием для отказа в переоформлении лицевого счета являются: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непредставление какого-либо из документов, указанных в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пункте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отсутствие реквизитов, подлежащих заполнению, в заявлении на переоформление лицевого счета и/или новой карточке образцов подписей;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заявлении на переоформление лицевого счета, данным, содержащимся в иных документах, представленных в соответствии с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пунктом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документах, представленных в соответствии с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пунктом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данным перечня участников бюджетного процесса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несоответствие формы представленных заявления на переоформление лицевого счета или карточки образцов подписей утвержденной форме;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наличие исправлений в заявлении на переоформление лицевого счета и документах, представленных в соответствии с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пунктом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замечаний в соответствии с </w:t>
      </w:r>
      <w:hyperlink w:anchor="P256" w:history="1">
        <w:r w:rsidRPr="009D05A3">
          <w:rPr>
            <w:rFonts w:ascii="Times New Roman" w:hAnsi="Times New Roman" w:cs="Times New Roman"/>
            <w:color w:val="0000FF"/>
          </w:rPr>
          <w:t>пунктом 3.4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позднее срока, установленного для проведения проверки представленных документов для переоформления лицевого счета, </w:t>
      </w:r>
      <w:r>
        <w:rPr>
          <w:rFonts w:ascii="Times New Roman" w:hAnsi="Times New Roman" w:cs="Times New Roman"/>
        </w:rPr>
        <w:t xml:space="preserve">клиенту </w:t>
      </w:r>
      <w:r w:rsidRPr="009D05A3">
        <w:rPr>
          <w:rFonts w:ascii="Times New Roman" w:hAnsi="Times New Roman" w:cs="Times New Roman"/>
        </w:rPr>
        <w:t>направляет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письмо в произвольной форме с указанием причины (причин) отказа в переоформлении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. Переоформление лицевых счетов осуществляется после проверки документов, представленных для переоформления лицевого счета. 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переоформлении лицевого счета нумерация остается прежней.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Номер лицевого счета клиента указывается на каждом экземпляре карточки образцов подписей.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3.7. При переоформлении лицевых счетов внос</w:t>
      </w:r>
      <w:r>
        <w:rPr>
          <w:rFonts w:ascii="Times New Roman" w:hAnsi="Times New Roman" w:cs="Times New Roman"/>
        </w:rPr>
        <w:t>ятся</w:t>
      </w:r>
      <w:r w:rsidRPr="009D05A3">
        <w:rPr>
          <w:rFonts w:ascii="Times New Roman" w:hAnsi="Times New Roman" w:cs="Times New Roman"/>
        </w:rPr>
        <w:t xml:space="preserve"> соответствующие изменения в Справочн</w:t>
      </w:r>
      <w:r>
        <w:rPr>
          <w:rFonts w:ascii="Times New Roman" w:hAnsi="Times New Roman" w:cs="Times New Roman"/>
        </w:rPr>
        <w:t xml:space="preserve">ик лицевых счетов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АС</w:t>
      </w:r>
      <w:proofErr w:type="gramEnd"/>
      <w:r>
        <w:rPr>
          <w:rFonts w:ascii="Times New Roman" w:hAnsi="Times New Roman" w:cs="Times New Roman"/>
        </w:rPr>
        <w:t xml:space="preserve"> "Бюджет".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В</w:t>
      </w:r>
      <w:r w:rsidRPr="009D05A3">
        <w:rPr>
          <w:rFonts w:ascii="Times New Roman" w:hAnsi="Times New Roman" w:cs="Times New Roman"/>
        </w:rPr>
        <w:t xml:space="preserve"> течение трех рабочих дней с момента переоформления лицевого счета </w:t>
      </w:r>
      <w:r>
        <w:rPr>
          <w:rFonts w:ascii="Times New Roman" w:hAnsi="Times New Roman" w:cs="Times New Roman"/>
        </w:rPr>
        <w:t xml:space="preserve">клиент </w:t>
      </w:r>
      <w:r w:rsidRPr="009D05A3">
        <w:rPr>
          <w:rFonts w:ascii="Times New Roman" w:hAnsi="Times New Roman" w:cs="Times New Roman"/>
        </w:rPr>
        <w:t>уведомляет</w:t>
      </w:r>
      <w:r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 xml:space="preserve">о переоформлении лицевого счета по форме </w:t>
      </w:r>
      <w:hyperlink w:anchor="P1689" w:history="1">
        <w:r w:rsidRPr="00962FC6">
          <w:rPr>
            <w:rFonts w:ascii="Times New Roman" w:hAnsi="Times New Roman" w:cs="Times New Roman"/>
            <w:color w:val="0000FF"/>
          </w:rPr>
          <w:t>приложения N 2.</w:t>
        </w:r>
      </w:hyperlink>
      <w:r w:rsidRPr="00962FC6">
        <w:rPr>
          <w:rFonts w:ascii="Times New Roman" w:hAnsi="Times New Roman" w:cs="Times New Roman"/>
          <w:color w:val="0000FF"/>
        </w:rPr>
        <w:t>4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3.9. Все документы, связанные с переоформлением лицевых счетов, соответствующие установленным требованиям, хранятся в деле клиента в соответствии с правилами организации архивного дела.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283"/>
      <w:bookmarkEnd w:id="10"/>
      <w:r w:rsidRPr="009D05A3">
        <w:rPr>
          <w:rFonts w:ascii="Times New Roman" w:hAnsi="Times New Roman" w:cs="Times New Roman"/>
        </w:rPr>
        <w:lastRenderedPageBreak/>
        <w:t>4. Закрытие лицевых счетов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 Лицевые счета клиентов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закрываются: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286"/>
      <w:bookmarkEnd w:id="11"/>
      <w:r w:rsidRPr="009D05A3">
        <w:rPr>
          <w:rFonts w:ascii="Times New Roman" w:hAnsi="Times New Roman" w:cs="Times New Roman"/>
        </w:rPr>
        <w:t>а) в связи с ликвидацией клиента (</w:t>
      </w:r>
      <w:hyperlink w:anchor="P293" w:history="1">
        <w:r w:rsidRPr="009D05A3">
          <w:rPr>
            <w:rFonts w:ascii="Times New Roman" w:hAnsi="Times New Roman" w:cs="Times New Roman"/>
            <w:color w:val="0000FF"/>
          </w:rPr>
          <w:t>пункты 4.2</w:t>
        </w:r>
      </w:hyperlink>
      <w:r w:rsidRPr="009D05A3">
        <w:rPr>
          <w:rFonts w:ascii="Times New Roman" w:hAnsi="Times New Roman" w:cs="Times New Roman"/>
        </w:rPr>
        <w:t xml:space="preserve"> и </w:t>
      </w:r>
      <w:hyperlink w:anchor="P296" w:history="1">
        <w:r w:rsidRPr="009D05A3">
          <w:rPr>
            <w:rFonts w:ascii="Times New Roman" w:hAnsi="Times New Roman" w:cs="Times New Roman"/>
            <w:color w:val="0000FF"/>
          </w:rPr>
          <w:t>4.3</w:t>
        </w:r>
      </w:hyperlink>
      <w:r w:rsidRPr="009D05A3">
        <w:rPr>
          <w:rFonts w:ascii="Times New Roman" w:hAnsi="Times New Roman" w:cs="Times New Roman"/>
        </w:rPr>
        <w:t xml:space="preserve"> настоящего Порядка);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в связи с исключением клиента из перечня участников бюджетного процесса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 (</w:t>
      </w:r>
      <w:hyperlink w:anchor="P299" w:history="1">
        <w:r w:rsidRPr="009D05A3">
          <w:rPr>
            <w:rFonts w:ascii="Times New Roman" w:hAnsi="Times New Roman" w:cs="Times New Roman"/>
            <w:color w:val="0000FF"/>
          </w:rPr>
          <w:t>пункт 4.4</w:t>
        </w:r>
      </w:hyperlink>
      <w:r w:rsidRPr="009D05A3">
        <w:rPr>
          <w:rFonts w:ascii="Times New Roman" w:hAnsi="Times New Roman" w:cs="Times New Roman"/>
        </w:rPr>
        <w:t xml:space="preserve"> настоящего Порядка);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в случае отзыва разрешения на открытие лицевого счета получателя по учету операций со средствами, поступающими во временное распоряжение казенного учреждения (</w:t>
      </w:r>
      <w:hyperlink w:anchor="P302" w:history="1">
        <w:r w:rsidRPr="009D05A3">
          <w:rPr>
            <w:rFonts w:ascii="Times New Roman" w:hAnsi="Times New Roman" w:cs="Times New Roman"/>
            <w:color w:val="0000FF"/>
          </w:rPr>
          <w:t>пункт 4.5</w:t>
        </w:r>
      </w:hyperlink>
      <w:r w:rsidRPr="009D05A3">
        <w:rPr>
          <w:rFonts w:ascii="Times New Roman" w:hAnsi="Times New Roman" w:cs="Times New Roman"/>
        </w:rPr>
        <w:t xml:space="preserve"> настоящего Порядка);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89"/>
      <w:bookmarkEnd w:id="12"/>
      <w:r w:rsidRPr="009D05A3">
        <w:rPr>
          <w:rFonts w:ascii="Times New Roman" w:hAnsi="Times New Roman" w:cs="Times New Roman"/>
        </w:rPr>
        <w:t>г) в связи с реорганизацией клиента (</w:t>
      </w:r>
      <w:hyperlink w:anchor="P306" w:history="1">
        <w:r w:rsidRPr="009D05A3">
          <w:rPr>
            <w:rFonts w:ascii="Times New Roman" w:hAnsi="Times New Roman" w:cs="Times New Roman"/>
            <w:color w:val="0000FF"/>
          </w:rPr>
          <w:t>пункты 4.6</w:t>
        </w:r>
      </w:hyperlink>
      <w:r w:rsidRPr="009D05A3">
        <w:rPr>
          <w:rFonts w:ascii="Times New Roman" w:hAnsi="Times New Roman" w:cs="Times New Roman"/>
        </w:rPr>
        <w:t xml:space="preserve">, </w:t>
      </w:r>
      <w:hyperlink w:anchor="P309" w:history="1">
        <w:r w:rsidRPr="009D05A3">
          <w:rPr>
            <w:rFonts w:ascii="Times New Roman" w:hAnsi="Times New Roman" w:cs="Times New Roman"/>
            <w:color w:val="0000FF"/>
          </w:rPr>
          <w:t>4.7</w:t>
        </w:r>
      </w:hyperlink>
      <w:r w:rsidRPr="009D05A3">
        <w:rPr>
          <w:rFonts w:ascii="Times New Roman" w:hAnsi="Times New Roman" w:cs="Times New Roman"/>
        </w:rPr>
        <w:t xml:space="preserve">, </w:t>
      </w:r>
      <w:hyperlink w:anchor="P316" w:history="1">
        <w:r w:rsidRPr="009D05A3">
          <w:rPr>
            <w:rFonts w:ascii="Times New Roman" w:hAnsi="Times New Roman" w:cs="Times New Roman"/>
            <w:color w:val="0000FF"/>
          </w:rPr>
          <w:t>4.9</w:t>
        </w:r>
      </w:hyperlink>
      <w:r w:rsidRPr="009D05A3">
        <w:rPr>
          <w:rFonts w:ascii="Times New Roman" w:hAnsi="Times New Roman" w:cs="Times New Roman"/>
        </w:rPr>
        <w:t xml:space="preserve"> - </w:t>
      </w:r>
      <w:hyperlink w:anchor="P326" w:history="1">
        <w:r w:rsidRPr="009D05A3">
          <w:rPr>
            <w:rFonts w:ascii="Times New Roman" w:hAnsi="Times New Roman" w:cs="Times New Roman"/>
            <w:color w:val="0000FF"/>
          </w:rPr>
          <w:t>4.12</w:t>
        </w:r>
      </w:hyperlink>
      <w:r w:rsidRPr="009D05A3">
        <w:rPr>
          <w:rFonts w:ascii="Times New Roman" w:hAnsi="Times New Roman" w:cs="Times New Roman"/>
        </w:rPr>
        <w:t xml:space="preserve"> настоящего Порядка);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90"/>
      <w:bookmarkStart w:id="14" w:name="P291"/>
      <w:bookmarkEnd w:id="13"/>
      <w:bookmarkEnd w:id="14"/>
      <w:r>
        <w:rPr>
          <w:rFonts w:ascii="Times New Roman" w:hAnsi="Times New Roman" w:cs="Times New Roman"/>
        </w:rPr>
        <w:t>д</w:t>
      </w:r>
      <w:r w:rsidRPr="009D05A3">
        <w:rPr>
          <w:rFonts w:ascii="Times New Roman" w:hAnsi="Times New Roman" w:cs="Times New Roman"/>
        </w:rPr>
        <w:t xml:space="preserve">) в связи с изменением типа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ного казенного учреждения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 в целях создания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ного бюджетного учреждения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 или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ного автономного учреждения Новосибирской области (</w:t>
      </w:r>
      <w:hyperlink w:anchor="P299" w:history="1">
        <w:r w:rsidRPr="009D05A3">
          <w:rPr>
            <w:rFonts w:ascii="Times New Roman" w:hAnsi="Times New Roman" w:cs="Times New Roman"/>
            <w:color w:val="0000FF"/>
          </w:rPr>
          <w:t>пункт 4.4</w:t>
        </w:r>
      </w:hyperlink>
      <w:r w:rsidRPr="009D05A3">
        <w:rPr>
          <w:rFonts w:ascii="Times New Roman" w:hAnsi="Times New Roman" w:cs="Times New Roman"/>
        </w:rPr>
        <w:t xml:space="preserve"> настоящего Порядка).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 xml:space="preserve">При закрытии лицевых счетов по основаниям, указанным в </w:t>
      </w:r>
      <w:hyperlink w:anchor="P286" w:history="1">
        <w:r w:rsidRPr="009D05A3">
          <w:rPr>
            <w:rFonts w:ascii="Times New Roman" w:hAnsi="Times New Roman" w:cs="Times New Roman"/>
            <w:color w:val="0000FF"/>
          </w:rPr>
          <w:t>подпунктах а</w:t>
        </w:r>
      </w:hyperlink>
      <w:r w:rsidRPr="009D05A3">
        <w:rPr>
          <w:rFonts w:ascii="Times New Roman" w:hAnsi="Times New Roman" w:cs="Times New Roman"/>
        </w:rPr>
        <w:t xml:space="preserve">), </w:t>
      </w:r>
      <w:hyperlink w:anchor="P289" w:history="1">
        <w:r w:rsidRPr="009D05A3">
          <w:rPr>
            <w:rFonts w:ascii="Times New Roman" w:hAnsi="Times New Roman" w:cs="Times New Roman"/>
            <w:color w:val="0000FF"/>
          </w:rPr>
          <w:t>г</w:t>
        </w:r>
      </w:hyperlink>
      <w:r w:rsidRPr="009D05A3">
        <w:rPr>
          <w:rFonts w:ascii="Times New Roman" w:hAnsi="Times New Roman" w:cs="Times New Roman"/>
        </w:rPr>
        <w:t xml:space="preserve">), </w:t>
      </w:r>
      <w:hyperlink w:anchor="P290" w:history="1">
        <w:r w:rsidRPr="009D05A3">
          <w:rPr>
            <w:rFonts w:ascii="Times New Roman" w:hAnsi="Times New Roman" w:cs="Times New Roman"/>
            <w:color w:val="0000FF"/>
          </w:rPr>
          <w:t>д</w:t>
        </w:r>
      </w:hyperlink>
      <w:r w:rsidRPr="009D05A3">
        <w:rPr>
          <w:rFonts w:ascii="Times New Roman" w:hAnsi="Times New Roman" w:cs="Times New Roman"/>
        </w:rPr>
        <w:t xml:space="preserve">) настоящего пункта, главный распорядитель средств обязан исключить соответствующего получателя средств из перечня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 xml:space="preserve">Новосибирской области в соответствии с </w:t>
      </w:r>
      <w:hyperlink w:anchor="P743" w:history="1">
        <w:r w:rsidRPr="009D05A3">
          <w:rPr>
            <w:rFonts w:ascii="Times New Roman" w:hAnsi="Times New Roman" w:cs="Times New Roman"/>
            <w:color w:val="0000FF"/>
          </w:rPr>
          <w:t>разделом 9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93"/>
      <w:bookmarkEnd w:id="15"/>
      <w:r w:rsidRPr="009D05A3">
        <w:rPr>
          <w:rFonts w:ascii="Times New Roman" w:hAnsi="Times New Roman" w:cs="Times New Roman"/>
        </w:rPr>
        <w:t>4.2. При ликвидации клиента на ликвидационную комиссию оформляется право распоряжения лицевыми счетами, для чего клиент представляет по ме</w:t>
      </w:r>
      <w:r>
        <w:rPr>
          <w:rFonts w:ascii="Times New Roman" w:hAnsi="Times New Roman" w:cs="Times New Roman"/>
        </w:rPr>
        <w:t>сту обслуживания лицевых счетов</w:t>
      </w:r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копию документа о ликвидации и о назначении ликвидационной комиссии с указанием в нем срока действия ликвидационной комиссии, заверенную главным распорядителем средств или нотариально;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</w:t>
      </w:r>
      <w:hyperlink w:anchor="P1101" w:history="1">
        <w:r w:rsidRPr="009D05A3">
          <w:rPr>
            <w:rFonts w:ascii="Times New Roman" w:hAnsi="Times New Roman" w:cs="Times New Roman"/>
            <w:color w:val="0000FF"/>
          </w:rPr>
          <w:t>карточку</w:t>
        </w:r>
      </w:hyperlink>
      <w:r w:rsidRPr="009D05A3">
        <w:rPr>
          <w:rFonts w:ascii="Times New Roman" w:hAnsi="Times New Roman" w:cs="Times New Roman"/>
        </w:rPr>
        <w:t xml:space="preserve"> образцов подписей ликвидационной комиссии в двух экземплярах (приложение N 2.1 к настоящему Порядку), заверенную главным распорядителем средств или нотариально.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96"/>
      <w:bookmarkEnd w:id="16"/>
      <w:r w:rsidRPr="009D05A3">
        <w:rPr>
          <w:rFonts w:ascii="Times New Roman" w:hAnsi="Times New Roman" w:cs="Times New Roman"/>
        </w:rPr>
        <w:t>4.3. По завершении работы ликвидационной комиссии по месту обслуживания лицевого счета представляются: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958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закрытие всех лицевых счетов (приложение N 4.1 к настоящему Порядку);</w:t>
      </w: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копия выписки из Единого государственного реестра юридических лиц о ликвидации 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юридического лица, </w:t>
      </w:r>
      <w:proofErr w:type="gramStart"/>
      <w:r w:rsidRPr="009D05A3">
        <w:rPr>
          <w:rFonts w:ascii="Times New Roman" w:hAnsi="Times New Roman" w:cs="Times New Roman"/>
        </w:rPr>
        <w:t>заверенная</w:t>
      </w:r>
      <w:proofErr w:type="gramEnd"/>
      <w:r w:rsidRPr="009D05A3">
        <w:rPr>
          <w:rFonts w:ascii="Times New Roman" w:hAnsi="Times New Roman" w:cs="Times New Roman"/>
        </w:rPr>
        <w:t xml:space="preserve"> главным распорядителем средств или нотариально.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99"/>
      <w:bookmarkEnd w:id="17"/>
      <w:r w:rsidRPr="009D05A3">
        <w:rPr>
          <w:rFonts w:ascii="Times New Roman" w:hAnsi="Times New Roman" w:cs="Times New Roman"/>
        </w:rPr>
        <w:t xml:space="preserve">4.4. </w:t>
      </w:r>
      <w:proofErr w:type="gramStart"/>
      <w:r w:rsidRPr="009D05A3">
        <w:rPr>
          <w:rFonts w:ascii="Times New Roman" w:hAnsi="Times New Roman" w:cs="Times New Roman"/>
        </w:rPr>
        <w:t xml:space="preserve">При исключении клиента из перечня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 и (или) изменении типа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ного казенного учреждения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 в целях создания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ного бюджетного учреждения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 или </w:t>
      </w:r>
      <w:r>
        <w:rPr>
          <w:rFonts w:ascii="Times New Roman" w:hAnsi="Times New Roman" w:cs="Times New Roman"/>
        </w:rPr>
        <w:t xml:space="preserve">муниципального </w:t>
      </w:r>
      <w:r w:rsidRPr="009D05A3">
        <w:rPr>
          <w:rFonts w:ascii="Times New Roman" w:hAnsi="Times New Roman" w:cs="Times New Roman"/>
        </w:rPr>
        <w:t xml:space="preserve">автономного учреждения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области, клиент должен в течение 5 рабочих дней с момента исключения из</w:t>
      </w:r>
      <w:proofErr w:type="gramEnd"/>
      <w:r w:rsidRPr="009D05A3">
        <w:rPr>
          <w:rFonts w:ascii="Times New Roman" w:hAnsi="Times New Roman" w:cs="Times New Roman"/>
        </w:rPr>
        <w:t xml:space="preserve"> перечня или принятия решения об изменении типа учреждения представить </w:t>
      </w:r>
      <w:hyperlink w:anchor="P1958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закрытие всех лицевых счетов (приложение N 4.1 к настоящему Порядку).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непредставления клиентом заявления на закрытие всех лицевых счетов в установленный </w:t>
      </w:r>
      <w:hyperlink w:anchor="P299" w:history="1">
        <w:r w:rsidRPr="009D05A3">
          <w:rPr>
            <w:rFonts w:ascii="Times New Roman" w:hAnsi="Times New Roman" w:cs="Times New Roman"/>
            <w:color w:val="0000FF"/>
          </w:rPr>
          <w:t>абзацем первым</w:t>
        </w:r>
      </w:hyperlink>
      <w:r w:rsidRPr="009D05A3">
        <w:rPr>
          <w:rFonts w:ascii="Times New Roman" w:hAnsi="Times New Roman" w:cs="Times New Roman"/>
        </w:rPr>
        <w:t xml:space="preserve"> настоящего пункта срок операции по лицевым счетам клиента не осуществляются до представления им заявления на закрытие лицевых счетов.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302"/>
      <w:bookmarkEnd w:id="18"/>
      <w:r w:rsidRPr="009D05A3">
        <w:rPr>
          <w:rFonts w:ascii="Times New Roman" w:hAnsi="Times New Roman" w:cs="Times New Roman"/>
        </w:rPr>
        <w:t xml:space="preserve">4.5. </w:t>
      </w:r>
      <w:bookmarkStart w:id="19" w:name="P303"/>
      <w:bookmarkEnd w:id="19"/>
      <w:r w:rsidRPr="009D05A3">
        <w:rPr>
          <w:rFonts w:ascii="Times New Roman" w:hAnsi="Times New Roman" w:cs="Times New Roman"/>
        </w:rPr>
        <w:t xml:space="preserve">При отзыве разрешения на открытие лицевого счета получателя по учету операций со средствами, поступающими во временное распоряжение казенного учреждения, клиент должен в течение 5 рабочих дней с момента отзыва разрешения представить </w:t>
      </w:r>
      <w:hyperlink w:anchor="P1958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закрытие лицевого счета (приложение N 4.1 к настоящему Порядку), с указанием номера лицевого счета, </w:t>
      </w:r>
      <w:proofErr w:type="gramStart"/>
      <w:r w:rsidRPr="009D05A3">
        <w:rPr>
          <w:rFonts w:ascii="Times New Roman" w:hAnsi="Times New Roman" w:cs="Times New Roman"/>
        </w:rPr>
        <w:t>разрешение</w:t>
      </w:r>
      <w:proofErr w:type="gramEnd"/>
      <w:r w:rsidRPr="009D05A3">
        <w:rPr>
          <w:rFonts w:ascii="Times New Roman" w:hAnsi="Times New Roman" w:cs="Times New Roman"/>
        </w:rPr>
        <w:t xml:space="preserve"> на открытие которо</w:t>
      </w:r>
      <w:r>
        <w:rPr>
          <w:rFonts w:ascii="Times New Roman" w:hAnsi="Times New Roman" w:cs="Times New Roman"/>
        </w:rPr>
        <w:t xml:space="preserve">го </w:t>
      </w:r>
      <w:r w:rsidRPr="009D05A3">
        <w:rPr>
          <w:rFonts w:ascii="Times New Roman" w:hAnsi="Times New Roman" w:cs="Times New Roman"/>
        </w:rPr>
        <w:t>отозвано.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непредставления клиентом заявления на закрытие лицевого счета в установленный </w:t>
      </w:r>
      <w:hyperlink w:anchor="P303" w:history="1">
        <w:r w:rsidRPr="009D05A3">
          <w:rPr>
            <w:rFonts w:ascii="Times New Roman" w:hAnsi="Times New Roman" w:cs="Times New Roman"/>
            <w:color w:val="0000FF"/>
          </w:rPr>
          <w:t>абзацем вторым</w:t>
        </w:r>
      </w:hyperlink>
      <w:r w:rsidRPr="009D05A3">
        <w:rPr>
          <w:rFonts w:ascii="Times New Roman" w:hAnsi="Times New Roman" w:cs="Times New Roman"/>
        </w:rPr>
        <w:t xml:space="preserve">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306"/>
      <w:bookmarkEnd w:id="20"/>
      <w:r w:rsidRPr="009D05A3">
        <w:rPr>
          <w:rFonts w:ascii="Times New Roman" w:hAnsi="Times New Roman" w:cs="Times New Roman"/>
        </w:rPr>
        <w:t>4.6. При реорганизации (слиянии, присоединении, разделении, выделении, преобразовании) клиент представляет по месту обслуживания лицевого счета для закрытия его лицевых счетов: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а) </w:t>
      </w:r>
      <w:hyperlink w:anchor="P1958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закрытие всех лицевых счетов (приложение N 4.1 к настоящему Порядку);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309"/>
      <w:bookmarkEnd w:id="21"/>
      <w:r w:rsidRPr="009D05A3">
        <w:rPr>
          <w:rFonts w:ascii="Times New Roman" w:hAnsi="Times New Roman" w:cs="Times New Roman"/>
        </w:rPr>
        <w:t>4.7. При реорганизации клиента в форме присоединения к нему другого юридического лица клиент должен представить по месту обслуживания лицевого счета: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главным распорядителем бюджетных средств, нотариально или органом, осуществившим государственную регистрацию.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312"/>
      <w:bookmarkStart w:id="23" w:name="P316"/>
      <w:bookmarkEnd w:id="22"/>
      <w:bookmarkEnd w:id="23"/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При реорганизации клиента в форме присоединения к нему другого юридического лица: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реорганизуемый клиент обеспечивает перенос показателей на свои лицевые счета с лицевых счетов присоединенного юридического лица,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присоединяемое юридическое лицо обеспечивает закрытие всех действующих лицевых счетов в соответствии с настоящим разделом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 При реорганизации клиентов в форме слияния юридических лиц: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новое юридическое лицо, образованное в результате слияния, обеспечивает открытие лицевых счетов тех видов, которые открыты реорганизуемым клиентам, в соответствии с </w:t>
      </w:r>
      <w:hyperlink w:anchor="P136" w:history="1">
        <w:r w:rsidRPr="009D05A3">
          <w:rPr>
            <w:rFonts w:ascii="Times New Roman" w:hAnsi="Times New Roman" w:cs="Times New Roman"/>
            <w:color w:val="0000FF"/>
          </w:rPr>
          <w:t>разделом 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новое юридическое лицо осуществляет перенос показателей на свои лицевые счета с лицевых счетов реорганизуемых клиентов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реорганизуемые клиенты обеспечивают закрытие всех действующих лицевых счетов в соответствии с настоящим разделом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 При реорганизации клиента в форме выделения из него юридического лица: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выделенный клиент обеспечивает открытие лицевых счетов в соответствии с </w:t>
      </w:r>
      <w:hyperlink w:anchor="P136" w:history="1">
        <w:r w:rsidRPr="009D05A3">
          <w:rPr>
            <w:rFonts w:ascii="Times New Roman" w:hAnsi="Times New Roman" w:cs="Times New Roman"/>
            <w:color w:val="0000FF"/>
          </w:rPr>
          <w:t>разделом 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326"/>
      <w:bookmarkEnd w:id="24"/>
      <w:r>
        <w:rPr>
          <w:rFonts w:ascii="Times New Roman" w:hAnsi="Times New Roman" w:cs="Times New Roman"/>
        </w:rPr>
        <w:t>4.11</w:t>
      </w:r>
      <w:r w:rsidRPr="009D05A3">
        <w:rPr>
          <w:rFonts w:ascii="Times New Roman" w:hAnsi="Times New Roman" w:cs="Times New Roman"/>
        </w:rPr>
        <w:t>. При реорганизации клиента в форме разделения юридического лица: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новые клиенты обеспечивают открытие лицевых счетов необходимых видов в соответствии с </w:t>
      </w:r>
      <w:hyperlink w:anchor="P136" w:history="1">
        <w:r w:rsidRPr="009D05A3">
          <w:rPr>
            <w:rFonts w:ascii="Times New Roman" w:hAnsi="Times New Roman" w:cs="Times New Roman"/>
            <w:color w:val="0000FF"/>
          </w:rPr>
          <w:t>разделом 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перенос показателей на лицевые счета новых клиентов с лицевых счетов реорганизуемого клиента осуществляется одним из новых клиентов, определенных решением главного распорядителя средств,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реорганизуемый клиент обеспечивает закрытие всех действующих лицевых счетов в соответствии с настоящим разделом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330"/>
      <w:bookmarkEnd w:id="25"/>
      <w:r w:rsidRPr="009D05A3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 течение 5 рабочих дней осуществляет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проверк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представленных клиентом документов, необходимых для закрытия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заявления на закрытие лицевого счета должны соответствовать следующим требованиям: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номер лицевого счета, указанного в заявлении на закрытие лицевого счета, должен соответствовать номеру лицев</w:t>
      </w:r>
      <w:r>
        <w:rPr>
          <w:rFonts w:ascii="Times New Roman" w:hAnsi="Times New Roman" w:cs="Times New Roman"/>
        </w:rPr>
        <w:t>ого счета, подлежащего закрытию</w:t>
      </w:r>
      <w:r w:rsidRPr="009D05A3">
        <w:rPr>
          <w:rFonts w:ascii="Times New Roman" w:hAnsi="Times New Roman" w:cs="Times New Roman"/>
        </w:rPr>
        <w:t>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дата заполнения в заголовочной части заявления на закрытие лицевого счета должна быть указана в </w:t>
      </w:r>
      <w:r w:rsidRPr="009D05A3">
        <w:rPr>
          <w:rFonts w:ascii="Times New Roman" w:hAnsi="Times New Roman" w:cs="Times New Roman"/>
        </w:rPr>
        <w:lastRenderedPageBreak/>
        <w:t>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наименование клиента и главного распорядителя, при их указании в заявлении на закрытие лицевого счета, должно соответствовать наименованию в перечне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формы представленного заявления на закрытие лицевого счета должны соответствовать форме, утвержденной настоящим Порядком;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представленном заявлении на закрытие лицевого счета и прилагаемых к нему документах не допускаются исправления.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Основанием для отказа в закрытии лицевого счета являются: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непредставление какого-либо из документов, указанных в </w:t>
      </w:r>
      <w:hyperlink w:anchor="P293" w:history="1">
        <w:r w:rsidRPr="009D05A3">
          <w:rPr>
            <w:rFonts w:ascii="Times New Roman" w:hAnsi="Times New Roman" w:cs="Times New Roman"/>
            <w:color w:val="0000FF"/>
          </w:rPr>
          <w:t>пунктах 4.2</w:t>
        </w:r>
      </w:hyperlink>
      <w:r w:rsidRPr="009D05A3">
        <w:rPr>
          <w:rFonts w:ascii="Times New Roman" w:hAnsi="Times New Roman" w:cs="Times New Roman"/>
        </w:rPr>
        <w:t xml:space="preserve">, </w:t>
      </w:r>
      <w:hyperlink w:anchor="P302" w:history="1">
        <w:r w:rsidRPr="009D05A3">
          <w:rPr>
            <w:rFonts w:ascii="Times New Roman" w:hAnsi="Times New Roman" w:cs="Times New Roman"/>
            <w:color w:val="0000FF"/>
          </w:rPr>
          <w:t>4.5</w:t>
        </w:r>
      </w:hyperlink>
      <w:r w:rsidRPr="009D05A3">
        <w:rPr>
          <w:rFonts w:ascii="Times New Roman" w:hAnsi="Times New Roman" w:cs="Times New Roman"/>
        </w:rPr>
        <w:t xml:space="preserve"> и </w:t>
      </w:r>
      <w:hyperlink w:anchor="P306" w:history="1">
        <w:r w:rsidRPr="009D05A3">
          <w:rPr>
            <w:rFonts w:ascii="Times New Roman" w:hAnsi="Times New Roman" w:cs="Times New Roman"/>
            <w:color w:val="0000FF"/>
          </w:rPr>
          <w:t>4.6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отсутствие реквизитов, подлежащих заполнению, в заявлении на закрытие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несоответствие реквизитов, указанных в заявлении на закрытие лицевого счета, данным, содержащимся в иных документах, представленных на закрытие лицевого счета;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документах, представленных на закрытие лицевого счета, данным перечня участников бюджетного процесса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формы представленного </w:t>
      </w:r>
      <w:proofErr w:type="gramStart"/>
      <w:r w:rsidRPr="009D05A3">
        <w:rPr>
          <w:rFonts w:ascii="Times New Roman" w:hAnsi="Times New Roman" w:cs="Times New Roman"/>
        </w:rPr>
        <w:t>заявления</w:t>
      </w:r>
      <w:proofErr w:type="gramEnd"/>
      <w:r w:rsidRPr="009D05A3">
        <w:rPr>
          <w:rFonts w:ascii="Times New Roman" w:hAnsi="Times New Roman" w:cs="Times New Roman"/>
        </w:rPr>
        <w:t xml:space="preserve"> на закрытие лицевого счета утвержденной форме;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наличие исправлений в документах, представленных на закрытие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замечаний в соответствии с </w:t>
      </w:r>
      <w:hyperlink w:anchor="P330" w:history="1">
        <w:r w:rsidRPr="009D05A3">
          <w:rPr>
            <w:rFonts w:ascii="Times New Roman" w:hAnsi="Times New Roman" w:cs="Times New Roman"/>
            <w:color w:val="0000FF"/>
          </w:rPr>
          <w:t>пунктом 4.13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позднее срока, установленного для проведения проверки представленных документов для закрытия лицевого счета, клиенту</w:t>
      </w:r>
      <w:r>
        <w:rPr>
          <w:rFonts w:ascii="Times New Roman" w:hAnsi="Times New Roman" w:cs="Times New Roman"/>
        </w:rPr>
        <w:t xml:space="preserve"> направляется </w:t>
      </w:r>
      <w:r w:rsidRPr="009D05A3">
        <w:rPr>
          <w:rFonts w:ascii="Times New Roman" w:hAnsi="Times New Roman" w:cs="Times New Roman"/>
        </w:rPr>
        <w:t>письмо в произвольной форме с указанием причины (причин) отказа в закрытии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3</w:t>
      </w:r>
      <w:r w:rsidRPr="009D05A3">
        <w:rPr>
          <w:rFonts w:ascii="Times New Roman" w:hAnsi="Times New Roman" w:cs="Times New Roman"/>
        </w:rPr>
        <w:t>. Лицевые счета клиентов закрываются при отсутствии на них бюджетных данных, остатков денежных средств, бюджетных и денежных обязательств.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В случае если на момент представления клиентом заявления на закрытие лицевых счетов на лицевых счетах есть бюджетные данные, остаток денежных средств, бюджетные и денежные обязательства,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(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Порядка).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</w:t>
      </w:r>
      <w:r w:rsidRPr="009D05A3">
        <w:rPr>
          <w:rFonts w:ascii="Times New Roman" w:hAnsi="Times New Roman" w:cs="Times New Roman"/>
        </w:rPr>
        <w:t>. Закрытие лицевых счетов клиентов, по которым показатели на другие лицевые счета не переносятся, производится при отсутствии на них неиспользованных бюджетных данных, остатков денежных средств, неисполненных бюджетных и денежных обязательств.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</w:t>
      </w:r>
      <w:r w:rsidRPr="009D05A3">
        <w:rPr>
          <w:rFonts w:ascii="Times New Roman" w:hAnsi="Times New Roman" w:cs="Times New Roman"/>
        </w:rPr>
        <w:t>. При закрытии лицевого счета</w:t>
      </w:r>
      <w:r>
        <w:rPr>
          <w:rFonts w:ascii="Times New Roman" w:hAnsi="Times New Roman" w:cs="Times New Roman"/>
        </w:rPr>
        <w:t xml:space="preserve"> с клиентом</w:t>
      </w:r>
      <w:r w:rsidRPr="009D05A3">
        <w:rPr>
          <w:rFonts w:ascii="Times New Roman" w:hAnsi="Times New Roman" w:cs="Times New Roman"/>
        </w:rPr>
        <w:t xml:space="preserve"> производит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сверк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движения и остатков средств на лицевом счете с начала текущего финансового года по дату закрытия лицевого счета включительно.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результатам проведенной све</w:t>
      </w:r>
      <w:r>
        <w:rPr>
          <w:rFonts w:ascii="Times New Roman" w:hAnsi="Times New Roman" w:cs="Times New Roman"/>
        </w:rPr>
        <w:t xml:space="preserve">рки </w:t>
      </w:r>
      <w:r w:rsidRPr="009D05A3">
        <w:rPr>
          <w:rFonts w:ascii="Times New Roman" w:hAnsi="Times New Roman" w:cs="Times New Roman"/>
        </w:rPr>
        <w:t xml:space="preserve">составляется </w:t>
      </w:r>
      <w:hyperlink w:anchor="P2004" w:history="1">
        <w:r w:rsidRPr="009D05A3">
          <w:rPr>
            <w:rFonts w:ascii="Times New Roman" w:hAnsi="Times New Roman" w:cs="Times New Roman"/>
            <w:color w:val="0000FF"/>
          </w:rPr>
          <w:t>акт</w:t>
        </w:r>
      </w:hyperlink>
      <w:r w:rsidRPr="009D05A3">
        <w:rPr>
          <w:rFonts w:ascii="Times New Roman" w:hAnsi="Times New Roman" w:cs="Times New Roman"/>
        </w:rPr>
        <w:t xml:space="preserve"> сверки операций по лицевому счету в двух экземплярах (приложение N 4.2 к настоящему Порядку). Акт сверки подписывается </w:t>
      </w:r>
      <w:r>
        <w:rPr>
          <w:rFonts w:ascii="Times New Roman" w:hAnsi="Times New Roman" w:cs="Times New Roman"/>
        </w:rPr>
        <w:t>начальником отдела учета и отчетности администрации</w:t>
      </w:r>
      <w:r w:rsidRPr="009D05A3">
        <w:rPr>
          <w:rFonts w:ascii="Times New Roman" w:hAnsi="Times New Roman" w:cs="Times New Roman"/>
        </w:rPr>
        <w:t xml:space="preserve"> с одной стороны и руководителем, и главным бухгалтером клиента, с другой стороны.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При закрытии лицевых счетов </w:t>
      </w:r>
      <w:r>
        <w:rPr>
          <w:rFonts w:ascii="Times New Roman" w:hAnsi="Times New Roman" w:cs="Times New Roman"/>
        </w:rPr>
        <w:t>вносятся</w:t>
      </w:r>
      <w:r w:rsidRPr="009D05A3">
        <w:rPr>
          <w:rFonts w:ascii="Times New Roman" w:hAnsi="Times New Roman" w:cs="Times New Roman"/>
        </w:rPr>
        <w:t xml:space="preserve"> соответствующие изменения в Справочник лицевых </w:t>
      </w:r>
      <w:r w:rsidRPr="009D05A3">
        <w:rPr>
          <w:rFonts w:ascii="Times New Roman" w:hAnsi="Times New Roman" w:cs="Times New Roman"/>
        </w:rPr>
        <w:lastRenderedPageBreak/>
        <w:t xml:space="preserve">счетов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Документы, представленные клиентом для закрытия лицевых счетов, хранятся в деле клиента.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</w:t>
      </w:r>
      <w:r w:rsidRPr="009D05A3">
        <w:rPr>
          <w:rFonts w:ascii="Times New Roman" w:hAnsi="Times New Roman" w:cs="Times New Roman"/>
        </w:rPr>
        <w:t xml:space="preserve">. Денежные средства, поступившие на счета </w:t>
      </w:r>
      <w:r>
        <w:rPr>
          <w:rFonts w:ascii="Times New Roman" w:hAnsi="Times New Roman" w:cs="Times New Roman"/>
        </w:rPr>
        <w:t xml:space="preserve">Администрации района </w:t>
      </w:r>
      <w:r w:rsidRPr="009D05A3">
        <w:rPr>
          <w:rFonts w:ascii="Times New Roman" w:hAnsi="Times New Roman" w:cs="Times New Roman"/>
        </w:rPr>
        <w:t>после закрытия клиентом лицевого счета получателя по учету операций со средствами, поступающими во временное распоряжение казенного учреждения, возвращаются отправителю.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18</w:t>
      </w:r>
      <w:r w:rsidRPr="009D05A3">
        <w:rPr>
          <w:rFonts w:ascii="Times New Roman" w:hAnsi="Times New Roman" w:cs="Times New Roman"/>
        </w:rPr>
        <w:t>. Все документы, связанные с закрытием лицевых счетов, соответствующие установленным требованиям, хранятся в деле клиента в соответствии с правилами организации архивного дела.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4.1. Уведомление налогового органа об открытии, закрытии,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изменении</w:t>
      </w:r>
      <w:proofErr w:type="gramEnd"/>
      <w:r w:rsidRPr="009D05A3">
        <w:rPr>
          <w:rFonts w:ascii="Times New Roman" w:hAnsi="Times New Roman" w:cs="Times New Roman"/>
        </w:rPr>
        <w:t xml:space="preserve"> реквизитов лицевых счетов клиентов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4.1.1. </w:t>
      </w:r>
      <w:r>
        <w:rPr>
          <w:rFonts w:ascii="Times New Roman" w:hAnsi="Times New Roman" w:cs="Times New Roman"/>
        </w:rPr>
        <w:t>Администрация района</w:t>
      </w:r>
      <w:r w:rsidRPr="009D05A3">
        <w:rPr>
          <w:rFonts w:ascii="Times New Roman" w:hAnsi="Times New Roman" w:cs="Times New Roman"/>
        </w:rPr>
        <w:t xml:space="preserve"> уведомляет налоговый орган об открытии, закрытии, изменении реквизитов лицевых счетов клиентов в порядке, установленном настоящим разделом.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>. В случае открытия, закрытия или изменения реквизитов</w:t>
      </w:r>
      <w:r>
        <w:rPr>
          <w:rFonts w:ascii="Times New Roman" w:hAnsi="Times New Roman" w:cs="Times New Roman"/>
        </w:rPr>
        <w:t xml:space="preserve"> лицевых счетов</w:t>
      </w:r>
      <w:r w:rsidRPr="009D05A3">
        <w:rPr>
          <w:rFonts w:ascii="Times New Roman" w:hAnsi="Times New Roman" w:cs="Times New Roman"/>
        </w:rPr>
        <w:t xml:space="preserve"> направляет</w:t>
      </w:r>
      <w:r>
        <w:rPr>
          <w:rFonts w:ascii="Times New Roman" w:hAnsi="Times New Roman" w:cs="Times New Roman"/>
        </w:rPr>
        <w:t xml:space="preserve">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налоговый орган </w:t>
      </w:r>
      <w:r w:rsidRPr="009D05A3">
        <w:rPr>
          <w:rFonts w:ascii="Times New Roman" w:hAnsi="Times New Roman" w:cs="Times New Roman"/>
        </w:rPr>
        <w:t>сообщение об открытии (закрытии, изменении реквизитов) лицевого счета клиента по форме, рекомендованной федеральным органом исполнительной власти, уполномоченным по контролю и надзору в области налогов и сборов.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9D05A3">
        <w:rPr>
          <w:rFonts w:ascii="Times New Roman" w:hAnsi="Times New Roman" w:cs="Times New Roman"/>
        </w:rPr>
        <w:t>. Сообщение об открытии (закрытии, изменении реквизитов)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9D05A3">
        <w:rPr>
          <w:rFonts w:ascii="Times New Roman" w:hAnsi="Times New Roman" w:cs="Times New Roman"/>
        </w:rPr>
        <w:t xml:space="preserve">. Сообщение об открытии (закрытии, изменении реквизитов) лицевого счета клиента подписывается </w:t>
      </w:r>
      <w:r>
        <w:rPr>
          <w:rFonts w:ascii="Times New Roman" w:hAnsi="Times New Roman" w:cs="Times New Roman"/>
        </w:rPr>
        <w:t>Главой.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Ведение лицевых счетов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Общие положения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5.1.1. Настоящий раздел Порядка устанавливает правила ведения лицевых счетов клиентов для учета операций, осуществляемых в процессе исполнения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</w:t>
      </w:r>
      <w:r>
        <w:rPr>
          <w:rFonts w:ascii="Times New Roman" w:hAnsi="Times New Roman" w:cs="Times New Roman"/>
        </w:rPr>
        <w:t xml:space="preserve"> бюджета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Настоящий порядок ведения лицевых счетов клиентов распространяется: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 xml:space="preserve">- на операции со средствами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бюджета, источником финансового обеспечения которых являются налоговые и неналоговые поступления 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стной бюджет, а также безвозмездные поступления, не имеющие целевого характера;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 операции со средствами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бюджета, источником финансового обеспечения которых являются субсидии и субвенции, предоставляемые из </w:t>
      </w:r>
      <w:r>
        <w:rPr>
          <w:rFonts w:ascii="Times New Roman" w:hAnsi="Times New Roman" w:cs="Times New Roman"/>
        </w:rPr>
        <w:t>областного бюджета</w:t>
      </w:r>
      <w:r w:rsidRPr="009D05A3">
        <w:rPr>
          <w:rFonts w:ascii="Times New Roman" w:hAnsi="Times New Roman" w:cs="Times New Roman"/>
        </w:rPr>
        <w:t>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 операции со средствами, поступающими во временное распоряжение казенных учреждений.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5.1.2.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бюджетные данные на период в соответствии с </w:t>
      </w:r>
      <w:r>
        <w:rPr>
          <w:rFonts w:ascii="Times New Roman" w:hAnsi="Times New Roman" w:cs="Times New Roman"/>
        </w:rPr>
        <w:t xml:space="preserve">решением </w:t>
      </w:r>
      <w:r w:rsidRPr="009D05A3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стном бюджете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бюджетные ассигнования, распределенные главным распорядителем бюджетных средств по подведомственным получателям бюджетных средств;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нераспределенный остаток бюджетных ассигнований на отчетную дату;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лимиты бюджетных обязательств, утвержденные главному распорядителю бюджетных средств;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лимиты бюджетных обязательств, распределенные главным распорядителем бюджетных средств по подведомственным получателям бюджетных средств;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нераспределенный остаток лимитов бюджетных обязательств на отчетную дату;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плана, распределенные главным распорядителем бюджетных средств по подведомственным получателям бюджетных средств;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нераспределенный остаток показателей кассового плана на отчетную дату;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5.1.3. На лицевом счете получателя в структуре показателей классификации бюджетов Российской Федерации и дополнительных классификаторов отражаются: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бюджетные данные на период в соответствии </w:t>
      </w:r>
      <w:r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 xml:space="preserve">ном бюджете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бюджетные ассигнования;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лимиты бюджетных обязательств;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 бюджетных обязательствах;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 денежных обязательствах;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остаток лимитов бюджетных обязатель</w:t>
      </w:r>
      <w:proofErr w:type="gramStart"/>
      <w:r w:rsidRPr="009D05A3">
        <w:rPr>
          <w:rFonts w:ascii="Times New Roman" w:hAnsi="Times New Roman" w:cs="Times New Roman"/>
        </w:rPr>
        <w:t>ств дл</w:t>
      </w:r>
      <w:proofErr w:type="gramEnd"/>
      <w:r w:rsidRPr="009D05A3">
        <w:rPr>
          <w:rFonts w:ascii="Times New Roman" w:hAnsi="Times New Roman" w:cs="Times New Roman"/>
        </w:rPr>
        <w:t>я принятия бюджетных обязательств;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кассовые выплаты, произведенные на текущую дату;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кассовые поступления на текущую дату;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об исполненных бюджетных обязательствах на текущую дату;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 неисполненных бюджетных обязательствах на текущую дату.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5.1.4. На лицевом счете получателя по учету операций со средствами, поступающими во временное распоряжение казенного учреждения, в структуре дополнительного классификатора "Типы средств" отражаются: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остаток средств, поступивших во временное распоряжение на начало текущего финансового года;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средств, поступивших во временное распоряжение в течение текущего финансового года;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перечисленных в текущем году средств, поступивших во временное распоряжение;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остаток средств, поступивших во временное распоряжение, на отчетную дату.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5.1.5. На лицевом счете </w:t>
      </w:r>
      <w:proofErr w:type="gramStart"/>
      <w:r w:rsidRPr="009D05A3">
        <w:rPr>
          <w:rFonts w:ascii="Times New Roman" w:hAnsi="Times New Roman" w:cs="Times New Roman"/>
        </w:rPr>
        <w:t xml:space="preserve">администратора источников финансирования дефицита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</w:t>
      </w:r>
      <w:proofErr w:type="gramEnd"/>
      <w:r w:rsidRPr="009D05A3">
        <w:rPr>
          <w:rFonts w:ascii="Times New Roman" w:hAnsi="Times New Roman" w:cs="Times New Roman"/>
        </w:rPr>
        <w:t xml:space="preserve">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бюджетные ассигнования по источникам финансирования дефицита бюджета на период, утвержденные администратору в соответствии с </w:t>
      </w:r>
      <w:r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тном бюджете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 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кассовые выплаты, проведенные на текущую дату;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кассовые поступления на текущую дату;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неисполненные бюджетные ассигнования по источникам финансирования дефицита бюджета на текущую дату.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5.1.6. </w:t>
      </w:r>
      <w:proofErr w:type="gramStart"/>
      <w:r w:rsidRPr="009D05A3">
        <w:rPr>
          <w:rFonts w:ascii="Times New Roman" w:hAnsi="Times New Roman" w:cs="Times New Roman"/>
        </w:rPr>
        <w:t>Основанием для отражения на лицевом счете бюджетных данных явля</w:t>
      </w:r>
      <w:r>
        <w:rPr>
          <w:rFonts w:ascii="Times New Roman" w:hAnsi="Times New Roman" w:cs="Times New Roman"/>
        </w:rPr>
        <w:t xml:space="preserve">ются </w:t>
      </w:r>
      <w:r w:rsidRPr="009D05A3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ы</w:t>
      </w:r>
      <w:r w:rsidRPr="009D05A3">
        <w:rPr>
          <w:rFonts w:ascii="Times New Roman" w:hAnsi="Times New Roman" w:cs="Times New Roman"/>
        </w:rPr>
        <w:t xml:space="preserve">, оформленных в соответствии с утвержденными </w:t>
      </w:r>
      <w:r>
        <w:rPr>
          <w:rFonts w:ascii="Times New Roman" w:hAnsi="Times New Roman" w:cs="Times New Roman"/>
        </w:rPr>
        <w:t xml:space="preserve">Главой </w:t>
      </w:r>
      <w:r w:rsidRPr="009D05A3">
        <w:rPr>
          <w:rFonts w:ascii="Times New Roman" w:hAnsi="Times New Roman" w:cs="Times New Roman"/>
        </w:rPr>
        <w:t>порядком составления и ведени</w:t>
      </w:r>
      <w:r>
        <w:rPr>
          <w:rFonts w:ascii="Times New Roman" w:hAnsi="Times New Roman" w:cs="Times New Roman"/>
        </w:rPr>
        <w:t>я сводной бюджетной росписи местного бюджета</w:t>
      </w:r>
      <w:r w:rsidRPr="009D05A3">
        <w:rPr>
          <w:rFonts w:ascii="Times New Roman" w:hAnsi="Times New Roman" w:cs="Times New Roman"/>
        </w:rPr>
        <w:t>, порядком составлени</w:t>
      </w:r>
      <w:r>
        <w:rPr>
          <w:rFonts w:ascii="Times New Roman" w:hAnsi="Times New Roman" w:cs="Times New Roman"/>
        </w:rPr>
        <w:t>я и ведения кассового плана ме</w:t>
      </w:r>
      <w:r w:rsidRPr="009D05A3">
        <w:rPr>
          <w:rFonts w:ascii="Times New Roman" w:hAnsi="Times New Roman" w:cs="Times New Roman"/>
        </w:rPr>
        <w:t>стного бюджета, ут</w:t>
      </w:r>
      <w:r>
        <w:rPr>
          <w:rFonts w:ascii="Times New Roman" w:hAnsi="Times New Roman" w:cs="Times New Roman"/>
        </w:rPr>
        <w:t xml:space="preserve">верждения и доведения лимитов кассового плана до получателей средств местного бюджета. 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Основанием для отражения на лицевых счетах кассовых поступлений и кассовых выплат является предоставление документов, указанных в </w:t>
      </w:r>
      <w:hyperlink w:anchor="P485" w:history="1">
        <w:r w:rsidRPr="009D05A3">
          <w:rPr>
            <w:rFonts w:ascii="Times New Roman" w:hAnsi="Times New Roman" w:cs="Times New Roman"/>
            <w:color w:val="0000FF"/>
          </w:rPr>
          <w:t>пунктах 5.2.4</w:t>
        </w:r>
      </w:hyperlink>
      <w:r w:rsidRPr="009D05A3">
        <w:rPr>
          <w:rFonts w:ascii="Times New Roman" w:hAnsi="Times New Roman" w:cs="Times New Roman"/>
        </w:rPr>
        <w:t xml:space="preserve"> и </w:t>
      </w:r>
      <w:hyperlink w:anchor="P522" w:history="1">
        <w:r w:rsidRPr="009D05A3">
          <w:rPr>
            <w:rFonts w:ascii="Times New Roman" w:hAnsi="Times New Roman" w:cs="Times New Roman"/>
            <w:color w:val="0000FF"/>
          </w:rPr>
          <w:t>5.3.2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5.1.7. Бюджетные и денежные обязательства учитываются на лицевом счете получателя в соответствии с настоящим Порядком.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5.1.8. Е</w:t>
      </w:r>
      <w:r w:rsidRPr="009D05A3">
        <w:rPr>
          <w:rFonts w:ascii="Times New Roman" w:hAnsi="Times New Roman" w:cs="Times New Roman"/>
        </w:rPr>
        <w:t>жедневно на основании первичных документов, являющихся основанием для отражения опе</w:t>
      </w:r>
      <w:r>
        <w:rPr>
          <w:rFonts w:ascii="Times New Roman" w:hAnsi="Times New Roman" w:cs="Times New Roman"/>
        </w:rPr>
        <w:t>раций по лицевым счетам, готовятся</w:t>
      </w:r>
      <w:r w:rsidRPr="009D05A3">
        <w:rPr>
          <w:rFonts w:ascii="Times New Roman" w:hAnsi="Times New Roman" w:cs="Times New Roman"/>
        </w:rPr>
        <w:t xml:space="preserve"> </w:t>
      </w:r>
      <w:hyperlink w:anchor="P2151" w:history="1">
        <w:r w:rsidRPr="009D05A3">
          <w:rPr>
            <w:rFonts w:ascii="Times New Roman" w:hAnsi="Times New Roman" w:cs="Times New Roman"/>
            <w:color w:val="0000FF"/>
          </w:rPr>
          <w:t>выписки</w:t>
        </w:r>
      </w:hyperlink>
      <w:r w:rsidRPr="009D05A3">
        <w:rPr>
          <w:rFonts w:ascii="Times New Roman" w:hAnsi="Times New Roman" w:cs="Times New Roman"/>
        </w:rPr>
        <w:t xml:space="preserve"> из соответствующих лицевых счетов (далее - выписки) клиентов (приложение N 5.1 к настоящему Порядку). К выпискам прилагаются первичные документы, подтверждающие операции по каждой записи выписки.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ыписки </w:t>
      </w:r>
      <w:r>
        <w:rPr>
          <w:rFonts w:ascii="Times New Roman" w:hAnsi="Times New Roman" w:cs="Times New Roman"/>
        </w:rPr>
        <w:t xml:space="preserve">представляются </w:t>
      </w:r>
      <w:r w:rsidRPr="009D05A3">
        <w:rPr>
          <w:rFonts w:ascii="Times New Roman" w:hAnsi="Times New Roman" w:cs="Times New Roman"/>
        </w:rPr>
        <w:t>клиентам в срок не позднее следующего дня после получения выписки из соответствующего балансового счета в пакетах отчетных форм.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5.1.9. Клиент обязан письменно сообщить в течение 3 рабочих дней после получения выписки о суммах, ошибочно отраженных в его лицевом счете. При отсутствии возражений в указанные сроки, совершенные операции по лицевому счету и остатки, отраженные на лицевом счете, считаются подтвержденными.</w:t>
      </w:r>
    </w:p>
    <w:p w:rsidR="00A638A9" w:rsidRPr="00F8036B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436"/>
      <w:bookmarkEnd w:id="26"/>
      <w:r w:rsidRPr="00F8036B">
        <w:rPr>
          <w:rFonts w:ascii="Times New Roman" w:hAnsi="Times New Roman" w:cs="Times New Roman"/>
        </w:rPr>
        <w:t>5.1.10. При обнаружении ошибочных записей, отраженных в лицевом счете, в течение отчетного периода,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A638A9" w:rsidRPr="00F8036B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8036B">
        <w:rPr>
          <w:rFonts w:ascii="Times New Roman" w:hAnsi="Times New Roman" w:cs="Times New Roman"/>
        </w:rPr>
        <w:t>При обнаружении ошибочных записей, отраженных в лицевом счете, по окончании отчетного периода, но до момента отправки бюджетной отчетности в Министерство финансов за отчетный период,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периода.</w:t>
      </w:r>
      <w:proofErr w:type="gramEnd"/>
    </w:p>
    <w:p w:rsidR="00A638A9" w:rsidRPr="00F8036B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8036B">
        <w:rPr>
          <w:rFonts w:ascii="Times New Roman" w:hAnsi="Times New Roman" w:cs="Times New Roman"/>
        </w:rPr>
        <w:t>При обнаружении ошибочных записей, отраженных в лицевом счете, по окончании отчетного периода и после отправки бюджетной отчетности в Министерство финансов, в случае возможности исправления ошибочных записей,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5.1.11. Приложения к выписке могут быть представлены клиенту на бумажном носителе по его письменно</w:t>
      </w:r>
      <w:r>
        <w:rPr>
          <w:rFonts w:ascii="Times New Roman" w:hAnsi="Times New Roman" w:cs="Times New Roman"/>
        </w:rPr>
        <w:t>му заявлению произвольной формы</w:t>
      </w:r>
      <w:r w:rsidRPr="009D05A3">
        <w:rPr>
          <w:rFonts w:ascii="Times New Roman" w:hAnsi="Times New Roman" w:cs="Times New Roman"/>
        </w:rPr>
        <w:t>. Документы выдаются клиенту с отметкой в правом верхнем углу "Копия электронного документа".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443"/>
      <w:bookmarkEnd w:id="27"/>
      <w:r w:rsidRPr="009D05A3">
        <w:rPr>
          <w:rFonts w:ascii="Times New Roman" w:hAnsi="Times New Roman" w:cs="Times New Roman"/>
        </w:rPr>
        <w:t>5.1.12. Прием документов клиентов производится в течение операционного дня, представляющего собой операционно-учетный цикл, в течение которого все совершенные операции оформляются и отражаются по лицевым счетам клиентов за соответствующую календарную дату.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Операционный день в </w:t>
      </w:r>
      <w:r>
        <w:rPr>
          <w:rFonts w:ascii="Times New Roman" w:hAnsi="Times New Roman" w:cs="Times New Roman"/>
        </w:rPr>
        <w:t xml:space="preserve">Администрации района </w:t>
      </w:r>
      <w:r w:rsidRPr="009D05A3">
        <w:rPr>
          <w:rFonts w:ascii="Times New Roman" w:hAnsi="Times New Roman" w:cs="Times New Roman"/>
        </w:rPr>
        <w:t xml:space="preserve">устанавливается с </w:t>
      </w:r>
      <w:r>
        <w:rPr>
          <w:rFonts w:ascii="Times New Roman" w:hAnsi="Times New Roman" w:cs="Times New Roman"/>
        </w:rPr>
        <w:t>__</w:t>
      </w:r>
      <w:r w:rsidRPr="009D05A3">
        <w:rPr>
          <w:rFonts w:ascii="Times New Roman" w:hAnsi="Times New Roman" w:cs="Times New Roman"/>
        </w:rPr>
        <w:t xml:space="preserve"> час</w:t>
      </w:r>
      <w:proofErr w:type="gramStart"/>
      <w:r w:rsidRPr="009D05A3">
        <w:rPr>
          <w:rFonts w:ascii="Times New Roman" w:hAnsi="Times New Roman" w:cs="Times New Roman"/>
        </w:rPr>
        <w:t>.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м</w:t>
      </w:r>
      <w:proofErr w:type="gramEnd"/>
      <w:r w:rsidRPr="009D05A3">
        <w:rPr>
          <w:rFonts w:ascii="Times New Roman" w:hAnsi="Times New Roman" w:cs="Times New Roman"/>
        </w:rPr>
        <w:t xml:space="preserve">ин. до </w:t>
      </w:r>
      <w:r>
        <w:rPr>
          <w:rFonts w:ascii="Times New Roman" w:hAnsi="Times New Roman" w:cs="Times New Roman"/>
        </w:rPr>
        <w:t>___ час. ___</w:t>
      </w:r>
      <w:r w:rsidRPr="009D05A3">
        <w:rPr>
          <w:rFonts w:ascii="Times New Roman" w:hAnsi="Times New Roman" w:cs="Times New Roman"/>
        </w:rPr>
        <w:t>мин.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Операции по документам, поступившим после </w:t>
      </w:r>
      <w:r>
        <w:rPr>
          <w:rFonts w:ascii="Times New Roman" w:hAnsi="Times New Roman" w:cs="Times New Roman"/>
        </w:rPr>
        <w:t>__</w:t>
      </w:r>
      <w:r w:rsidRPr="009D05A3">
        <w:rPr>
          <w:rFonts w:ascii="Times New Roman" w:hAnsi="Times New Roman" w:cs="Times New Roman"/>
        </w:rPr>
        <w:t xml:space="preserve"> час</w:t>
      </w:r>
      <w:proofErr w:type="gramStart"/>
      <w:r w:rsidRPr="009D05A3">
        <w:rPr>
          <w:rFonts w:ascii="Times New Roman" w:hAnsi="Times New Roman" w:cs="Times New Roman"/>
        </w:rPr>
        <w:t>.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м</w:t>
      </w:r>
      <w:proofErr w:type="gramEnd"/>
      <w:r w:rsidRPr="009D05A3">
        <w:rPr>
          <w:rFonts w:ascii="Times New Roman" w:hAnsi="Times New Roman" w:cs="Times New Roman"/>
        </w:rPr>
        <w:t>ин. текущего операционного дня, производятся следующим операционным днем.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Платежные поручения, поступившие до </w:t>
      </w:r>
      <w:r>
        <w:rPr>
          <w:rFonts w:ascii="Times New Roman" w:hAnsi="Times New Roman" w:cs="Times New Roman"/>
        </w:rPr>
        <w:t>__</w:t>
      </w:r>
      <w:r w:rsidRPr="009D05A3">
        <w:rPr>
          <w:rFonts w:ascii="Times New Roman" w:hAnsi="Times New Roman" w:cs="Times New Roman"/>
        </w:rPr>
        <w:t xml:space="preserve"> час</w:t>
      </w:r>
      <w:proofErr w:type="gramStart"/>
      <w:r w:rsidRPr="009D05A3">
        <w:rPr>
          <w:rFonts w:ascii="Times New Roman" w:hAnsi="Times New Roman" w:cs="Times New Roman"/>
        </w:rPr>
        <w:t>.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м</w:t>
      </w:r>
      <w:proofErr w:type="gramEnd"/>
      <w:r w:rsidRPr="009D05A3">
        <w:rPr>
          <w:rFonts w:ascii="Times New Roman" w:hAnsi="Times New Roman" w:cs="Times New Roman"/>
        </w:rPr>
        <w:t>ин. текущего операционного дня, должны быть датированы текущим операционным днем.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Платежные поручения, поступившие после </w:t>
      </w:r>
      <w:r>
        <w:rPr>
          <w:rFonts w:ascii="Times New Roman" w:hAnsi="Times New Roman" w:cs="Times New Roman"/>
        </w:rPr>
        <w:t>___</w:t>
      </w:r>
      <w:r w:rsidRPr="009D05A3">
        <w:rPr>
          <w:rFonts w:ascii="Times New Roman" w:hAnsi="Times New Roman" w:cs="Times New Roman"/>
        </w:rPr>
        <w:t xml:space="preserve"> час</w:t>
      </w:r>
      <w:proofErr w:type="gramStart"/>
      <w:r w:rsidRPr="009D05A3">
        <w:rPr>
          <w:rFonts w:ascii="Times New Roman" w:hAnsi="Times New Roman" w:cs="Times New Roman"/>
        </w:rPr>
        <w:t>.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м</w:t>
      </w:r>
      <w:proofErr w:type="gramEnd"/>
      <w:r w:rsidRPr="009D05A3">
        <w:rPr>
          <w:rFonts w:ascii="Times New Roman" w:hAnsi="Times New Roman" w:cs="Times New Roman"/>
        </w:rPr>
        <w:t>ин. текущего операционного дня, должны быть датированы следующим операционным днем.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5.1.13. На платежных документах, поступивших на бумажном носителе, в обязательном порядке ставится штамп с указанием даты поступления.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5.1.14. Если документ по какой-либо причине не может быть принят к исполнению, то не позднее следующего операционного дня документ возвращается клиенту с обоснованием причин отказа в принятии его к исполнению.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5.1.15. По завершении операционного дня все документы, по которым отражались операции на лицевых счетах, подшиваются и брошюруются в документы дня по соответствующим балансовым счетам: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выписка из соответствующего балансового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платежные поручения (при отсутствии ЭП на платежном поручении в электронном виде) с отметкой о проведении расхода с указанием даты проведения расхода;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иные документы, подтверждающие отраженные операции по лицевым счетам.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5.1.17. </w:t>
      </w:r>
      <w:proofErr w:type="gramStart"/>
      <w:r w:rsidRPr="009D05A3">
        <w:rPr>
          <w:rFonts w:ascii="Times New Roman" w:hAnsi="Times New Roman" w:cs="Times New Roman"/>
        </w:rPr>
        <w:t>Ежемесячно не позднее третьего рабочего дня месяца, следующего за отчетным, осуществляет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сверк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сумм кассовых поступлений и кассовых выплат по лицевым счетам клиентов.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Сверка производится путем представления </w:t>
      </w:r>
      <w:r w:rsidRPr="00866489">
        <w:rPr>
          <w:rFonts w:ascii="Times New Roman" w:hAnsi="Times New Roman" w:cs="Times New Roman"/>
        </w:rPr>
        <w:t xml:space="preserve">акта сверки операций по лицевому счету получателя (иного получателя) средств местного бюджета (далее – Акт сверки) </w:t>
      </w:r>
      <w:hyperlink w:anchor="P2237" w:history="1">
        <w:r w:rsidRPr="00866489">
          <w:rPr>
            <w:rFonts w:ascii="Times New Roman" w:hAnsi="Times New Roman" w:cs="Times New Roman"/>
            <w:color w:val="0000FF"/>
          </w:rPr>
          <w:t>Справки</w:t>
        </w:r>
      </w:hyperlink>
      <w:r w:rsidRPr="00866489">
        <w:rPr>
          <w:rFonts w:ascii="Times New Roman" w:hAnsi="Times New Roman" w:cs="Times New Roman"/>
        </w:rPr>
        <w:t xml:space="preserve"> о финансировании и кассовых расходах в соответствии с приложением N 5.2</w:t>
      </w:r>
      <w:r w:rsidRPr="009D05A3">
        <w:rPr>
          <w:rFonts w:ascii="Times New Roman" w:hAnsi="Times New Roman" w:cs="Times New Roman"/>
        </w:rPr>
        <w:t xml:space="preserve"> к настоящему Порядку в составе пакета отчетных форм. Если клиентом в течение трех рабочих</w:t>
      </w:r>
      <w:r>
        <w:rPr>
          <w:rFonts w:ascii="Times New Roman" w:hAnsi="Times New Roman" w:cs="Times New Roman"/>
        </w:rPr>
        <w:t xml:space="preserve"> дней со дня получения указанного Акта сверки</w:t>
      </w:r>
      <w:r w:rsidRPr="009D05A3">
        <w:rPr>
          <w:rFonts w:ascii="Times New Roman" w:hAnsi="Times New Roman" w:cs="Times New Roman"/>
        </w:rPr>
        <w:t xml:space="preserve"> не представлены возражения в письменной форме, суммы </w:t>
      </w:r>
      <w:r>
        <w:rPr>
          <w:rFonts w:ascii="Times New Roman" w:hAnsi="Times New Roman" w:cs="Times New Roman"/>
        </w:rPr>
        <w:t xml:space="preserve">кассовых </w:t>
      </w:r>
      <w:r w:rsidRPr="009D05A3">
        <w:rPr>
          <w:rFonts w:ascii="Times New Roman" w:hAnsi="Times New Roman" w:cs="Times New Roman"/>
        </w:rPr>
        <w:t>выплат считаются подтвержденными.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поступления от клиента информации о расх</w:t>
      </w:r>
      <w:r>
        <w:rPr>
          <w:rFonts w:ascii="Times New Roman" w:hAnsi="Times New Roman" w:cs="Times New Roman"/>
        </w:rPr>
        <w:t>ождении между отчетными данными</w:t>
      </w:r>
      <w:r w:rsidRPr="009D05A3">
        <w:rPr>
          <w:rFonts w:ascii="Times New Roman" w:hAnsi="Times New Roman" w:cs="Times New Roman"/>
        </w:rPr>
        <w:t>, устанавливаются причины указанного расхождения и при необходимости принима</w:t>
      </w:r>
      <w:r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меры по их устранению с учетом положений </w:t>
      </w:r>
      <w:hyperlink w:anchor="P436" w:history="1">
        <w:r w:rsidRPr="009D05A3">
          <w:rPr>
            <w:rFonts w:ascii="Times New Roman" w:hAnsi="Times New Roman" w:cs="Times New Roman"/>
            <w:color w:val="0000FF"/>
          </w:rPr>
          <w:t>пункта 5.1.10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Порядок отражения на лицевых счетах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операций по кассовым поступлениям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5.2.1. В соответствии с видом лицевых счетов и типом средств на лицевых счетах отражаются следующие кассовые поступления: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5.2.1.1. На лицевых счетах получателей: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восстановление кассовых расходов по соответствующим кодам расходов бюджетной классификации и дополнительных классификаторов;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невыясненные поступления.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5.2.1.2. На лицевом счете получателя для учета операций со средствами, поступающими во временное распоряжение казенного учреждения: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средств, поступивших во временное распоряжение;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средств без права осуществления кассовых выплат.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5.2.1.3. На лицевом счете </w:t>
      </w:r>
      <w:proofErr w:type="gramStart"/>
      <w:r w:rsidRPr="009D05A3">
        <w:rPr>
          <w:rFonts w:ascii="Times New Roman" w:hAnsi="Times New Roman" w:cs="Times New Roman"/>
        </w:rPr>
        <w:t xml:space="preserve">администратора источников финансирования дефицита </w:t>
      </w:r>
      <w:r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восстановление кассовых выплат по соответствующим кодам </w:t>
      </w:r>
      <w:proofErr w:type="gramStart"/>
      <w:r w:rsidRPr="009D05A3">
        <w:rPr>
          <w:rFonts w:ascii="Times New Roman" w:hAnsi="Times New Roman" w:cs="Times New Roman"/>
        </w:rPr>
        <w:t>источников финансирования дефицита бюджета бюджетной классификации</w:t>
      </w:r>
      <w:proofErr w:type="gramEnd"/>
      <w:r w:rsidRPr="009D05A3">
        <w:rPr>
          <w:rFonts w:ascii="Times New Roman" w:hAnsi="Times New Roman" w:cs="Times New Roman"/>
        </w:rPr>
        <w:t xml:space="preserve"> и дополнительных классификаторов.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5.2.2.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соответствии с </w:t>
      </w:r>
      <w:hyperlink w:anchor="P605" w:history="1">
        <w:r w:rsidRPr="009D05A3">
          <w:rPr>
            <w:rFonts w:ascii="Times New Roman" w:hAnsi="Times New Roman" w:cs="Times New Roman"/>
            <w:color w:val="0000FF"/>
          </w:rPr>
          <w:t>разделом 6</w:t>
        </w:r>
      </w:hyperlink>
      <w:r w:rsidRPr="009D05A3">
        <w:rPr>
          <w:rFonts w:ascii="Times New Roman" w:hAnsi="Times New Roman" w:cs="Times New Roman"/>
        </w:rPr>
        <w:t xml:space="preserve"> настоящего Порядка. Средства, зачисленные в качестве невыясненных поступлений, не включаются в </w:t>
      </w:r>
      <w:hyperlink w:anchor="P2151" w:history="1">
        <w:r w:rsidRPr="009D05A3">
          <w:rPr>
            <w:rFonts w:ascii="Times New Roman" w:hAnsi="Times New Roman" w:cs="Times New Roman"/>
            <w:color w:val="0000FF"/>
          </w:rPr>
          <w:t>выписки</w:t>
        </w:r>
      </w:hyperlink>
      <w:r w:rsidRPr="009D05A3">
        <w:rPr>
          <w:rFonts w:ascii="Times New Roman" w:hAnsi="Times New Roman" w:cs="Times New Roman"/>
        </w:rPr>
        <w:t xml:space="preserve"> из лицевых счетов (приложение N 5.1 к настоящему Порядку) и </w:t>
      </w:r>
      <w:hyperlink w:anchor="P2237" w:history="1">
        <w:r w:rsidRPr="009D05A3">
          <w:rPr>
            <w:rFonts w:ascii="Times New Roman" w:hAnsi="Times New Roman" w:cs="Times New Roman"/>
            <w:color w:val="0000FF"/>
          </w:rPr>
          <w:t>справки</w:t>
        </w:r>
      </w:hyperlink>
      <w:r w:rsidRPr="009D05A3">
        <w:rPr>
          <w:rFonts w:ascii="Times New Roman" w:hAnsi="Times New Roman" w:cs="Times New Roman"/>
        </w:rPr>
        <w:t xml:space="preserve"> о финансировании и кассовых расходах (приложение N 5.2 к настоящему Порядку).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5.2.3. В целях настоящего Порядка под восстановлением кассовых выплат понимаются кассовые поступления, которые уменьшают ранее произведенные кассовые выплаты в случае возврата контрагентами платежей клиентов.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Восстановление кассовых расходов является частным случаем восстановления кассовых выплат, при котором кассовые выплаты уменьшаются по кодам расходов бюджетной классификации.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485"/>
      <w:bookmarkEnd w:id="28"/>
      <w:r w:rsidRPr="009D05A3">
        <w:rPr>
          <w:rFonts w:ascii="Times New Roman" w:hAnsi="Times New Roman" w:cs="Times New Roman"/>
        </w:rPr>
        <w:t>5.2.4. Кассовые поступления на лицевых счетах отражаются на основании следующих документов: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платежных поручений, приложенных к выписке из соответствующих балансовых счетов;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уведомлений об уточнении вида и принадлежности платежа;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документов, подтверждающих отраженные на лицевых счетах операции.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490"/>
      <w:bookmarkEnd w:id="29"/>
      <w:r w:rsidRPr="009D05A3">
        <w:rPr>
          <w:rFonts w:ascii="Times New Roman" w:hAnsi="Times New Roman" w:cs="Times New Roman"/>
        </w:rPr>
        <w:t xml:space="preserve">5.2.5. </w:t>
      </w:r>
      <w:proofErr w:type="gramStart"/>
      <w:r w:rsidRPr="009D05A3">
        <w:rPr>
          <w:rFonts w:ascii="Times New Roman" w:hAnsi="Times New Roman" w:cs="Times New Roman"/>
        </w:rPr>
        <w:t xml:space="preserve">Оформление контрагентами клиентов платежных поручений на зачисление средств на лицевые счета осуществляется в порядке, установленном </w:t>
      </w:r>
      <w:hyperlink r:id="rId11" w:history="1">
        <w:r w:rsidRPr="009D05A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D05A3">
        <w:rPr>
          <w:rFonts w:ascii="Times New Roman" w:hAnsi="Times New Roman" w:cs="Times New Roman"/>
        </w:rPr>
        <w:t xml:space="preserve"> о правилах осуществления перевода денежных средств от 19.06.2012, утвержденным Банком России за N 383-П, а также </w:t>
      </w:r>
      <w:hyperlink r:id="rId12" w:history="1">
        <w:r w:rsidRPr="009D05A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D05A3">
        <w:rPr>
          <w:rFonts w:ascii="Times New Roman" w:hAnsi="Times New Roman" w:cs="Times New Roman"/>
        </w:rPr>
        <w:t xml:space="preserve">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 от 18.02.2014</w:t>
      </w:r>
      <w:proofErr w:type="gramEnd"/>
      <w:r w:rsidRPr="009D05A3">
        <w:rPr>
          <w:rFonts w:ascii="Times New Roman" w:hAnsi="Times New Roman" w:cs="Times New Roman"/>
        </w:rPr>
        <w:t>, утвержденным Банком России за N 414-П, Минфином России за N 8н, с учетом следующих особенностей: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"ИНН" получателя указывается значение ИНН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"КПП" получателя указывается значение КПП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"Получатель" указывается: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в случае зачисления средств на лицевые счета, открытые на балансовом счете N 4020</w:t>
      </w:r>
      <w:r>
        <w:rPr>
          <w:rFonts w:ascii="Times New Roman" w:hAnsi="Times New Roman" w:cs="Times New Roman"/>
        </w:rPr>
        <w:t>4---------------</w:t>
      </w:r>
      <w:r w:rsidRPr="009D05A3">
        <w:rPr>
          <w:rFonts w:ascii="Times New Roman" w:hAnsi="Times New Roman" w:cs="Times New Roman"/>
        </w:rPr>
        <w:t xml:space="preserve"> - УФК по Новосибирской области, затем в скобках </w:t>
      </w:r>
      <w:r>
        <w:rPr>
          <w:rFonts w:ascii="Times New Roman" w:hAnsi="Times New Roman" w:cs="Times New Roman"/>
        </w:rPr>
        <w:t>–</w:t>
      </w:r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9D05A3">
        <w:rPr>
          <w:rFonts w:ascii="Times New Roman" w:hAnsi="Times New Roman" w:cs="Times New Roman"/>
        </w:rPr>
        <w:t xml:space="preserve">, сокращенное наименование клиента и номер соответствующего лицевого счета клиента, затем в тех же скобках - лицевой счет финансового органа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="00700488" w:rsidRPr="009D05A3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 области N 02</w:t>
      </w:r>
      <w:r>
        <w:rPr>
          <w:rFonts w:ascii="Times New Roman" w:hAnsi="Times New Roman" w:cs="Times New Roman"/>
        </w:rPr>
        <w:t>---------</w:t>
      </w:r>
      <w:r w:rsidRPr="009D05A3">
        <w:rPr>
          <w:rFonts w:ascii="Times New Roman" w:hAnsi="Times New Roman" w:cs="Times New Roman"/>
        </w:rPr>
        <w:t>;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зачисления средств на лицевые счета, от</w:t>
      </w:r>
      <w:r>
        <w:rPr>
          <w:rFonts w:ascii="Times New Roman" w:hAnsi="Times New Roman" w:cs="Times New Roman"/>
        </w:rPr>
        <w:t>крытые на балансовом счете N 40302---------------</w:t>
      </w:r>
      <w:r w:rsidRPr="009D05A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9D05A3">
        <w:rPr>
          <w:rFonts w:ascii="Times New Roman" w:hAnsi="Times New Roman" w:cs="Times New Roman"/>
        </w:rPr>
        <w:t>, затем в скобках - сокращенное наименование клиента, а также номер соответствующего лицевого счета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</w:t>
      </w:r>
      <w:proofErr w:type="spellStart"/>
      <w:r w:rsidRPr="009D05A3">
        <w:rPr>
          <w:rFonts w:ascii="Times New Roman" w:hAnsi="Times New Roman" w:cs="Times New Roman"/>
        </w:rPr>
        <w:t>Сч</w:t>
      </w:r>
      <w:proofErr w:type="spellEnd"/>
      <w:r w:rsidRPr="009D05A3">
        <w:rPr>
          <w:rFonts w:ascii="Times New Roman" w:hAnsi="Times New Roman" w:cs="Times New Roman"/>
        </w:rPr>
        <w:t xml:space="preserve">. </w:t>
      </w:r>
      <w:proofErr w:type="gramStart"/>
      <w:r w:rsidRPr="009D05A3">
        <w:rPr>
          <w:rFonts w:ascii="Times New Roman" w:hAnsi="Times New Roman" w:cs="Times New Roman"/>
        </w:rPr>
        <w:t>N" получателя денежных средств проставляется номер соответствующего балансового счета, на котором открыт лицевой счет;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зачисления средств на лицевые счета, открытые на балансовом счете N 4020</w:t>
      </w:r>
      <w:r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>, в поле 104 проставляется показатель кода бюджетной классификации Российской Федерации (при этом код указывается без пробелов и тире), в полях 105 - 110 проставляется показатель "0", в поле 101 проставляется показатель "08";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зачисления средств на лицевые счета, открытые на балансовом счете N 403</w:t>
      </w:r>
      <w:r>
        <w:rPr>
          <w:rFonts w:ascii="Times New Roman" w:hAnsi="Times New Roman" w:cs="Times New Roman"/>
        </w:rPr>
        <w:t>02---------------</w:t>
      </w:r>
      <w:r w:rsidRPr="009D05A3">
        <w:rPr>
          <w:rFonts w:ascii="Times New Roman" w:hAnsi="Times New Roman" w:cs="Times New Roman"/>
        </w:rPr>
        <w:t>, в поле "Назначение платежа" указывается словами источник образования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>оответствии с выданным клиенту Разрешением, затем любая иная необходимая для клиента информация;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зачисления средств на лицевые счета, открытые на балансовом счете N 4020</w:t>
      </w:r>
      <w:r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>, в поле "Назначение платежа" указывается код КОСГУ, в соответствии с которым указанные поступления подлежат отражению в бюджетном учете;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осуществления контрагентом возврата сре</w:t>
      </w:r>
      <w:proofErr w:type="gramStart"/>
      <w:r w:rsidRPr="009D05A3">
        <w:rPr>
          <w:rFonts w:ascii="Times New Roman" w:hAnsi="Times New Roman" w:cs="Times New Roman"/>
        </w:rPr>
        <w:t>дств кл</w:t>
      </w:r>
      <w:proofErr w:type="gramEnd"/>
      <w:r w:rsidRPr="009D05A3">
        <w:rPr>
          <w:rFonts w:ascii="Times New Roman" w:hAnsi="Times New Roman" w:cs="Times New Roman"/>
        </w:rPr>
        <w:t>иенту, в поле "Назначение платежа" указываются реквизиты платежного поручения, по которому осуществляется возврат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Клиент обязан самостоятельно информировать своих контрагентов, в том числе кредитные организации, о порядке оформления платежных поручений в соответствии с настоящим Порядком.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</w:t>
      </w:r>
      <w:r w:rsidRPr="009D05A3">
        <w:rPr>
          <w:rFonts w:ascii="Times New Roman" w:hAnsi="Times New Roman" w:cs="Times New Roman"/>
        </w:rPr>
        <w:t xml:space="preserve">перации по кассовым поступлениям на лицевых счетах, открытых к соответствующим балансовым счетам </w:t>
      </w:r>
      <w:r>
        <w:rPr>
          <w:rFonts w:ascii="Times New Roman" w:hAnsi="Times New Roman" w:cs="Times New Roman"/>
        </w:rPr>
        <w:t xml:space="preserve">отражаются </w:t>
      </w:r>
      <w:r w:rsidRPr="009D05A3">
        <w:rPr>
          <w:rFonts w:ascii="Times New Roman" w:hAnsi="Times New Roman" w:cs="Times New Roman"/>
        </w:rPr>
        <w:t>не позднее следующего рабочего дня после поступления выписок из соответствующих балансовых счетов.</w:t>
      </w:r>
    </w:p>
    <w:p w:rsidR="00A638A9" w:rsidRPr="00154A4C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4A4C">
        <w:rPr>
          <w:rFonts w:ascii="Times New Roman" w:hAnsi="Times New Roman" w:cs="Times New Roman"/>
        </w:rPr>
        <w:lastRenderedPageBreak/>
        <w:t>5.2.7. Суммы возврата дебиторской задолженности прошлых лет по бюджетным средствам, поступившие на лицевой счет получателя, отражаются как восстановление кассовых расходов по кодам расходов бюджетной классификации и дополнительных классификаторов, действующим в текущем финансовом году.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Контроль по средствам, поступающим во временное распоряжение казенных учреждений, осуществляет главный распорядитель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>оответствии с источниками образования средств, указанными в Разрешении.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 Изменение кодов бюджетной классификации Российской Федерации и дополнительных классификаторов в кассовых поступлениях, отраженных на лицевых счетах клиента, осуществляется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 Порядок отражения на </w:t>
      </w:r>
      <w:proofErr w:type="gramStart"/>
      <w:r w:rsidRPr="009D05A3">
        <w:rPr>
          <w:rFonts w:ascii="Times New Roman" w:hAnsi="Times New Roman" w:cs="Times New Roman"/>
        </w:rPr>
        <w:t>лицевых</w:t>
      </w:r>
      <w:proofErr w:type="gramEnd"/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счетах</w:t>
      </w:r>
      <w:proofErr w:type="gramEnd"/>
      <w:r w:rsidRPr="009D05A3">
        <w:rPr>
          <w:rFonts w:ascii="Times New Roman" w:hAnsi="Times New Roman" w:cs="Times New Roman"/>
        </w:rPr>
        <w:t xml:space="preserve"> операций по кассовым выплатам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5.3.1. В соответствии с видом лицевых счетов и типом средств на лицевых счетах отражаются следующие кассовые выплаты: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5.3.1.1. На лицевых счетах получателей по бюджетным средствам: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кассовые расходы по соответствующим кодам расходов бюджетной классификации и дополнительных классификаторов.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5.3.1.2. На лицевом счете получателя для учета операций со средствами, поступающими во временное распоряжение казенного учреждения: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перечисленных средств, поступивших во временное распоряжение.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5.3.1.3. На лицевом счете </w:t>
      </w:r>
      <w:proofErr w:type="gramStart"/>
      <w:r w:rsidRPr="009D05A3">
        <w:rPr>
          <w:rFonts w:ascii="Times New Roman" w:hAnsi="Times New Roman" w:cs="Times New Roman"/>
        </w:rPr>
        <w:t>администратора источников финансирования дефицита областного бюджета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кассовые выплаты по соответствующим кодам </w:t>
      </w:r>
      <w:proofErr w:type="gramStart"/>
      <w:r w:rsidRPr="009D05A3">
        <w:rPr>
          <w:rFonts w:ascii="Times New Roman" w:hAnsi="Times New Roman" w:cs="Times New Roman"/>
        </w:rPr>
        <w:t>источников финансирования дефицита бюджета бюджетной классификации</w:t>
      </w:r>
      <w:proofErr w:type="gramEnd"/>
      <w:r w:rsidRPr="009D05A3">
        <w:rPr>
          <w:rFonts w:ascii="Times New Roman" w:hAnsi="Times New Roman" w:cs="Times New Roman"/>
        </w:rPr>
        <w:t xml:space="preserve"> и дополнительных классификаторов.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522"/>
      <w:bookmarkEnd w:id="30"/>
      <w:r w:rsidRPr="009D05A3">
        <w:rPr>
          <w:rFonts w:ascii="Times New Roman" w:hAnsi="Times New Roman" w:cs="Times New Roman"/>
        </w:rPr>
        <w:t>5.3.2. Кассовые выплаты на лицевых счетах отражаются на основании следующих документов: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платежных поручений, приложенных к выписке из соответствующих балансовых счетов;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уведомлений об уточнении вида и принадлежности платежа;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документов, подтверждающих отраженные на лицевых счетах операции.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526"/>
      <w:bookmarkEnd w:id="31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5.3.3. </w:t>
      </w:r>
      <w:proofErr w:type="gramStart"/>
      <w:r w:rsidRPr="009D05A3">
        <w:rPr>
          <w:rFonts w:ascii="Times New Roman" w:hAnsi="Times New Roman" w:cs="Times New Roman"/>
        </w:rPr>
        <w:t xml:space="preserve">Оформление клиентами платежных поручений на осуществление кассовых выплат с лицевых счетов осуществляется в порядке, установленном </w:t>
      </w:r>
      <w:hyperlink r:id="rId13" w:history="1">
        <w:r w:rsidRPr="009D05A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D05A3">
        <w:rPr>
          <w:rFonts w:ascii="Times New Roman" w:hAnsi="Times New Roman" w:cs="Times New Roman"/>
        </w:rPr>
        <w:t xml:space="preserve"> о правилах осуществления перевода денежных средств от 19.06.2012, утвержденным Банком России за N 383-П, а также </w:t>
      </w:r>
      <w:hyperlink r:id="rId14" w:history="1">
        <w:r w:rsidRPr="009D05A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D05A3">
        <w:rPr>
          <w:rFonts w:ascii="Times New Roman" w:hAnsi="Times New Roman" w:cs="Times New Roman"/>
        </w:rPr>
        <w:t xml:space="preserve"> об особенностях расчетного и кассового обслуживания территориальных органов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 от 18.02.2014</w:t>
      </w:r>
      <w:proofErr w:type="gramEnd"/>
      <w:r w:rsidRPr="009D05A3">
        <w:rPr>
          <w:rFonts w:ascii="Times New Roman" w:hAnsi="Times New Roman" w:cs="Times New Roman"/>
        </w:rPr>
        <w:t>, утвержденным Банком России за N 414-П, Минфином России за N 8н, с учетом следующих особенностей:</w:t>
      </w:r>
    </w:p>
    <w:p w:rsidR="00A638A9" w:rsidRPr="009D05A3" w:rsidRDefault="00A638A9" w:rsidP="00A638A9">
      <w:pPr>
        <w:pStyle w:val="ConsPlusNormal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(в ред. </w:t>
      </w:r>
      <w:hyperlink r:id="rId15" w:history="1">
        <w:r w:rsidRPr="009D05A3">
          <w:rPr>
            <w:rFonts w:ascii="Times New Roman" w:hAnsi="Times New Roman" w:cs="Times New Roman"/>
            <w:color w:val="0000FF"/>
          </w:rPr>
          <w:t>приказа</w:t>
        </w:r>
      </w:hyperlink>
      <w:r w:rsidRPr="009D05A3">
        <w:rPr>
          <w:rFonts w:ascii="Times New Roman" w:hAnsi="Times New Roman" w:cs="Times New Roman"/>
        </w:rPr>
        <w:t xml:space="preserve"> МФ и НП Новосибирской области от 23.12.2014 N 86-НПА)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"ИНН" плательщика указывается значение ИНН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"КПП" получателя указывается значение КПП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"Плательщик" указывается: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перечисления сре</w:t>
      </w:r>
      <w:proofErr w:type="gramStart"/>
      <w:r w:rsidRPr="009D05A3">
        <w:rPr>
          <w:rFonts w:ascii="Times New Roman" w:hAnsi="Times New Roman" w:cs="Times New Roman"/>
        </w:rPr>
        <w:t>дств с л</w:t>
      </w:r>
      <w:proofErr w:type="gramEnd"/>
      <w:r w:rsidRPr="009D05A3">
        <w:rPr>
          <w:rFonts w:ascii="Times New Roman" w:hAnsi="Times New Roman" w:cs="Times New Roman"/>
        </w:rPr>
        <w:t>ицевых счетов, открытых на балансовом счете N 4020</w:t>
      </w:r>
      <w:r>
        <w:rPr>
          <w:rFonts w:ascii="Times New Roman" w:hAnsi="Times New Roman" w:cs="Times New Roman"/>
        </w:rPr>
        <w:t>4---------------</w:t>
      </w:r>
      <w:r w:rsidRPr="009D05A3">
        <w:rPr>
          <w:rFonts w:ascii="Times New Roman" w:hAnsi="Times New Roman" w:cs="Times New Roman"/>
        </w:rPr>
        <w:t xml:space="preserve"> - УФК по Новосибирской области, затем в скобках </w:t>
      </w:r>
      <w:r>
        <w:rPr>
          <w:rFonts w:ascii="Times New Roman" w:hAnsi="Times New Roman" w:cs="Times New Roman"/>
        </w:rPr>
        <w:t>–</w:t>
      </w:r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9D05A3">
        <w:rPr>
          <w:rFonts w:ascii="Times New Roman" w:hAnsi="Times New Roman" w:cs="Times New Roman"/>
        </w:rPr>
        <w:t>, сокращенное наименование клиента и номер соответствующего лицевого счета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в случае перечисления сре</w:t>
      </w:r>
      <w:proofErr w:type="gramStart"/>
      <w:r w:rsidRPr="009D05A3">
        <w:rPr>
          <w:rFonts w:ascii="Times New Roman" w:hAnsi="Times New Roman" w:cs="Times New Roman"/>
        </w:rPr>
        <w:t>дств с л</w:t>
      </w:r>
      <w:proofErr w:type="gramEnd"/>
      <w:r w:rsidRPr="009D05A3">
        <w:rPr>
          <w:rFonts w:ascii="Times New Roman" w:hAnsi="Times New Roman" w:cs="Times New Roman"/>
        </w:rPr>
        <w:t xml:space="preserve">ицевых счетов, открытых на балансовом счете N </w:t>
      </w:r>
      <w:r>
        <w:rPr>
          <w:rFonts w:ascii="Times New Roman" w:hAnsi="Times New Roman" w:cs="Times New Roman"/>
        </w:rPr>
        <w:t>40302---------------</w:t>
      </w:r>
      <w:r w:rsidRPr="009D05A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9D05A3">
        <w:rPr>
          <w:rFonts w:ascii="Times New Roman" w:hAnsi="Times New Roman" w:cs="Times New Roman"/>
        </w:rPr>
        <w:t>, затем в скобках - сокращенное наименование клиента, а также номер соответствующего лицевого счета клиента;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</w:t>
      </w:r>
      <w:proofErr w:type="spellStart"/>
      <w:r w:rsidRPr="009D05A3">
        <w:rPr>
          <w:rFonts w:ascii="Times New Roman" w:hAnsi="Times New Roman" w:cs="Times New Roman"/>
        </w:rPr>
        <w:t>Сч</w:t>
      </w:r>
      <w:proofErr w:type="spellEnd"/>
      <w:r w:rsidRPr="009D05A3">
        <w:rPr>
          <w:rFonts w:ascii="Times New Roman" w:hAnsi="Times New Roman" w:cs="Times New Roman"/>
        </w:rPr>
        <w:t>. N" плательщика денежных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>оставляется номер соответствующего балансового счета, на котором открыт лицевой счет;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случае, когда получателем по платежному поручению является администратор доходов бюджета или бюджетополучатель, лицевой счет которых открыт в органе Федерального казначейства или в финансовом органе, в поле 104 указывается показатель бюджетной классификации Российской Федерации, в соответствии с которым указанные поступления подлежат отражению в бюджетном учете администратора доходов бюджета либо бюджетополучателя;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- в случае перечисления средств с лицевых счетов, открытых на балансовом счете N 4020</w:t>
      </w:r>
      <w:r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 xml:space="preserve">, в поле "Назначение платежа" перед текстовым указанием назначения платежа в скобках проставляются коды бюджетной классификации Российской Федерации, в соответствии с которыми производятся кассовые выплаты, и номер лицевого счета финансового органа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="00700488" w:rsidRPr="009D05A3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 области N 02</w:t>
      </w:r>
      <w:r>
        <w:rPr>
          <w:rFonts w:ascii="Times New Roman" w:hAnsi="Times New Roman" w:cs="Times New Roman"/>
        </w:rPr>
        <w:t>---------</w:t>
      </w:r>
      <w:r w:rsidRPr="009D05A3">
        <w:rPr>
          <w:rFonts w:ascii="Times New Roman" w:hAnsi="Times New Roman" w:cs="Times New Roman"/>
        </w:rPr>
        <w:t>, затем иная необходимая для исполнения бюджета информация;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осуществления кассовых выплат за счет средств резервного фонда получатели средств обязаны указать в поле "Назначение платежа" и в поле "Документ-основание" (в детализации платежного поручения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"Бюджет") соответствующий распорядительный акт, на основании которого выделены денежные средства из резервного фонда;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- в случае перечисления средств на лицевые счета бюджетных и автономных учреждений, открытые на балансовом счете N 40</w:t>
      </w:r>
      <w:r>
        <w:rPr>
          <w:rFonts w:ascii="Times New Roman" w:hAnsi="Times New Roman" w:cs="Times New Roman"/>
        </w:rPr>
        <w:t>701---------------</w:t>
      </w:r>
      <w:r w:rsidRPr="009D05A3">
        <w:rPr>
          <w:rFonts w:ascii="Times New Roman" w:hAnsi="Times New Roman" w:cs="Times New Roman"/>
        </w:rPr>
        <w:t>, в поле "Назначение платежа" указываются код доходов и коды дополнительных классификаторов, в соответствии с которыми указанные поступления подлежат отражению в бюджетном учете соответствующего учреждения, затем любая иная необходимая для клиента информация (при этом тип средств указывается между кодами бюджетной классификации и текстовым указанием</w:t>
      </w:r>
      <w:proofErr w:type="gramEnd"/>
      <w:r w:rsidRPr="009D05A3">
        <w:rPr>
          <w:rFonts w:ascii="Times New Roman" w:hAnsi="Times New Roman" w:cs="Times New Roman"/>
        </w:rPr>
        <w:t xml:space="preserve"> назначения платежа).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5.3.4. К</w:t>
      </w:r>
      <w:r w:rsidRPr="009D05A3">
        <w:rPr>
          <w:rFonts w:ascii="Times New Roman" w:hAnsi="Times New Roman" w:cs="Times New Roman"/>
        </w:rPr>
        <w:t xml:space="preserve">ассовые выплаты за счет соответствующих средств </w:t>
      </w:r>
      <w:r>
        <w:rPr>
          <w:rFonts w:ascii="Times New Roman" w:hAnsi="Times New Roman" w:cs="Times New Roman"/>
        </w:rPr>
        <w:t xml:space="preserve">осуществляются </w:t>
      </w:r>
      <w:r w:rsidRPr="009D05A3">
        <w:rPr>
          <w:rFonts w:ascii="Times New Roman" w:hAnsi="Times New Roman" w:cs="Times New Roman"/>
        </w:rPr>
        <w:t>после проверки платежных и иных документов, подтверждающих факт возникновения у клиента денежных обязательств, на соответствие установленным требованиям.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Кассовые выплаты по отдельным направлениям расходов могут осуществляться с учетом процедур дополнительного согласования, установленных иными </w:t>
      </w:r>
      <w:r>
        <w:rPr>
          <w:rFonts w:ascii="Times New Roman" w:hAnsi="Times New Roman" w:cs="Times New Roman"/>
        </w:rPr>
        <w:t>распоряжениями Главы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ассигнований, лимитов бюджетных обязательств, показателей кассового плана, принятых бюджетных обязательств, с учетом ранее произведенных выплат и восстановленных кассовых выплат.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5.3.5. Суммы возврата дебиторской задолженности, образовавшейся у клиента по бюджетным средствам в текущем финансовом году,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Федерации, по которым был произведен кассовый расход.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 самостоятельно информирует дебитора о требованиях по оформлению платежного поручения в соответствии с </w:t>
      </w:r>
      <w:hyperlink w:anchor="P490" w:history="1">
        <w:r w:rsidRPr="009D05A3">
          <w:rPr>
            <w:rFonts w:ascii="Times New Roman" w:hAnsi="Times New Roman" w:cs="Times New Roman"/>
            <w:color w:val="0000FF"/>
          </w:rPr>
          <w:t>пунктом 5.2.5</w:t>
        </w:r>
      </w:hyperlink>
      <w:r w:rsidRPr="009D05A3">
        <w:rPr>
          <w:rFonts w:ascii="Times New Roman" w:hAnsi="Times New Roman" w:cs="Times New Roman"/>
        </w:rPr>
        <w:t xml:space="preserve"> настоящего Порядка, при этом: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платежного поручения дебитора должна содержаться ссылка на номер и дату платежного поручения клиента, на основании которого ранее был произведен платеж, либо указаны иные причины возврата средств;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платежного поручения дебитора должны быть указаны коды дополнительных классификаторов, по которым ранее был произведен кассовый расход;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104 платежного поручения должны быть указаны коды классификации расходов бюджетов Российской Федерации, по которым ранее был произведен кассовый расход.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Требования настоящего пункта действуют также в случаях возврата средств контрагентами клиентов, в том числе кредитными организациями, по причине неверного указания реквизитов и ошибочного перечисления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548"/>
      <w:bookmarkEnd w:id="32"/>
      <w:r w:rsidRPr="009D05A3">
        <w:rPr>
          <w:rFonts w:ascii="Times New Roman" w:hAnsi="Times New Roman" w:cs="Times New Roman"/>
        </w:rPr>
        <w:lastRenderedPageBreak/>
        <w:t xml:space="preserve">5.3.6. Суммы возврата дебиторской задолженности прошлых лет по бюджетным средствам, поступившие на лицевой счет получателя, не позднее 5 рабочих дней со дня их отражения на лицевом счете получателя направляются платежными поручениями клиента в доход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>ного бюджета, при этом: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платежного поручения клиента должна содержаться ссылка на номер и дату платежного поручения дебитора, на основании которого ранее был отражен на лицевом счете клиента возврат дебиторской задолженности;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"Получатель" указываются реквизиты соответствующего администратора доходов;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поле 104 платежного поручения клиента должны быть указаны коды классификации доходов бюджетов Российской Федерации, по которым поступившие средства будут отражены в доходах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 на лицевом счете администратора доходов;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клиент осуществляет возврат средств по тем кодам классификации расходов бюджетов Российской Федерации и дополнительных классификаторов, по которым ранее был отражен на лицевом счете клиента возврат дебиторской задолженности.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несоблюдения клиентом срока, установленного </w:t>
      </w:r>
      <w:hyperlink w:anchor="P548" w:history="1">
        <w:r w:rsidRPr="009D05A3">
          <w:rPr>
            <w:rFonts w:ascii="Times New Roman" w:hAnsi="Times New Roman" w:cs="Times New Roman"/>
            <w:color w:val="0000FF"/>
          </w:rPr>
          <w:t>абзацем первым</w:t>
        </w:r>
      </w:hyperlink>
      <w:r w:rsidRPr="009D05A3">
        <w:rPr>
          <w:rFonts w:ascii="Times New Roman" w:hAnsi="Times New Roman" w:cs="Times New Roman"/>
        </w:rPr>
        <w:t xml:space="preserve"> настоящей статьи, операции по соответствующему лицевому счету клиента не осуществляются до получения платежных поручений клиента, оформленных в соответствии с требованиями настоящего пункта.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5.3.7.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дня, следующего за днем поступления выписок из соответствующих балансовых счетов.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5.3.8. Платежные поручения на перечисление налогов, сборов и иных обязательных платежей в бюджетную систему Российской Федерации заполняются в соответствии с </w:t>
      </w:r>
      <w:hyperlink r:id="rId16" w:history="1">
        <w:r w:rsidRPr="009D05A3">
          <w:rPr>
            <w:rFonts w:ascii="Times New Roman" w:hAnsi="Times New Roman" w:cs="Times New Roman"/>
            <w:color w:val="0000FF"/>
          </w:rPr>
          <w:t>Правилами</w:t>
        </w:r>
      </w:hyperlink>
      <w:r>
        <w:rPr>
          <w:rFonts w:ascii="Times New Roman" w:hAnsi="Times New Roman" w:cs="Times New Roman"/>
        </w:rPr>
        <w:t xml:space="preserve"> указания информации </w:t>
      </w:r>
      <w:r w:rsidRPr="009D05A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реквизитах </w:t>
      </w:r>
      <w:r w:rsidRPr="009D05A3">
        <w:rPr>
          <w:rFonts w:ascii="Times New Roman" w:hAnsi="Times New Roman" w:cs="Times New Roman"/>
        </w:rPr>
        <w:t xml:space="preserve">распоряжений о переводе денежных средств в уплату </w:t>
      </w:r>
      <w:r>
        <w:rPr>
          <w:rFonts w:ascii="Times New Roman" w:hAnsi="Times New Roman" w:cs="Times New Roman"/>
        </w:rPr>
        <w:t>плат</w:t>
      </w:r>
      <w:r w:rsidRPr="009D05A3">
        <w:rPr>
          <w:rFonts w:ascii="Times New Roman" w:hAnsi="Times New Roman" w:cs="Times New Roman"/>
        </w:rPr>
        <w:t>ежей в бюджетную систему Российской Федерации, утвержденными приказом Минфина России от 12.11.2013 N 107н.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5.3.9. Получатели сре</w:t>
      </w:r>
      <w:proofErr w:type="gramStart"/>
      <w:r w:rsidRPr="009D05A3">
        <w:rPr>
          <w:rFonts w:ascii="Times New Roman" w:hAnsi="Times New Roman" w:cs="Times New Roman"/>
        </w:rPr>
        <w:t>дств дл</w:t>
      </w:r>
      <w:proofErr w:type="gramEnd"/>
      <w:r w:rsidRPr="009D05A3">
        <w:rPr>
          <w:rFonts w:ascii="Times New Roman" w:hAnsi="Times New Roman" w:cs="Times New Roman"/>
        </w:rPr>
        <w:t>я проведения кассовых выплат за счет соответствующих средств представляют платежные поручения в электр</w:t>
      </w:r>
      <w:r>
        <w:rPr>
          <w:rFonts w:ascii="Times New Roman" w:hAnsi="Times New Roman" w:cs="Times New Roman"/>
        </w:rPr>
        <w:t>онном виде посредством АС "УРМ"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Платежные поручения в электронном виде на осуществление кассовых выплат по бюджетным обязательствам, подлежащим учету на лицевых счетах, должны содержать ссылку на бюджетное обязательство и документ исполнения, на основании которых осуществляется платеж, а также прикрепленные графические файлы с изображением указанных документов.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Платежные поручения в электронном виде на осуществление кассовых выплат по бюджетным обязательствам, не подлежащим учету на лицевых счетах, должны содержать графические файлы с изображением подтверждающих документов.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отсутствия у клиента ЭП, платежные поручения предоставляются одновременно на бумажном носителе в двух экземплярах, заверенных подписями должностных лиц получателя бюджетных средств, и в электронном виде п</w:t>
      </w:r>
      <w:r>
        <w:rPr>
          <w:rFonts w:ascii="Times New Roman" w:hAnsi="Times New Roman" w:cs="Times New Roman"/>
        </w:rPr>
        <w:t>осредством АС "УРМ"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Если дата платежного поручения не соответствует дате </w:t>
      </w:r>
      <w:r>
        <w:rPr>
          <w:rFonts w:ascii="Times New Roman" w:hAnsi="Times New Roman" w:cs="Times New Roman"/>
        </w:rPr>
        <w:t>его фактического представления</w:t>
      </w:r>
      <w:r w:rsidRPr="009D05A3">
        <w:rPr>
          <w:rFonts w:ascii="Times New Roman" w:hAnsi="Times New Roman" w:cs="Times New Roman"/>
        </w:rPr>
        <w:t xml:space="preserve"> более чем на один день, представитель клиента обязан на втором экземпляре платежного поручения указать дату его фактического представления.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569"/>
      <w:bookmarkEnd w:id="33"/>
      <w:r w:rsidRPr="009D05A3">
        <w:rPr>
          <w:rFonts w:ascii="Times New Roman" w:hAnsi="Times New Roman" w:cs="Times New Roman"/>
        </w:rPr>
        <w:t xml:space="preserve">5.3.10. </w:t>
      </w: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 xml:space="preserve">редставленные клиентом платежные поручения проверяются </w:t>
      </w:r>
      <w:proofErr w:type="gramStart"/>
      <w:r w:rsidRPr="009D05A3">
        <w:rPr>
          <w:rFonts w:ascii="Times New Roman" w:hAnsi="Times New Roman" w:cs="Times New Roman"/>
        </w:rPr>
        <w:t>на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правильность оформления платежных поручений в соответствии с </w:t>
      </w:r>
      <w:hyperlink r:id="rId17" w:history="1">
        <w:r w:rsidRPr="009D05A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D05A3">
        <w:rPr>
          <w:rFonts w:ascii="Times New Roman" w:hAnsi="Times New Roman" w:cs="Times New Roman"/>
        </w:rPr>
        <w:t xml:space="preserve"> о правилах осуществления перевода денежных средств, утвержденным Центральным банком Российской Федерации 19.06.2012 N 383-П и настоящим Порядком;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соответствие бумажной и электронной копий платежных поручений в случае отсутствия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подлинность подписей на бумажном платежном поручении в случае отсутствия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назначения платежа указанным в платежном поручении кодам бюджетной классификации;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д) наличие активной ЭП на электронной копии платежного поручения при использовании ЭП;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е) наличие остатка денежных средств на лицевом счете (для средств во временном распоряжении);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ё) наличие достаточного остатка бюджетных ассигнований на лицевом счете по кодам бюджетной классификации РФ и дополнительных классификаторов;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ж) соответствие производимых кассовых выплат учтенным на лицевом счете бюджетным и денежным обязательствам;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з) соответствие производимых кассовых выплат показателям кассового плана по кодам бюджетной классификации РФ и дополнительных классификаторов;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9D05A3">
        <w:rPr>
          <w:rFonts w:ascii="Times New Roman" w:hAnsi="Times New Roman" w:cs="Times New Roman"/>
        </w:rPr>
        <w:t>) соответствие производимых кассовых выплат подтверждающим документам, прилагаемым в виде графических файлов с изображением документов;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D05A3">
        <w:rPr>
          <w:rFonts w:ascii="Times New Roman" w:hAnsi="Times New Roman" w:cs="Times New Roman"/>
        </w:rPr>
        <w:t>) соответствие иным установленным требованиям.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 Прошедшие контроль платежные поручения в установленном порядке формируются в реестры платежных поручений на оплату расходов.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Сформированные реестры, подписанные </w:t>
      </w:r>
      <w:r>
        <w:rPr>
          <w:rFonts w:ascii="Times New Roman" w:hAnsi="Times New Roman" w:cs="Times New Roman"/>
        </w:rPr>
        <w:t>Главой</w:t>
      </w:r>
      <w:r w:rsidRPr="009D05A3">
        <w:rPr>
          <w:rFonts w:ascii="Times New Roman" w:hAnsi="Times New Roman" w:cs="Times New Roman"/>
        </w:rPr>
        <w:t>,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.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</w:t>
      </w:r>
      <w:r>
        <w:rPr>
          <w:rFonts w:ascii="Times New Roman" w:hAnsi="Times New Roman" w:cs="Times New Roman"/>
        </w:rPr>
        <w:t>3</w:t>
      </w:r>
      <w:r w:rsidRPr="009D05A3">
        <w:rPr>
          <w:rFonts w:ascii="Times New Roman" w:hAnsi="Times New Roman" w:cs="Times New Roman"/>
        </w:rPr>
        <w:t>. Контроль по средствам, поступающим во временное распоряжение казенных учреждений, осуществляет главный распорядитель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>оответствии с направлениями использования средств, указанными в Разрешении.</w:t>
      </w:r>
    </w:p>
    <w:p w:rsidR="00A638A9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4" w:name="P605"/>
      <w:bookmarkEnd w:id="34"/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Невыясненные поступления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6.1. Основанием для учета в качестве невыясненных поступлений средств, зачисленных на балансовый счет N 4020</w:t>
      </w:r>
      <w:r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>, являются: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отсутствие в платежном поручении кода бюджетной классификации, а также указание несуществующего кода бюджетной классификации;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несоответствие типа средств данному балансовому счету;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в) отсутствие в поле "Получатель" наименования территориального органа Федерального казначейства и (или) наименования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>, а также неверное указание данных наименований;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отсутствие в поле "Получатель" номера лицевого счета финансового органа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="00700488" w:rsidRPr="009D05A3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 области, а также неверное указание данного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не заполнение полей "ИНН" и "КПП" получателя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6.2. Основанием для учета в качестве невыясненных поступлений средств, зачисленных на балансовый счет N 40302</w:t>
      </w:r>
      <w:r>
        <w:rPr>
          <w:rFonts w:ascii="Times New Roman" w:hAnsi="Times New Roman" w:cs="Times New Roman"/>
        </w:rPr>
        <w:t>---------------</w:t>
      </w:r>
      <w:r w:rsidRPr="009D05A3">
        <w:rPr>
          <w:rFonts w:ascii="Times New Roman" w:hAnsi="Times New Roman" w:cs="Times New Roman"/>
        </w:rPr>
        <w:t>, являются: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отсутствие в платежном поручении номера лицевого счета клиента, а также указание ошибочного номера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несоответствие указанного лицевого счета клиента указанному наименованию клиента.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</w:t>
      </w:r>
      <w:r>
        <w:rPr>
          <w:rFonts w:ascii="Times New Roman" w:hAnsi="Times New Roman" w:cs="Times New Roman"/>
        </w:rPr>
        <w:t xml:space="preserve">Клиентам </w:t>
      </w:r>
      <w:proofErr w:type="gramStart"/>
      <w:r>
        <w:rPr>
          <w:rFonts w:ascii="Times New Roman" w:hAnsi="Times New Roman" w:cs="Times New Roman"/>
        </w:rPr>
        <w:t>предоставляются Справки</w:t>
      </w:r>
      <w:proofErr w:type="gramEnd"/>
      <w:r>
        <w:rPr>
          <w:rFonts w:ascii="Times New Roman" w:hAnsi="Times New Roman" w:cs="Times New Roman"/>
        </w:rPr>
        <w:t xml:space="preserve"> о невыясненных поступлениях (приложение №6.1 к настоящему Порядку) в составе пакета отчетных форм, в которых отражены суммы, учтенные в качестве невыясненных поступлений, и суммы, по которым произведено уточнение.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6.4.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"УР</w:t>
      </w:r>
      <w:r>
        <w:rPr>
          <w:rFonts w:ascii="Times New Roman" w:hAnsi="Times New Roman" w:cs="Times New Roman"/>
        </w:rPr>
        <w:t>М"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отсутствия ЭП, одновременно с электронным документом клиент представляет реестр платежных документов, по которым необходимо произвести уточнение вида и принадлежности платежа (</w:t>
      </w:r>
      <w:hyperlink w:anchor="P2378" w:history="1">
        <w:r w:rsidRPr="009D05A3">
          <w:rPr>
            <w:rFonts w:ascii="Times New Roman" w:hAnsi="Times New Roman" w:cs="Times New Roman"/>
            <w:color w:val="0000FF"/>
          </w:rPr>
          <w:t>приложение N 6.2</w:t>
        </w:r>
      </w:hyperlink>
      <w:r w:rsidRPr="009D05A3">
        <w:rPr>
          <w:rFonts w:ascii="Times New Roman" w:hAnsi="Times New Roman" w:cs="Times New Roman"/>
        </w:rPr>
        <w:t xml:space="preserve"> к настоящему Порядку), на бумажном носителе.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Р</w:t>
      </w:r>
      <w:r w:rsidRPr="009D05A3">
        <w:rPr>
          <w:rFonts w:ascii="Times New Roman" w:hAnsi="Times New Roman" w:cs="Times New Roman"/>
        </w:rPr>
        <w:t xml:space="preserve">ассмотрение представленных клиентами уведомлений об уточнении вида и принадлежности платежа </w:t>
      </w:r>
      <w:r>
        <w:rPr>
          <w:rFonts w:ascii="Times New Roman" w:hAnsi="Times New Roman" w:cs="Times New Roman"/>
        </w:rPr>
        <w:t xml:space="preserve">производится </w:t>
      </w:r>
      <w:r w:rsidRPr="009D05A3">
        <w:rPr>
          <w:rFonts w:ascii="Times New Roman" w:hAnsi="Times New Roman" w:cs="Times New Roman"/>
        </w:rPr>
        <w:t>не позднее второго рабочего дня, следующего за днем представления уведомления.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П</w:t>
      </w:r>
      <w:r w:rsidRPr="009D05A3">
        <w:rPr>
          <w:rFonts w:ascii="Times New Roman" w:hAnsi="Times New Roman" w:cs="Times New Roman"/>
        </w:rPr>
        <w:t xml:space="preserve">редставленные уведомления об уточнении вида и принадлежности платежа проверяются </w:t>
      </w:r>
      <w:proofErr w:type="gramStart"/>
      <w:r w:rsidRPr="009D05A3">
        <w:rPr>
          <w:rFonts w:ascii="Times New Roman" w:hAnsi="Times New Roman" w:cs="Times New Roman"/>
        </w:rPr>
        <w:t>на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соответствие уведомления в электронной форме реестру платежных документов, по которым необходимо произвести уточнение вида и принадлежности платежа, на бумажном носителе в случае отсутствия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наличие </w:t>
      </w:r>
      <w:proofErr w:type="gramStart"/>
      <w:r w:rsidRPr="009D05A3">
        <w:rPr>
          <w:rFonts w:ascii="Times New Roman" w:hAnsi="Times New Roman" w:cs="Times New Roman"/>
        </w:rPr>
        <w:t>активной</w:t>
      </w:r>
      <w:proofErr w:type="gramEnd"/>
      <w:r w:rsidRPr="009D05A3">
        <w:rPr>
          <w:rFonts w:ascii="Times New Roman" w:hAnsi="Times New Roman" w:cs="Times New Roman"/>
        </w:rPr>
        <w:t xml:space="preserve"> ЭП на уведомлении при использовании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подписей на реестре платежных документов,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лицевого счета и (или) бюджетной классификации и (или) типа средств, указанных в уведомлении, экономическому содержанию, лицевому счету и типу средств уточняемого документа;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6.7. В случае если платежное поручение не позволяет определить клиента, которому предназначается платеж, учтенный как "Невыясненные поступления" на балансовом счете N 40302</w:t>
      </w:r>
      <w:r>
        <w:rPr>
          <w:rFonts w:ascii="Times New Roman" w:hAnsi="Times New Roman" w:cs="Times New Roman"/>
        </w:rPr>
        <w:t>---------------</w:t>
      </w:r>
      <w:r w:rsidRPr="009D05A3">
        <w:rPr>
          <w:rFonts w:ascii="Times New Roman" w:hAnsi="Times New Roman" w:cs="Times New Roman"/>
        </w:rPr>
        <w:t xml:space="preserve">, либо получатель средств не обслуживается в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то </w:t>
      </w:r>
      <w:r w:rsidRPr="009D05A3">
        <w:rPr>
          <w:rFonts w:ascii="Times New Roman" w:hAnsi="Times New Roman" w:cs="Times New Roman"/>
        </w:rPr>
        <w:t xml:space="preserve">в течение 10 рабочих дней </w:t>
      </w:r>
      <w:r>
        <w:rPr>
          <w:rFonts w:ascii="Times New Roman" w:hAnsi="Times New Roman" w:cs="Times New Roman"/>
        </w:rPr>
        <w:t xml:space="preserve">платеж </w:t>
      </w:r>
      <w:r w:rsidRPr="009D05A3">
        <w:rPr>
          <w:rFonts w:ascii="Times New Roman" w:hAnsi="Times New Roman" w:cs="Times New Roman"/>
        </w:rPr>
        <w:t>возвращает</w:t>
      </w:r>
      <w:r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>отправителю.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отсутствия необходимой для возврата информации о реквизитах отправителя, возврат платежа отправителю возможен по его заявлению с указанием реквизитов.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6.8. В случае если клиент отказывается учитывать сумму, учтенную как "Невыясненные поступления", в качестве собственных средств, то клиент обязан направить письмо в произвольной форме, в котором необходимо указать один из следующих вариантов перечисления средств: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 необходимо вернуть плательщику;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платеж необходимо зачислить в доход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письме в обязательном порядке указываются реквизиты для перечисления средств, а также, при необходимости, коды бюджетной классификации, по которым поступившие средства будут отражены на лицевом счете администратора доходов или отправителя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6.9. В случае если платеж ошибочно зачислен на лицевой счет клиента по вине контрагента, то клиент самостоятельно возвращает подобный платеж отправителю по тем же кодам бюджетной классификации и дополнительным классификаторам, по которым денежные средства были зачислены на лицевой счет получателя средств. При этом в назначении платежа платежного поручения получатель средств должен указать реквизиты платежного поручения контрагента, по которому производится возврат.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6.10. Проверяемые реквизиты реестра платежных документов, по которым необходимо произвести уточнение вида и принадлежности средств (</w:t>
      </w:r>
      <w:hyperlink w:anchor="P2378" w:history="1">
        <w:r w:rsidRPr="009D05A3">
          <w:rPr>
            <w:rFonts w:ascii="Times New Roman" w:hAnsi="Times New Roman" w:cs="Times New Roman"/>
            <w:color w:val="0000FF"/>
          </w:rPr>
          <w:t>приложение N 6.2</w:t>
        </w:r>
      </w:hyperlink>
      <w:r w:rsidRPr="009D05A3">
        <w:rPr>
          <w:rFonts w:ascii="Times New Roman" w:hAnsi="Times New Roman" w:cs="Times New Roman"/>
        </w:rPr>
        <w:t xml:space="preserve"> к настоящему Порядку), представляемого получателями средств, должны соответствовать следующим требованиям: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графах 1, 2, 3 и 4 указываются соответствующие показатели уточняемого платежного документа;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в графе 5 указывается код бюджетной классификации и, при необходимости, код мероприятия, по которым необходимо произвести уточнение невыясненных поступлений (за исключением средств, поступающих во временное распоряжение казенных учреждений);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6 по средствам, поступающим во временное распоряжение казенных учреждений, указывается словами источник образования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>оответствии с выданным клиенту Разрешением;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уточнения по платежам, по которым существуют исполненные бюджетные и денежные обязательства, в графах 7 и 8 указываются соответствующие номера обязательств по </w:t>
      </w:r>
      <w:proofErr w:type="gramStart"/>
      <w:r w:rsidRPr="009D05A3">
        <w:rPr>
          <w:rFonts w:ascii="Times New Roman" w:hAnsi="Times New Roman" w:cs="Times New Roman"/>
        </w:rPr>
        <w:t>уточненному</w:t>
      </w:r>
      <w:proofErr w:type="gramEnd"/>
      <w:r w:rsidRPr="009D05A3">
        <w:rPr>
          <w:rFonts w:ascii="Times New Roman" w:hAnsi="Times New Roman" w:cs="Times New Roman"/>
        </w:rPr>
        <w:t xml:space="preserve"> КБК;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9 указывается тип средств, по которому необходимо произвести уточнение невыясненных поступлений.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6.11. Платежи по средствам во временном распоряжении, учтенные в качестве невыясненных поступлений и по которым не было произведено уточнение, по истечении срока исковой давности подлежат перечислению в доход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6.12. В случае зачисления на балансовый счет N 4020</w:t>
      </w:r>
      <w:r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 xml:space="preserve"> средств по коду бюджетной классификации, отличному от невыясненных поступлений, получателя по которым невозможно установить, в установленном порядке оформляется соответствующее уведомление на зачисление таких сре</w:t>
      </w:r>
      <w:proofErr w:type="gramStart"/>
      <w:r w:rsidRPr="009D05A3">
        <w:rPr>
          <w:rFonts w:ascii="Times New Roman" w:hAnsi="Times New Roman" w:cs="Times New Roman"/>
        </w:rPr>
        <w:t>дств в к</w:t>
      </w:r>
      <w:proofErr w:type="gramEnd"/>
      <w:r w:rsidRPr="009D05A3">
        <w:rPr>
          <w:rFonts w:ascii="Times New Roman" w:hAnsi="Times New Roman" w:cs="Times New Roman"/>
        </w:rPr>
        <w:t>ачестве невыясненных поступлений на лицевой счет соответствующего администратора доходов бюджета.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6.13. </w:t>
      </w:r>
      <w:proofErr w:type="gramStart"/>
      <w:r w:rsidRPr="009D05A3">
        <w:rPr>
          <w:rFonts w:ascii="Times New Roman" w:hAnsi="Times New Roman" w:cs="Times New Roman"/>
        </w:rPr>
        <w:t>В случае зачисления на балансовый счет N 4020</w:t>
      </w:r>
      <w:r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 xml:space="preserve"> в качестве невыясненных поступлений средств, контроль за расходованием которых возложен на территориальные органы Федерального казначейства, клиентом при представлении реестра в соответствии с </w:t>
      </w:r>
      <w:hyperlink w:anchor="P2378" w:history="1">
        <w:r w:rsidRPr="009D05A3">
          <w:rPr>
            <w:rFonts w:ascii="Times New Roman" w:hAnsi="Times New Roman" w:cs="Times New Roman"/>
            <w:color w:val="0000FF"/>
          </w:rPr>
          <w:t>приложением N 6.2</w:t>
        </w:r>
      </w:hyperlink>
      <w:r w:rsidRPr="009D05A3">
        <w:rPr>
          <w:rFonts w:ascii="Times New Roman" w:hAnsi="Times New Roman" w:cs="Times New Roman"/>
        </w:rPr>
        <w:t xml:space="preserve"> к настоящему Порядку в заголовочной части реестра указывается номер лицевого счета получателя, открытого ему в территориальном органе Федерального казначейства.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6.14. Уточнение невыясненных поступлений в соответствии с настоящим разделом Порядка производится в пределах одного балансового счета по поступлениям, администрирование которых осуществляется </w:t>
      </w:r>
      <w:r>
        <w:rPr>
          <w:rFonts w:ascii="Times New Roman" w:hAnsi="Times New Roman" w:cs="Times New Roman"/>
        </w:rPr>
        <w:t xml:space="preserve">администрацией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16.15. Прошедшие контроль уведомления об уточнении вида и принадлежности платежа по бюджетным средствам, подписанные </w:t>
      </w:r>
      <w:r>
        <w:rPr>
          <w:rFonts w:ascii="Times New Roman" w:hAnsi="Times New Roman" w:cs="Times New Roman"/>
        </w:rPr>
        <w:t xml:space="preserve">Главой </w:t>
      </w:r>
      <w:r w:rsidRPr="009D05A3">
        <w:rPr>
          <w:rFonts w:ascii="Times New Roman" w:hAnsi="Times New Roman" w:cs="Times New Roman"/>
        </w:rPr>
        <w:t>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659"/>
      <w:bookmarkEnd w:id="35"/>
      <w:r w:rsidRPr="009D05A3">
        <w:rPr>
          <w:rFonts w:ascii="Times New Roman" w:hAnsi="Times New Roman" w:cs="Times New Roman"/>
        </w:rPr>
        <w:t xml:space="preserve">6.16. В случае зачисления на балансовый счет N 40101810900000010001 в качестве невыясненных поступлений средств, отраженных на лицевом счете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администратора доходов бюджета и подлежащих уточнению на код классификации доходов бюджета иному администратору поступлений, клиентом представляется в письмо в произвольной форме, с указанием следующих обязательных для зачисления реквизитов: ИНН, КПП, наименование и лицевой счет администратора поступлений, наименования банка получателя, БИК банка, балансовый счет, код бюджетной классификации.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D05A3">
        <w:rPr>
          <w:rFonts w:ascii="Times New Roman" w:hAnsi="Times New Roman" w:cs="Times New Roman"/>
        </w:rPr>
        <w:t>а основании письма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(далее - СУФД).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несоответствия письма требованиям настоящего пункта Порядка, клиенту направляется письменный отказ с указанием причин неисполнения письма.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663"/>
      <w:bookmarkEnd w:id="36"/>
      <w:r w:rsidRPr="009D05A3">
        <w:rPr>
          <w:rFonts w:ascii="Times New Roman" w:hAnsi="Times New Roman" w:cs="Times New Roman"/>
        </w:rPr>
        <w:t xml:space="preserve">6.17. В случае зачисления на балансовый счет N 40101810900000010001 в качестве невыясненных поступлений средств, отраженных на лицевом счете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администратора доходов бюджета, и невозможности определения предполагаемого администратора поступлений, а </w:t>
      </w:r>
      <w:proofErr w:type="gramStart"/>
      <w:r w:rsidRPr="009D05A3">
        <w:rPr>
          <w:rFonts w:ascii="Times New Roman" w:hAnsi="Times New Roman" w:cs="Times New Roman"/>
        </w:rPr>
        <w:t>также</w:t>
      </w:r>
      <w:proofErr w:type="gramEnd"/>
      <w:r w:rsidRPr="009D05A3">
        <w:rPr>
          <w:rFonts w:ascii="Times New Roman" w:hAnsi="Times New Roman" w:cs="Times New Roman"/>
        </w:rPr>
        <w:t xml:space="preserve"> если предполагаемый администратор поступлений не является администратором доходов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бюджета, в течение 10 рабочих дней оформляется и направляется в Управление Федерального казначейства по Новосибирской области Уведомление об </w:t>
      </w:r>
      <w:proofErr w:type="gramStart"/>
      <w:r w:rsidRPr="009D05A3">
        <w:rPr>
          <w:rFonts w:ascii="Times New Roman" w:hAnsi="Times New Roman" w:cs="Times New Roman"/>
        </w:rPr>
        <w:t>уточнении</w:t>
      </w:r>
      <w:proofErr w:type="gramEnd"/>
      <w:r w:rsidRPr="009D05A3">
        <w:rPr>
          <w:rFonts w:ascii="Times New Roman" w:hAnsi="Times New Roman" w:cs="Times New Roman"/>
        </w:rPr>
        <w:t xml:space="preserve"> вида и принадлежности платежа (код формы по КФД 0531809) с указанием уточненных реквизитов администратора поступлений: УФК по Новосибирской области и кода бюджетной классификации "Невыясненные поступления, зачисляемые в федеральный бюджет".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6.18. </w:t>
      </w:r>
      <w:proofErr w:type="gramStart"/>
      <w:r w:rsidRPr="009D05A3">
        <w:rPr>
          <w:rFonts w:ascii="Times New Roman" w:hAnsi="Times New Roman" w:cs="Times New Roman"/>
        </w:rPr>
        <w:t>В случае зачисления на балансовый счет N 4020</w:t>
      </w:r>
      <w:r>
        <w:rPr>
          <w:rFonts w:ascii="Times New Roman" w:hAnsi="Times New Roman" w:cs="Times New Roman"/>
        </w:rPr>
        <w:t>4--------------</w:t>
      </w:r>
      <w:r w:rsidRPr="009D05A3">
        <w:rPr>
          <w:rFonts w:ascii="Times New Roman" w:hAnsi="Times New Roman" w:cs="Times New Roman"/>
        </w:rPr>
        <w:t xml:space="preserve"> сумм дебиторской задолженности прошлых лет по лицевому счету клиента, закрытому в текущем году, в качестве невыясненных поступлений средств, отраженных на лицевом счете администратора доходов бюджета </w:t>
      </w:r>
      <w:r>
        <w:rPr>
          <w:rFonts w:ascii="Times New Roman" w:hAnsi="Times New Roman" w:cs="Times New Roman"/>
        </w:rPr>
        <w:t xml:space="preserve">администрации _____________ </w:t>
      </w:r>
      <w:r>
        <w:rPr>
          <w:rFonts w:ascii="Times New Roman" w:hAnsi="Times New Roman" w:cs="Times New Roman"/>
        </w:rPr>
        <w:lastRenderedPageBreak/>
        <w:t>района</w:t>
      </w:r>
      <w:r w:rsidRPr="009D05A3">
        <w:rPr>
          <w:rFonts w:ascii="Times New Roman" w:hAnsi="Times New Roman" w:cs="Times New Roman"/>
        </w:rPr>
        <w:t xml:space="preserve"> и подлежащих уточнению на код классификации доходов бюджета иному администратору поступлений, клиентом предоставляется заявление с указанием следующих обязательных для зачисления реквизитов:</w:t>
      </w:r>
      <w:proofErr w:type="gramEnd"/>
      <w:r w:rsidRPr="009D05A3">
        <w:rPr>
          <w:rFonts w:ascii="Times New Roman" w:hAnsi="Times New Roman" w:cs="Times New Roman"/>
        </w:rPr>
        <w:t xml:space="preserve"> ИНН, КПП, наименование и лицевой счет администратора поступлений, наименование банка получателя, БИК банка, балансовый счет, код бюджетной классификации.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D05A3">
        <w:rPr>
          <w:rFonts w:ascii="Times New Roman" w:hAnsi="Times New Roman" w:cs="Times New Roman"/>
        </w:rPr>
        <w:t>а основании заявления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СУФД.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несоответствия заявления требованиям настоящего пункта, клиенту направляется письменный отказ с указанием причин неисполнения заявления.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Порядок обеспечения наличными денежными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средствами получателей средств</w:t>
      </w: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 Обеспечение наличными денежными средствами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7.1.1. Настоящий раздел регламентирует порядок обеспечения получателей средств наличными денежными средствами.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7.1.2. </w:t>
      </w:r>
      <w:proofErr w:type="gramStart"/>
      <w:r w:rsidRPr="009D05A3">
        <w:rPr>
          <w:rFonts w:ascii="Times New Roman" w:hAnsi="Times New Roman" w:cs="Times New Roman"/>
        </w:rPr>
        <w:t xml:space="preserve">Обеспечение получателей средств наличными денежными средствами осуществляется в соответствии с </w:t>
      </w:r>
      <w:hyperlink r:id="rId18" w:history="1">
        <w:r w:rsidRPr="009D05A3">
          <w:rPr>
            <w:rFonts w:ascii="Times New Roman" w:hAnsi="Times New Roman" w:cs="Times New Roman"/>
            <w:color w:val="0000FF"/>
          </w:rPr>
          <w:t>Правилами</w:t>
        </w:r>
      </w:hyperlink>
      <w:r w:rsidRPr="009D05A3">
        <w:rPr>
          <w:rFonts w:ascii="Times New Roman" w:hAnsi="Times New Roman" w:cs="Times New Roman"/>
        </w:rPr>
        <w:t xml:space="preserve">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Казначейства России от 30.06.2014 N 10н (далее - Правила обеспечения наличными денежными средствами), с учетом особенностей, предусмотренных настоящим разделом.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Оформление операций с подотчетными средствами осуществляется в соответствии с правилами, установленными законодательством Российской Федерации.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7.1.3. Перечисление заработной платы, а также перечисление средств на командировочные расходы под отчет осуществляется на зарплатные расчетные карты сотрудников получателя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отсутствия у сотрудника зарплатной расчетной карты допускается перечисление заработной платы, а также перечисление командировочных расходов под отчет на расчетную карту уполномоченного сотрудника получателя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7.1.4. Перечисление средств на хозяйственные расходы под отчет осуществляется на расчетную карту уполномоченного сотрудника получателя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7.1.5. Для перечисления средств на зарплатные расчетные карты сотрудников получатель средств оформляет следующие документы: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платежное поручение на перечисление сре</w:t>
      </w:r>
      <w:proofErr w:type="gramStart"/>
      <w:r w:rsidRPr="009D05A3">
        <w:rPr>
          <w:rFonts w:ascii="Times New Roman" w:hAnsi="Times New Roman" w:cs="Times New Roman"/>
        </w:rPr>
        <w:t>дств с с</w:t>
      </w:r>
      <w:proofErr w:type="gramEnd"/>
      <w:r w:rsidRPr="009D05A3">
        <w:rPr>
          <w:rFonts w:ascii="Times New Roman" w:hAnsi="Times New Roman" w:cs="Times New Roman"/>
        </w:rPr>
        <w:t>оответствующего лицевого счета;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реестр на зачисление средств на счета физических лиц (далее - реестр на зачисление).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Платежное поручение оформляется в соответствии с требованиями, установленными </w:t>
      </w:r>
      <w:hyperlink w:anchor="P526" w:history="1">
        <w:r w:rsidRPr="009D05A3">
          <w:rPr>
            <w:rFonts w:ascii="Times New Roman" w:hAnsi="Times New Roman" w:cs="Times New Roman"/>
            <w:color w:val="0000FF"/>
          </w:rPr>
          <w:t>пунктом 5.3.3</w:t>
        </w:r>
      </w:hyperlink>
      <w:r w:rsidRPr="009D05A3">
        <w:rPr>
          <w:rFonts w:ascii="Times New Roman" w:hAnsi="Times New Roman" w:cs="Times New Roman"/>
        </w:rPr>
        <w:t xml:space="preserve"> Порядка, с учетом следующих особенностей: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"Получатель" указываются реквизиты учреждения банка, в котором сотрудникам получателя средств открыты счета физических лиц;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"Сумма" указывается общая сумма, подлежащая перечислению на счета физических лиц;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указывается цель платежа, а также делается ссылка на перечисление средств по реестру на зачисление, его номер и дату.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Реестр на зачисление средств составляется получателем средств по форме, согласованной с учреждением банка. Предоставление указанного реестра в учреждение банка осуществляется получателем средств самостоятельно.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7.1.6.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</w:t>
      </w:r>
      <w:hyperlink w:anchor="P526" w:history="1">
        <w:r w:rsidRPr="009D05A3">
          <w:rPr>
            <w:rFonts w:ascii="Times New Roman" w:hAnsi="Times New Roman" w:cs="Times New Roman"/>
            <w:color w:val="0000FF"/>
          </w:rPr>
          <w:t>пункта 5.3.3</w:t>
        </w:r>
      </w:hyperlink>
      <w:r w:rsidRPr="009D05A3">
        <w:rPr>
          <w:rFonts w:ascii="Times New Roman" w:hAnsi="Times New Roman" w:cs="Times New Roman"/>
        </w:rPr>
        <w:t xml:space="preserve"> настоящего Порядка, с учетом следующих особенностей: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перечисление осуществляется на соответствующий балансовый счет N 40116, открытый Управлением Федерального казначейства по Новосибирской области в Банке России;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указываются фамилия, имя, отчество (при наличии) уполномоченного сотрудника получателя средств, номер его расчетной карты.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7.1.7. </w:t>
      </w:r>
      <w:hyperlink w:anchor="P2468" w:history="1">
        <w:r w:rsidRPr="009D05A3">
          <w:rPr>
            <w:rFonts w:ascii="Times New Roman" w:hAnsi="Times New Roman" w:cs="Times New Roman"/>
            <w:color w:val="0000FF"/>
          </w:rPr>
          <w:t>Заявления</w:t>
        </w:r>
      </w:hyperlink>
      <w:r w:rsidRPr="009D05A3">
        <w:rPr>
          <w:rFonts w:ascii="Times New Roman" w:hAnsi="Times New Roman" w:cs="Times New Roman"/>
        </w:rPr>
        <w:t xml:space="preserve"> сотрудников получателей средств на выдачу денежных средств под отчет оформляются по примерной форме согласно приложению, N 7.1 к настоящему Порядку.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7.1.8. Расходование наличных денежных средств, поступивших в кассу получателя средств, осуществляется только после их зачисления на соответствующий лицевой счет получателя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7.1.9. Не допускается перечисление получателями средств денежных средств под отчет на приобретение (изготовление) товарно-материальных ценностей, на выполнение работ, оказание услуг, за исключением: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возмещения расходов, связанных с командированием работников;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расходов на питание спортсменов и студентов при их направлении на соревнования, олимпиады, учебную практику и иные мероприятия - при представлении документа, подтверждаю</w:t>
      </w:r>
      <w:r>
        <w:rPr>
          <w:rFonts w:ascii="Times New Roman" w:hAnsi="Times New Roman" w:cs="Times New Roman"/>
        </w:rPr>
        <w:t>щего сумму платежного поручения;</w:t>
      </w:r>
    </w:p>
    <w:p w:rsidR="00A638A9" w:rsidRPr="00F45209" w:rsidRDefault="00A638A9" w:rsidP="00A638A9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5209">
        <w:rPr>
          <w:rFonts w:ascii="Times New Roman" w:hAnsi="Times New Roman" w:cs="Times New Roman"/>
          <w:szCs w:val="22"/>
        </w:rPr>
        <w:t xml:space="preserve">в остальных случаях с разрешения Главы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F45209">
        <w:rPr>
          <w:rFonts w:ascii="Times New Roman" w:hAnsi="Times New Roman" w:cs="Times New Roman"/>
          <w:szCs w:val="22"/>
        </w:rPr>
        <w:t xml:space="preserve"> Новосибирской области.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7.2. Порядок взноса наличных денежных средств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7.2.1. </w:t>
      </w:r>
      <w:proofErr w:type="gramStart"/>
      <w:r w:rsidRPr="009D05A3">
        <w:rPr>
          <w:rFonts w:ascii="Times New Roman" w:hAnsi="Times New Roman" w:cs="Times New Roman"/>
        </w:rPr>
        <w:t xml:space="preserve">Взнос клиентом наличных средств в кассу банка производится в соответствии с </w:t>
      </w:r>
      <w:hyperlink r:id="rId19" w:history="1">
        <w:r w:rsidRPr="009D05A3">
          <w:rPr>
            <w:rFonts w:ascii="Times New Roman" w:hAnsi="Times New Roman" w:cs="Times New Roman"/>
            <w:color w:val="0000FF"/>
          </w:rPr>
          <w:t>Правилами</w:t>
        </w:r>
      </w:hyperlink>
      <w:r w:rsidRPr="009D05A3">
        <w:rPr>
          <w:rFonts w:ascii="Times New Roman" w:hAnsi="Times New Roman" w:cs="Times New Roman"/>
        </w:rPr>
        <w:t xml:space="preserve"> обеспечения наличными денежными средствами на основании объявления на взнос наличными (форма по </w:t>
      </w:r>
      <w:hyperlink r:id="rId20" w:history="1">
        <w:r w:rsidRPr="009D05A3">
          <w:rPr>
            <w:rFonts w:ascii="Times New Roman" w:hAnsi="Times New Roman" w:cs="Times New Roman"/>
            <w:color w:val="0000FF"/>
          </w:rPr>
          <w:t>ОКУД</w:t>
        </w:r>
      </w:hyperlink>
      <w:r w:rsidRPr="009D05A3">
        <w:rPr>
          <w:rFonts w:ascii="Times New Roman" w:hAnsi="Times New Roman" w:cs="Times New Roman"/>
        </w:rPr>
        <w:t xml:space="preserve"> 0402001) в соответствии с требованиями, установленными </w:t>
      </w:r>
      <w:hyperlink r:id="rId21" w:history="1">
        <w:r w:rsidRPr="009D05A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D05A3">
        <w:rPr>
          <w:rFonts w:ascii="Times New Roman" w:hAnsi="Times New Roman" w:cs="Times New Roman"/>
        </w:rPr>
        <w:t xml:space="preserve"> ЦБ РФ от </w:t>
      </w:r>
      <w:r>
        <w:rPr>
          <w:rFonts w:ascii="Times New Roman" w:hAnsi="Times New Roman" w:cs="Times New Roman"/>
        </w:rPr>
        <w:t>29</w:t>
      </w:r>
      <w:r w:rsidRPr="009D05A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8 N </w:t>
      </w:r>
      <w:r>
        <w:rPr>
          <w:rFonts w:ascii="Times New Roman" w:hAnsi="Times New Roman" w:cs="Times New Roman"/>
        </w:rPr>
        <w:t>630</w:t>
      </w:r>
      <w:r w:rsidRPr="009D05A3">
        <w:rPr>
          <w:rFonts w:ascii="Times New Roman" w:hAnsi="Times New Roman" w:cs="Times New Roman"/>
        </w:rPr>
        <w:t>-П 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</w:t>
      </w:r>
      <w:proofErr w:type="gramEnd"/>
      <w:r w:rsidRPr="009D05A3">
        <w:rPr>
          <w:rFonts w:ascii="Times New Roman" w:hAnsi="Times New Roman" w:cs="Times New Roman"/>
        </w:rPr>
        <w:t xml:space="preserve"> Федерации", с учетом особенностей, установленных настоящим подразделом.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7.2.2. В платежном поручении на зачисление денежных средств на лицевой счет получателя средств, открытый в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>, указываются: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номер лицевого счета получателя средств;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коды бюджетной классификации и дополнительных классификаторов, в соответствии с которыми необходимо произвести отражение внесенных денежных средств;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для средств, поступающих во временное распоряжение получателя средств, указывается источник образования средств, в соответствии с Разрешением.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9D05A3">
        <w:rPr>
          <w:rFonts w:ascii="Times New Roman" w:hAnsi="Times New Roman" w:cs="Times New Roman"/>
        </w:rPr>
        <w:t>2.3. В подтверждение зачисления наличных денежных средств на лицевой счет получателя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>едоставляет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платежное поручение в составе пакета отчетных форм.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7" w:name="P743"/>
      <w:bookmarkEnd w:id="37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Ведение перечня участников бюджетного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роцесса</w:t>
      </w:r>
      <w:r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 области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38" w:name="P746"/>
      <w:bookmarkEnd w:id="38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.1. Перечень участников бюджетного процесса</w:t>
      </w:r>
      <w:r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="00700488" w:rsidRPr="009D05A3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области, санкционирование расходов которых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Администрацией района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.1.1. В целях </w:t>
      </w:r>
      <w:proofErr w:type="gramStart"/>
      <w:r w:rsidRPr="009D05A3">
        <w:rPr>
          <w:rFonts w:ascii="Times New Roman" w:hAnsi="Times New Roman" w:cs="Times New Roman"/>
        </w:rPr>
        <w:t>контроля за</w:t>
      </w:r>
      <w:proofErr w:type="gramEnd"/>
      <w:r w:rsidRPr="009D05A3">
        <w:rPr>
          <w:rFonts w:ascii="Times New Roman" w:hAnsi="Times New Roman" w:cs="Times New Roman"/>
        </w:rPr>
        <w:t xml:space="preserve"> соблюдением принципа подведомственности расходов бюджета осуществляется ведение перечня участников бюджетного процесса </w:t>
      </w:r>
      <w:r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 области (далее - перечень).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750" w:history="1">
        <w:r w:rsidRPr="009D05A3">
          <w:rPr>
            <w:rFonts w:ascii="Times New Roman" w:hAnsi="Times New Roman" w:cs="Times New Roman"/>
            <w:color w:val="0000FF"/>
          </w:rPr>
          <w:t>Перечень</w:t>
        </w:r>
      </w:hyperlink>
      <w:r w:rsidRPr="009D05A3">
        <w:rPr>
          <w:rFonts w:ascii="Times New Roman" w:hAnsi="Times New Roman" w:cs="Times New Roman"/>
        </w:rPr>
        <w:t xml:space="preserve"> ведется </w:t>
      </w:r>
      <w:r>
        <w:rPr>
          <w:rFonts w:ascii="Times New Roman" w:hAnsi="Times New Roman" w:cs="Times New Roman"/>
        </w:rPr>
        <w:t>по форме приложения N 8</w:t>
      </w:r>
      <w:r w:rsidRPr="009D05A3">
        <w:rPr>
          <w:rFonts w:ascii="Times New Roman" w:hAnsi="Times New Roman" w:cs="Times New Roman"/>
        </w:rPr>
        <w:t>.1 к настоящему Порядку.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.1.2. В перечень включается следующая информация по получателям средств: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код </w:t>
      </w:r>
      <w:r>
        <w:rPr>
          <w:rFonts w:ascii="Times New Roman" w:hAnsi="Times New Roman" w:cs="Times New Roman"/>
        </w:rPr>
        <w:t>участника</w:t>
      </w:r>
      <w:r w:rsidRPr="009D05A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из Реестра участников бюджетного процесса</w:t>
      </w:r>
      <w:r w:rsidRPr="009D05A3">
        <w:rPr>
          <w:rFonts w:ascii="Times New Roman" w:hAnsi="Times New Roman" w:cs="Times New Roman"/>
        </w:rPr>
        <w:t>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полное наименование получателя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>оответствии с его уставными документами;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сокращенное наименование получателя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>оответствии с его уставными документами;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идентификационный номер налогоплательщика получателя средств (ИНН);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общероссийский государственный регистрационный номер получателя средств (ОГРН);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 причины постановки на налоговый учет (КПП);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 формы собственности получателя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 xml:space="preserve">оответствии с Общероссийским </w:t>
      </w:r>
      <w:hyperlink r:id="rId22" w:history="1">
        <w:r w:rsidRPr="009D05A3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9D05A3">
        <w:rPr>
          <w:rFonts w:ascii="Times New Roman" w:hAnsi="Times New Roman" w:cs="Times New Roman"/>
        </w:rPr>
        <w:t xml:space="preserve"> форм собственности (ОКФС);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 организационно-правовой формы получателя сре</w:t>
      </w:r>
      <w:proofErr w:type="gramStart"/>
      <w:r w:rsidRPr="009D05A3">
        <w:rPr>
          <w:rFonts w:ascii="Times New Roman" w:hAnsi="Times New Roman" w:cs="Times New Roman"/>
        </w:rPr>
        <w:t>дств в с</w:t>
      </w:r>
      <w:proofErr w:type="gramEnd"/>
      <w:r w:rsidRPr="009D05A3">
        <w:rPr>
          <w:rFonts w:ascii="Times New Roman" w:hAnsi="Times New Roman" w:cs="Times New Roman"/>
        </w:rPr>
        <w:t xml:space="preserve">оответствии с Общероссийским </w:t>
      </w:r>
      <w:hyperlink r:id="rId23" w:history="1">
        <w:r w:rsidRPr="009D05A3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9D05A3">
        <w:rPr>
          <w:rFonts w:ascii="Times New Roman" w:hAnsi="Times New Roman" w:cs="Times New Roman"/>
        </w:rPr>
        <w:t xml:space="preserve"> организационно-правовых форм (ОКОПФ);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юридический адрес получателя средств (с указанием почтового индекса, наименования района области);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код главного распорядителя бюджетных средств, в ведении которого находится получатель средств, в соответствии с </w:t>
      </w:r>
      <w:r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"О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тном бюджете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 области" на текущий финансовый год;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Ф.И.О. руководителя и главного бухгалтера получателя средств, их контактные телефоны.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764"/>
      <w:bookmarkEnd w:id="39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.1.3. Для включения получателя сре</w:t>
      </w:r>
      <w:proofErr w:type="gramStart"/>
      <w:r w:rsidRPr="009D05A3">
        <w:rPr>
          <w:rFonts w:ascii="Times New Roman" w:hAnsi="Times New Roman" w:cs="Times New Roman"/>
        </w:rPr>
        <w:t xml:space="preserve">дств в </w:t>
      </w:r>
      <w:hyperlink w:anchor="P2750" w:history="1">
        <w:r w:rsidRPr="009D05A3">
          <w:rPr>
            <w:rFonts w:ascii="Times New Roman" w:hAnsi="Times New Roman" w:cs="Times New Roman"/>
            <w:color w:val="0000FF"/>
          </w:rPr>
          <w:t>п</w:t>
        </w:r>
        <w:proofErr w:type="gramEnd"/>
        <w:r w:rsidRPr="009D05A3">
          <w:rPr>
            <w:rFonts w:ascii="Times New Roman" w:hAnsi="Times New Roman" w:cs="Times New Roman"/>
            <w:color w:val="0000FF"/>
          </w:rPr>
          <w:t>еречень</w:t>
        </w:r>
      </w:hyperlink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получатель </w:t>
      </w:r>
      <w:r w:rsidRPr="009D05A3">
        <w:rPr>
          <w:rFonts w:ascii="Times New Roman" w:hAnsi="Times New Roman" w:cs="Times New Roman"/>
        </w:rPr>
        <w:t>бюджетных средств предс</w:t>
      </w:r>
      <w:r>
        <w:rPr>
          <w:rFonts w:ascii="Times New Roman" w:hAnsi="Times New Roman" w:cs="Times New Roman"/>
        </w:rPr>
        <w:t xml:space="preserve">тавляет </w:t>
      </w:r>
      <w:r w:rsidRPr="009D05A3">
        <w:rPr>
          <w:rFonts w:ascii="Times New Roman" w:hAnsi="Times New Roman" w:cs="Times New Roman"/>
        </w:rPr>
        <w:t xml:space="preserve">информацию по форме приложения N 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 к настоящему Порядку. При этом в примечании указывается: "включить".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Включение получателя сре</w:t>
      </w:r>
      <w:proofErr w:type="gramStart"/>
      <w:r w:rsidRPr="009D05A3">
        <w:rPr>
          <w:rFonts w:ascii="Times New Roman" w:hAnsi="Times New Roman" w:cs="Times New Roman"/>
        </w:rPr>
        <w:t>дств в п</w:t>
      </w:r>
      <w:proofErr w:type="gramEnd"/>
      <w:r w:rsidRPr="009D05A3">
        <w:rPr>
          <w:rFonts w:ascii="Times New Roman" w:hAnsi="Times New Roman" w:cs="Times New Roman"/>
        </w:rPr>
        <w:t xml:space="preserve">еречень является основанием для открытия получателю средств лицевых счетов в соответствии с </w:t>
      </w:r>
      <w:hyperlink w:anchor="P136" w:history="1">
        <w:r w:rsidRPr="009D05A3">
          <w:rPr>
            <w:rFonts w:ascii="Times New Roman" w:hAnsi="Times New Roman" w:cs="Times New Roman"/>
            <w:color w:val="0000FF"/>
          </w:rPr>
          <w:t>разделом 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766"/>
      <w:bookmarkEnd w:id="40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.1.4. Для исключения получателя средств из </w:t>
      </w:r>
      <w:hyperlink w:anchor="P2750" w:history="1">
        <w:r w:rsidRPr="009D05A3">
          <w:rPr>
            <w:rFonts w:ascii="Times New Roman" w:hAnsi="Times New Roman" w:cs="Times New Roman"/>
            <w:color w:val="0000FF"/>
          </w:rPr>
          <w:t>перечня</w:t>
        </w:r>
      </w:hyperlink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получатель</w:t>
      </w:r>
      <w:r w:rsidRPr="009D05A3">
        <w:rPr>
          <w:rFonts w:ascii="Times New Roman" w:hAnsi="Times New Roman" w:cs="Times New Roman"/>
        </w:rPr>
        <w:t xml:space="preserve"> бюджетных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 xml:space="preserve">едставляет информацию по форме приложения N 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 к настоящему Порядку с указанием в примечании: "исключить".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Исключение получателя средств из перечня является основанием для закрытия получателю средств лицевых счетов в соответствии с </w:t>
      </w:r>
      <w:hyperlink w:anchor="P283" w:history="1">
        <w:r w:rsidRPr="009D05A3">
          <w:rPr>
            <w:rFonts w:ascii="Times New Roman" w:hAnsi="Times New Roman" w:cs="Times New Roman"/>
            <w:color w:val="0000FF"/>
          </w:rPr>
          <w:t>разделом 4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информации прилагается заверенная главным распорядителем бюджетных средств копия нормативного правового документа, который является основанием для исключения получателя средств из перечня.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768"/>
      <w:bookmarkEnd w:id="41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.1.5. В случае изменения реквизитов получателя средств, содержащихся в </w:t>
      </w:r>
      <w:hyperlink w:anchor="P2750" w:history="1">
        <w:r w:rsidRPr="009D05A3">
          <w:rPr>
            <w:rFonts w:ascii="Times New Roman" w:hAnsi="Times New Roman" w:cs="Times New Roman"/>
            <w:color w:val="0000FF"/>
          </w:rPr>
          <w:t>перечне</w:t>
        </w:r>
      </w:hyperlink>
      <w:r w:rsidRPr="009D05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получатель </w:t>
      </w:r>
      <w:r w:rsidRPr="009D05A3">
        <w:rPr>
          <w:rFonts w:ascii="Times New Roman" w:hAnsi="Times New Roman" w:cs="Times New Roman"/>
        </w:rPr>
        <w:t>бюджетных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 xml:space="preserve">едставляет информацию о новых реквизитах получателя средств по форме приложения N 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 к настоящему Порядку с указанием в примечании: "изменить реквизиты".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</w:t>
      </w:r>
      <w:hyperlink w:anchor="P245" w:history="1">
        <w:r w:rsidRPr="009D05A3">
          <w:rPr>
            <w:rFonts w:ascii="Times New Roman" w:hAnsi="Times New Roman" w:cs="Times New Roman"/>
            <w:color w:val="0000FF"/>
          </w:rPr>
          <w:t>разделом 3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информации прилагаются заверенные главным распорядителем бюджетных средств копии документов, подтверждающие вносимые в перечень изменения.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.1.6. Информация, указанная в </w:t>
      </w:r>
      <w:hyperlink w:anchor="P764" w:history="1">
        <w:r w:rsidRPr="009D05A3">
          <w:rPr>
            <w:rFonts w:ascii="Times New Roman" w:hAnsi="Times New Roman" w:cs="Times New Roman"/>
            <w:color w:val="0000FF"/>
          </w:rPr>
          <w:t xml:space="preserve">пунктах </w:t>
        </w:r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.1.3</w:t>
        </w:r>
      </w:hyperlink>
      <w:r w:rsidRPr="009D05A3">
        <w:rPr>
          <w:rFonts w:ascii="Times New Roman" w:hAnsi="Times New Roman" w:cs="Times New Roman"/>
        </w:rPr>
        <w:t xml:space="preserve">, </w:t>
      </w:r>
      <w:hyperlink w:anchor="P766" w:history="1"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.1.4</w:t>
        </w:r>
      </w:hyperlink>
      <w:r w:rsidRPr="009D05A3">
        <w:rPr>
          <w:rFonts w:ascii="Times New Roman" w:hAnsi="Times New Roman" w:cs="Times New Roman"/>
        </w:rPr>
        <w:t xml:space="preserve"> и </w:t>
      </w:r>
      <w:hyperlink w:anchor="P768" w:history="1"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.1.5</w:t>
        </w:r>
      </w:hyperlink>
      <w:r w:rsidRPr="009D05A3">
        <w:rPr>
          <w:rFonts w:ascii="Times New Roman" w:hAnsi="Times New Roman" w:cs="Times New Roman"/>
        </w:rPr>
        <w:t xml:space="preserve"> настоящего Порядка, представляется </w:t>
      </w:r>
      <w:r>
        <w:rPr>
          <w:rFonts w:ascii="Times New Roman" w:hAnsi="Times New Roman" w:cs="Times New Roman"/>
        </w:rPr>
        <w:t>получателями</w:t>
      </w:r>
      <w:r w:rsidRPr="009D05A3">
        <w:rPr>
          <w:rFonts w:ascii="Times New Roman" w:hAnsi="Times New Roman" w:cs="Times New Roman"/>
        </w:rPr>
        <w:t xml:space="preserve"> бюджетных средств на бумажных носителях и в электронном виде.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информации, представляемой</w:t>
      </w:r>
      <w:r>
        <w:rPr>
          <w:rFonts w:ascii="Times New Roman" w:hAnsi="Times New Roman" w:cs="Times New Roman"/>
        </w:rPr>
        <w:t xml:space="preserve"> получателями </w:t>
      </w:r>
      <w:r w:rsidRPr="009D05A3">
        <w:rPr>
          <w:rFonts w:ascii="Times New Roman" w:hAnsi="Times New Roman" w:cs="Times New Roman"/>
        </w:rPr>
        <w:t>бюджетных средств, должны соответствовать следующим требованиям: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графы 2 и 3 заполняются в строгом соответствии с текстом уставных документов.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расхождения наименования получателя средств, указанного на титульном листе уставного документа, с наименованием, указанным непосредственно в тексте уставного документа, руководствуются последним.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Если в уставном документе сокращенное наименование не указано, то в графе 3 указывается полное наименование получателя средств либо сокращенное наименование получателя средств, позволяющее идентифицировать получателя средств и предназначенное для использования в платежных и иных документах в случаях, когда информация, подлежащая заполнению в обязательном порядке, имеет ограничение по числу символов;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графы 4 - 8 заполняются на основании соответствующих регистрационных документов;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если юридический адрес получателя средств отличается от его почтового адреса, то в графе 9 после юридического адреса дополнительно указывается почтовый адрес.</w:t>
      </w:r>
    </w:p>
    <w:p w:rsidR="00A638A9" w:rsidRPr="0078624A" w:rsidRDefault="00A638A9" w:rsidP="00A638A9">
      <w:pPr>
        <w:pStyle w:val="af5"/>
        <w:rPr>
          <w:sz w:val="22"/>
          <w:szCs w:val="22"/>
        </w:rPr>
      </w:pPr>
      <w:r w:rsidRPr="0078624A">
        <w:rPr>
          <w:sz w:val="22"/>
          <w:szCs w:val="22"/>
        </w:rPr>
        <w:t>8.1.7. В случае передачи клиента из ведения одного главного распорядителя бюджетных сре</w:t>
      </w:r>
      <w:proofErr w:type="gramStart"/>
      <w:r w:rsidRPr="0078624A">
        <w:rPr>
          <w:sz w:val="22"/>
          <w:szCs w:val="22"/>
        </w:rPr>
        <w:t>дств в в</w:t>
      </w:r>
      <w:proofErr w:type="gramEnd"/>
      <w:r w:rsidRPr="0078624A">
        <w:rPr>
          <w:sz w:val="22"/>
          <w:szCs w:val="22"/>
        </w:rPr>
        <w:t>едение другого, информацию, по соответствующим кодам главного распорядителя, на исключение клиента из перечня представляет передающая сторона, а на включение в перечень – принимающая сторона.</w:t>
      </w:r>
    </w:p>
    <w:p w:rsidR="00A638A9" w:rsidRPr="0078624A" w:rsidRDefault="00A638A9" w:rsidP="00A638A9">
      <w:pPr>
        <w:pStyle w:val="af5"/>
        <w:rPr>
          <w:sz w:val="22"/>
          <w:szCs w:val="22"/>
        </w:rPr>
      </w:pPr>
      <w:r w:rsidRPr="0078624A">
        <w:rPr>
          <w:sz w:val="22"/>
          <w:szCs w:val="22"/>
        </w:rPr>
        <w:t>8.1.8. В случае поступления информации от главного распорядителя бюджетных средств о включени</w:t>
      </w:r>
      <w:r>
        <w:rPr>
          <w:sz w:val="22"/>
          <w:szCs w:val="22"/>
        </w:rPr>
        <w:t>и</w:t>
      </w:r>
      <w:r w:rsidRPr="0078624A">
        <w:rPr>
          <w:sz w:val="22"/>
          <w:szCs w:val="22"/>
        </w:rPr>
        <w:t xml:space="preserve"> в перечень юридического лица, которое в соответствии с действующим законодательством не может быть наделено правами получателя средств, </w:t>
      </w:r>
      <w:r>
        <w:rPr>
          <w:sz w:val="22"/>
          <w:szCs w:val="22"/>
        </w:rPr>
        <w:t>Администрация района</w:t>
      </w:r>
      <w:r w:rsidRPr="0078624A">
        <w:rPr>
          <w:sz w:val="22"/>
          <w:szCs w:val="22"/>
        </w:rPr>
        <w:t xml:space="preserve"> вправе отказать во включении юридического лица в перечень с соответствующим обоснованием и уведомлением главного распорядителя средств бюджета.</w:t>
      </w:r>
    </w:p>
    <w:p w:rsidR="00A638A9" w:rsidRPr="0078624A" w:rsidRDefault="00A638A9" w:rsidP="00A638A9">
      <w:pPr>
        <w:pStyle w:val="af5"/>
        <w:rPr>
          <w:sz w:val="22"/>
          <w:szCs w:val="22"/>
        </w:rPr>
      </w:pPr>
      <w:r w:rsidRPr="0078624A">
        <w:rPr>
          <w:sz w:val="22"/>
          <w:szCs w:val="22"/>
        </w:rPr>
        <w:t xml:space="preserve">При наличии в перечне юридического лица, которое в соответствии с действующим законодательством не может быть наделено правами получателя средств, </w:t>
      </w:r>
      <w:r>
        <w:rPr>
          <w:sz w:val="22"/>
          <w:szCs w:val="22"/>
        </w:rPr>
        <w:t>Администрация района</w:t>
      </w:r>
      <w:r w:rsidRPr="0078624A">
        <w:rPr>
          <w:sz w:val="22"/>
          <w:szCs w:val="22"/>
        </w:rPr>
        <w:t xml:space="preserve"> вправе исключить юридическое лицо из перечня с соответствующим обоснованием и уведомлением главного распорядителя средств бюджета. Соответствующий главный распорядитель уведомляется об исключении получателя средств из перечня в течение 3 рабочих дней после исключения.  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.2. </w:t>
      </w:r>
      <w:proofErr w:type="gramStart"/>
      <w:r w:rsidRPr="009D05A3">
        <w:rPr>
          <w:rFonts w:ascii="Times New Roman" w:hAnsi="Times New Roman" w:cs="Times New Roman"/>
        </w:rPr>
        <w:t xml:space="preserve">Перечень участников бюджетного процесса </w:t>
      </w:r>
      <w:r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области, представляемый в Управление Федерального</w:t>
      </w:r>
      <w:proofErr w:type="gramEnd"/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казначейства по Новосибирской области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.2.1. </w:t>
      </w:r>
      <w:proofErr w:type="gramStart"/>
      <w:r w:rsidRPr="009D05A3">
        <w:rPr>
          <w:rFonts w:ascii="Times New Roman" w:hAnsi="Times New Roman" w:cs="Times New Roman"/>
        </w:rPr>
        <w:t>Перечень участников бюджетного процесса</w:t>
      </w:r>
      <w:r>
        <w:rPr>
          <w:rFonts w:ascii="Times New Roman" w:hAnsi="Times New Roman" w:cs="Times New Roman"/>
        </w:rPr>
        <w:t xml:space="preserve"> муниципального образования _____района</w:t>
      </w:r>
      <w:r w:rsidRPr="009D05A3">
        <w:rPr>
          <w:rFonts w:ascii="Times New Roman" w:hAnsi="Times New Roman" w:cs="Times New Roman"/>
        </w:rPr>
        <w:t xml:space="preserve"> Новосибирской области (главных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 области), представляемый в Управление Федерального казначейства по Новосибирской области, ведется по форме, предусмотренной нормативными правовыми актами Федерального казначейства, и является основанием для открытия в установленном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порядке</w:t>
      </w:r>
      <w:proofErr w:type="gramEnd"/>
      <w:r w:rsidRPr="009D05A3">
        <w:rPr>
          <w:rFonts w:ascii="Times New Roman" w:hAnsi="Times New Roman" w:cs="Times New Roman"/>
        </w:rPr>
        <w:t xml:space="preserve"> получателю средств соответствующего лицевого счета в органах Федерального казначейства.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.2.2. В случае необходимости открытия, закрытия либо изменения реквизитов получателю средств соответствующего лицевого счета в территориальном органе Федерального казначейства, </w:t>
      </w:r>
      <w:r>
        <w:rPr>
          <w:rFonts w:ascii="Times New Roman" w:hAnsi="Times New Roman" w:cs="Times New Roman"/>
        </w:rPr>
        <w:t>получатель бюджетных</w:t>
      </w:r>
      <w:r w:rsidRPr="009D05A3">
        <w:rPr>
          <w:rFonts w:ascii="Times New Roman" w:hAnsi="Times New Roman" w:cs="Times New Roman"/>
        </w:rPr>
        <w:t xml:space="preserve">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 xml:space="preserve">едставляет информацию по форме </w:t>
      </w:r>
      <w:hyperlink w:anchor="P2750" w:history="1">
        <w:r w:rsidRPr="009D05A3">
          <w:rPr>
            <w:rFonts w:ascii="Times New Roman" w:hAnsi="Times New Roman" w:cs="Times New Roman"/>
            <w:color w:val="0000FF"/>
          </w:rPr>
          <w:t xml:space="preserve">приложения N </w:t>
        </w:r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</w:t>
        </w:r>
      </w:hyperlink>
      <w:r w:rsidRPr="009D05A3">
        <w:rPr>
          <w:rFonts w:ascii="Times New Roman" w:hAnsi="Times New Roman" w:cs="Times New Roman"/>
        </w:rPr>
        <w:t xml:space="preserve"> к настоящему Порядку в соответствии с </w:t>
      </w:r>
      <w:hyperlink w:anchor="P746" w:history="1">
        <w:r>
          <w:rPr>
            <w:rFonts w:ascii="Times New Roman" w:hAnsi="Times New Roman" w:cs="Times New Roman"/>
            <w:color w:val="0000FF"/>
          </w:rPr>
          <w:t>пунктом 8</w:t>
        </w:r>
        <w:r w:rsidRPr="009D05A3">
          <w:rPr>
            <w:rFonts w:ascii="Times New Roman" w:hAnsi="Times New Roman" w:cs="Times New Roman"/>
            <w:color w:val="0000FF"/>
          </w:rPr>
          <w:t>.1</w:t>
        </w:r>
      </w:hyperlink>
      <w:r w:rsidRPr="009D05A3">
        <w:rPr>
          <w:rFonts w:ascii="Times New Roman" w:hAnsi="Times New Roman" w:cs="Times New Roman"/>
        </w:rPr>
        <w:t xml:space="preserve"> настоящего Порядка, с указанием в примечании: "лицевой счет в УФК".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Информация представляется на бумажных носителях и в электронном виде, отдельно от информации, представляемой в соответствии с </w:t>
      </w:r>
      <w:hyperlink w:anchor="P746" w:history="1">
        <w:r w:rsidRPr="009D05A3">
          <w:rPr>
            <w:rFonts w:ascii="Times New Roman" w:hAnsi="Times New Roman" w:cs="Times New Roman"/>
            <w:color w:val="0000FF"/>
          </w:rPr>
          <w:t xml:space="preserve">пунктом </w:t>
        </w:r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.2.3. В течение двух рабочих дней с момента открытия лицевых счетов в территориальных органах Федерального казначейства, соответствующий участник бюджетного процесса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="00700488" w:rsidRPr="009D05A3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Новосибирской области должен письменно уведомить об этом с указанием номера и даты открытия лицевых счетов.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 Завершение операций по исполнению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</w:t>
      </w:r>
    </w:p>
    <w:p w:rsidR="00A638A9" w:rsidRPr="009D05A3" w:rsidRDefault="00700488" w:rsidP="00A638A9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Останинского</w:t>
      </w:r>
      <w:proofErr w:type="spellEnd"/>
      <w:r>
        <w:rPr>
          <w:rFonts w:ascii="Times New Roman" w:hAnsi="Times New Roman" w:cs="Times New Roman"/>
        </w:rPr>
        <w:t xml:space="preserve"> сельсовета Северного района</w:t>
      </w:r>
      <w:r w:rsidR="00A638A9">
        <w:rPr>
          <w:rFonts w:ascii="Times New Roman" w:hAnsi="Times New Roman" w:cs="Times New Roman"/>
        </w:rPr>
        <w:t xml:space="preserve"> </w:t>
      </w:r>
      <w:r w:rsidR="00A638A9" w:rsidRPr="009D05A3">
        <w:rPr>
          <w:rFonts w:ascii="Times New Roman" w:hAnsi="Times New Roman" w:cs="Times New Roman"/>
        </w:rPr>
        <w:t>Новосибирской области в текущем финансовом году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.1. Настоящий раздел Порядка устанавливает порядок завершения операций по исполнению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Новосибирской области в текущем финансовом году в соответствии со </w:t>
      </w:r>
      <w:hyperlink r:id="rId24" w:history="1">
        <w:r w:rsidRPr="009D05A3">
          <w:rPr>
            <w:rFonts w:ascii="Times New Roman" w:hAnsi="Times New Roman" w:cs="Times New Roman"/>
            <w:color w:val="0000FF"/>
          </w:rPr>
          <w:t>статьей 242</w:t>
        </w:r>
      </w:hyperlink>
      <w:r w:rsidRPr="009D05A3">
        <w:rPr>
          <w:rFonts w:ascii="Times New Roman" w:hAnsi="Times New Roman" w:cs="Times New Roman"/>
        </w:rPr>
        <w:t xml:space="preserve"> Бюджетного кодекса РФ.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Pr="009D05A3">
        <w:rPr>
          <w:rFonts w:ascii="Times New Roman" w:hAnsi="Times New Roman" w:cs="Times New Roman"/>
        </w:rPr>
        <w:t xml:space="preserve">.2. Исполнение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в части кассовых выплат из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завершается 31 декабря текущего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.3. Клиен</w:t>
      </w:r>
      <w:r>
        <w:rPr>
          <w:rFonts w:ascii="Times New Roman" w:hAnsi="Times New Roman" w:cs="Times New Roman"/>
        </w:rPr>
        <w:t xml:space="preserve">ты обеспечивают представление </w:t>
      </w:r>
      <w:r w:rsidRPr="009D05A3">
        <w:rPr>
          <w:rFonts w:ascii="Times New Roman" w:hAnsi="Times New Roman" w:cs="Times New Roman"/>
        </w:rPr>
        <w:t xml:space="preserve">документов, необходимых для учета на лицевых счетах принятых ими бюджетных обязательств, не </w:t>
      </w:r>
      <w:proofErr w:type="gramStart"/>
      <w:r w:rsidRPr="009D05A3">
        <w:rPr>
          <w:rFonts w:ascii="Times New Roman" w:hAnsi="Times New Roman" w:cs="Times New Roman"/>
        </w:rPr>
        <w:t>позднее</w:t>
      </w:r>
      <w:proofErr w:type="gramEnd"/>
      <w:r w:rsidRPr="009D05A3">
        <w:rPr>
          <w:rFonts w:ascii="Times New Roman" w:hAnsi="Times New Roman" w:cs="Times New Roman"/>
        </w:rPr>
        <w:t xml:space="preserve"> чем за пять рабочих дней до окончания текущего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Клиенты обеспечивают представление документов для учета на лицевых счетах денежных обязательств не </w:t>
      </w:r>
      <w:proofErr w:type="gramStart"/>
      <w:r w:rsidRPr="009D05A3">
        <w:rPr>
          <w:rFonts w:ascii="Times New Roman" w:hAnsi="Times New Roman" w:cs="Times New Roman"/>
        </w:rPr>
        <w:t>позднее</w:t>
      </w:r>
      <w:proofErr w:type="gramEnd"/>
      <w:r w:rsidRPr="009D05A3">
        <w:rPr>
          <w:rFonts w:ascii="Times New Roman" w:hAnsi="Times New Roman" w:cs="Times New Roman"/>
        </w:rPr>
        <w:t xml:space="preserve"> чем за три рабочих дня до окончания текущего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Клиенты обеспечивают представление платежных документов, необходимых для осуществления кассовых выплат из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тного бюджета, не </w:t>
      </w:r>
      <w:proofErr w:type="gramStart"/>
      <w:r w:rsidRPr="009D05A3">
        <w:rPr>
          <w:rFonts w:ascii="Times New Roman" w:hAnsi="Times New Roman" w:cs="Times New Roman"/>
        </w:rPr>
        <w:t>позднее</w:t>
      </w:r>
      <w:proofErr w:type="gramEnd"/>
      <w:r w:rsidRPr="009D05A3">
        <w:rPr>
          <w:rFonts w:ascii="Times New Roman" w:hAnsi="Times New Roman" w:cs="Times New Roman"/>
        </w:rPr>
        <w:t xml:space="preserve"> чем за один рабочий день до окончания текущего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Установленные настоящим пунктом сроки могут быть сокращены на основании обращений </w:t>
      </w:r>
      <w:r>
        <w:rPr>
          <w:rFonts w:ascii="Times New Roman" w:hAnsi="Times New Roman" w:cs="Times New Roman"/>
        </w:rPr>
        <w:t>получателей</w:t>
      </w:r>
      <w:r w:rsidRPr="009D05A3">
        <w:rPr>
          <w:rFonts w:ascii="Times New Roman" w:hAnsi="Times New Roman" w:cs="Times New Roman"/>
        </w:rPr>
        <w:t xml:space="preserve"> бюджетных средств, содержащих указание на причины непредставления документов в указанные сроки.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 результатам рассмотрения обращений </w:t>
      </w:r>
      <w:r>
        <w:rPr>
          <w:rFonts w:ascii="Times New Roman" w:hAnsi="Times New Roman" w:cs="Times New Roman"/>
        </w:rPr>
        <w:t xml:space="preserve">получатели </w:t>
      </w:r>
      <w:r w:rsidRPr="009D05A3">
        <w:rPr>
          <w:rFonts w:ascii="Times New Roman" w:hAnsi="Times New Roman" w:cs="Times New Roman"/>
        </w:rPr>
        <w:t>бюджетных средств уведомля</w:t>
      </w:r>
      <w:r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о принятом </w:t>
      </w:r>
      <w:r>
        <w:rPr>
          <w:rFonts w:ascii="Times New Roman" w:hAnsi="Times New Roman" w:cs="Times New Roman"/>
        </w:rPr>
        <w:t>решении</w:t>
      </w:r>
      <w:r w:rsidRPr="009D05A3">
        <w:rPr>
          <w:rFonts w:ascii="Times New Roman" w:hAnsi="Times New Roman" w:cs="Times New Roman"/>
        </w:rPr>
        <w:t>.</w:t>
      </w: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.4. </w:t>
      </w:r>
      <w:r>
        <w:rPr>
          <w:rFonts w:ascii="Times New Roman" w:hAnsi="Times New Roman" w:cs="Times New Roman"/>
        </w:rPr>
        <w:t>К</w:t>
      </w:r>
      <w:r w:rsidRPr="009D05A3">
        <w:rPr>
          <w:rFonts w:ascii="Times New Roman" w:hAnsi="Times New Roman" w:cs="Times New Roman"/>
        </w:rPr>
        <w:t xml:space="preserve">ассовые выплаты из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</w:t>
      </w:r>
      <w:r>
        <w:rPr>
          <w:rFonts w:ascii="Times New Roman" w:hAnsi="Times New Roman" w:cs="Times New Roman"/>
        </w:rPr>
        <w:t xml:space="preserve"> осуществляю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на основании платежных документов до последнего рабочего дня текущего финансового года включительно в пределах </w:t>
      </w:r>
    </w:p>
    <w:p w:rsidR="00A638A9" w:rsidRPr="009D05A3" w:rsidRDefault="00A638A9" w:rsidP="00A638A9">
      <w:pPr>
        <w:pStyle w:val="ConsPlusNormal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остатка денежных средств на едином счете бюджета.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.5. Не исполненные получателями средств бюджетные ассигнования текущего года, лимиты бюджетных обязательств текущего года,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.6. Остаток средств, поступивших во временное распоряжение получателя средств в отчетном финансовом году, подлежит учету в текущем финансовом году на лицевом счете получателя по учету операций со средствами, поступающими во временное распоряжение казенного учреждения, как остаток на 1 января текущего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.7. Средства, поступающие в текущем финансовом году на лицевые счета получателей сре</w:t>
      </w:r>
      <w:proofErr w:type="gramStart"/>
      <w:r w:rsidRPr="009D05A3">
        <w:rPr>
          <w:rFonts w:ascii="Times New Roman" w:hAnsi="Times New Roman" w:cs="Times New Roman"/>
        </w:rPr>
        <w:t>дств в к</w:t>
      </w:r>
      <w:proofErr w:type="gramEnd"/>
      <w:r w:rsidRPr="009D05A3">
        <w:rPr>
          <w:rFonts w:ascii="Times New Roman" w:hAnsi="Times New Roman" w:cs="Times New Roman"/>
        </w:rPr>
        <w:t xml:space="preserve">ачестве погашения дебиторской задолженности отчетного финансового года, подлежат перечислению получателями средств в доход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по КБК XXX1130299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0000130 "Прочие доходы от компенсации затрат бюджетов </w:t>
      </w:r>
      <w:r>
        <w:rPr>
          <w:rFonts w:ascii="Times New Roman" w:hAnsi="Times New Roman" w:cs="Times New Roman"/>
        </w:rPr>
        <w:t>муниципальных районов</w:t>
      </w:r>
      <w:r w:rsidRPr="009D05A3">
        <w:rPr>
          <w:rFonts w:ascii="Times New Roman" w:hAnsi="Times New Roman" w:cs="Times New Roman"/>
        </w:rPr>
        <w:t xml:space="preserve">", где XXX - соответствующий код главного администратора доходов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Получатели средств обязаны закончить расчеты с подотчетными лицами до конца текущего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 При завершении текущего финансового года, в целях обеспечения получателей средств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Осуществление получателями средств деятельности в указанные дни должно подтверждаться соответствующими документами получателей средств (приказ о работе в нерабочие праздничные дни, утвержденный график работы и т.п.).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 Завершение операций по целевым средствам федерального бюджета в текущем финансовом году производится в порядке, определенном Министерством финансов РФ.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 Порядок представления документов,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являющихся</w:t>
      </w:r>
      <w:proofErr w:type="gramEnd"/>
      <w:r w:rsidRPr="009D05A3">
        <w:rPr>
          <w:rFonts w:ascii="Times New Roman" w:hAnsi="Times New Roman" w:cs="Times New Roman"/>
        </w:rPr>
        <w:t xml:space="preserve"> основанием для принятия бюджетных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обязательств и денежных обязательств</w:t>
      </w:r>
    </w:p>
    <w:p w:rsidR="00A638A9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 Общие положения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5C5045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.1.1. </w:t>
      </w:r>
      <w:proofErr w:type="gramStart"/>
      <w:r w:rsidRPr="009D05A3">
        <w:rPr>
          <w:rFonts w:ascii="Times New Roman" w:hAnsi="Times New Roman" w:cs="Times New Roman"/>
        </w:rPr>
        <w:t>Настоящий раздел регламентирует представление документ</w:t>
      </w:r>
      <w:r>
        <w:rPr>
          <w:rFonts w:ascii="Times New Roman" w:hAnsi="Times New Roman" w:cs="Times New Roman"/>
        </w:rPr>
        <w:t xml:space="preserve">ов для учета на лицевых счетах </w:t>
      </w:r>
      <w:r w:rsidRPr="009D05A3">
        <w:rPr>
          <w:rFonts w:ascii="Times New Roman" w:hAnsi="Times New Roman" w:cs="Times New Roman"/>
        </w:rPr>
        <w:lastRenderedPageBreak/>
        <w:t xml:space="preserve">бюджетных обязательств и денежных обязательств получателей средств, принятых в соответствии с </w:t>
      </w:r>
      <w:r>
        <w:rPr>
          <w:rFonts w:ascii="Times New Roman" w:hAnsi="Times New Roman" w:cs="Times New Roman"/>
        </w:rPr>
        <w:t xml:space="preserve">муниципальными </w:t>
      </w:r>
      <w:r w:rsidRPr="009D05A3">
        <w:rPr>
          <w:rFonts w:ascii="Times New Roman" w:hAnsi="Times New Roman" w:cs="Times New Roman"/>
        </w:rPr>
        <w:t xml:space="preserve">контрактами и иными договорами гражданско-правового характера на поставку товаров, выполнение работ, оказание услуг для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ных нужд (включая поставку товаров, выполнение работ, оказание услуг при социальном обеспечении населения вне рамок систем государственного пенсионного, социального, медицинского страхования), </w:t>
      </w:r>
      <w:r w:rsidRPr="005C5045">
        <w:rPr>
          <w:rFonts w:ascii="Times New Roman" w:hAnsi="Times New Roman" w:cs="Times New Roman"/>
        </w:rPr>
        <w:t>бюджетных обязательств получателей</w:t>
      </w:r>
      <w:proofErr w:type="gramEnd"/>
      <w:r w:rsidRPr="005C5045">
        <w:rPr>
          <w:rFonts w:ascii="Times New Roman" w:hAnsi="Times New Roman" w:cs="Times New Roman"/>
        </w:rPr>
        <w:t xml:space="preserve"> </w:t>
      </w:r>
      <w:proofErr w:type="gramStart"/>
      <w:r w:rsidRPr="005C5045">
        <w:rPr>
          <w:rFonts w:ascii="Times New Roman" w:hAnsi="Times New Roman" w:cs="Times New Roman"/>
        </w:rPr>
        <w:t xml:space="preserve">средств, принятых в соответствии с соглашениями о предоставлении из местного бюджета межбюджетных трансфертов бюджетам муниципальных образований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5C5045">
        <w:rPr>
          <w:rFonts w:ascii="Times New Roman" w:hAnsi="Times New Roman" w:cs="Times New Roman"/>
        </w:rPr>
        <w:t xml:space="preserve"> Новосибирской области, соглашениями (договорами) о предоставлении из местного бюджета субсидий юридическим лицам (за исключением субсидий муниципальным учреждениям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5C5045">
        <w:rPr>
          <w:rFonts w:ascii="Times New Roman" w:hAnsi="Times New Roman" w:cs="Times New Roman"/>
        </w:rPr>
        <w:t xml:space="preserve"> Новосибирской области) (далее совместно - соглашения о межбюджетных трансфертах (субсидиях).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C5045">
        <w:rPr>
          <w:rFonts w:ascii="Times New Roman" w:hAnsi="Times New Roman" w:cs="Times New Roman"/>
        </w:rPr>
        <w:t>Настоящий раздел не регламентирует представление документов для учета на лицевых счетах денежных обязательств получателей средств, принятых в соответствии с соглашениями о межбюджетных трансфертах (субсидиях).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.1.2. Действие настоящего раздела распространяется на средства, источником финансового обеспечения которых являются налоговые и неналоговые поступления 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</w:t>
      </w:r>
      <w:r>
        <w:rPr>
          <w:rFonts w:ascii="Times New Roman" w:hAnsi="Times New Roman" w:cs="Times New Roman"/>
        </w:rPr>
        <w:t>ы</w:t>
      </w:r>
      <w:r w:rsidRPr="009D05A3">
        <w:rPr>
          <w:rFonts w:ascii="Times New Roman" w:hAnsi="Times New Roman" w:cs="Times New Roman"/>
        </w:rPr>
        <w:t>й бюджет, средства, источником финансового обеспечения которых являются субсидии и субвенции</w:t>
      </w:r>
      <w:r>
        <w:rPr>
          <w:rFonts w:ascii="Times New Roman" w:hAnsi="Times New Roman" w:cs="Times New Roman"/>
        </w:rPr>
        <w:t xml:space="preserve"> и ИМТ,</w:t>
      </w:r>
      <w:r w:rsidRPr="009D05A3">
        <w:rPr>
          <w:rFonts w:ascii="Times New Roman" w:hAnsi="Times New Roman" w:cs="Times New Roman"/>
        </w:rPr>
        <w:t xml:space="preserve"> предоставляемые из бюджета</w:t>
      </w:r>
      <w:r>
        <w:rPr>
          <w:rFonts w:ascii="Times New Roman" w:hAnsi="Times New Roman" w:cs="Times New Roman"/>
        </w:rPr>
        <w:t xml:space="preserve"> другого уровня, </w:t>
      </w:r>
      <w:r w:rsidRPr="009D05A3">
        <w:rPr>
          <w:rFonts w:ascii="Times New Roman" w:hAnsi="Times New Roman" w:cs="Times New Roman"/>
        </w:rPr>
        <w:t>а также безвозмездные поступления, не имеющие целевого характера.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.1.3. Бюджетные обязательства подлежат представлению в течение десяти рабочих дней с момента заключения соответствующих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ных контрактов (договоров), </w:t>
      </w:r>
      <w:r w:rsidRPr="005C5045">
        <w:rPr>
          <w:rFonts w:ascii="Times New Roman" w:hAnsi="Times New Roman" w:cs="Times New Roman"/>
        </w:rPr>
        <w:t>соглашений о межбюджетных трансфертах (субсидиях).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Денежные обязательства подлежат представлению в течение десяти рабочих дней с момента подписания (заключения) документа, подтверждающего возникновение денежного обязательства.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4</w:t>
      </w:r>
      <w:r w:rsidRPr="009D05A3">
        <w:rPr>
          <w:rFonts w:ascii="Times New Roman" w:hAnsi="Times New Roman" w:cs="Times New Roman"/>
        </w:rPr>
        <w:t xml:space="preserve">. Учет на лицевых счетах бюджетных и денежных обязательств, принятых в соответствии с </w:t>
      </w:r>
      <w:r>
        <w:rPr>
          <w:rFonts w:ascii="Times New Roman" w:hAnsi="Times New Roman" w:cs="Times New Roman"/>
        </w:rPr>
        <w:t>муниципальн</w:t>
      </w:r>
      <w:r w:rsidRPr="009D05A3">
        <w:rPr>
          <w:rFonts w:ascii="Times New Roman" w:hAnsi="Times New Roman" w:cs="Times New Roman"/>
        </w:rPr>
        <w:t xml:space="preserve">ыми контрактами (договорами), осуществляется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 с использованием ГИСЗ НСО.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C5045">
        <w:rPr>
          <w:rFonts w:ascii="Times New Roman" w:hAnsi="Times New Roman" w:cs="Times New Roman"/>
        </w:rPr>
        <w:t xml:space="preserve">Учет на лицевых счетах бюджетных обязательств, принятых в соответствии с соглашениями о предоставлении из местного бюджета межбюджетных трансфертов бюджетам муниципальных образований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5C5045">
        <w:rPr>
          <w:rFonts w:ascii="Times New Roman" w:hAnsi="Times New Roman" w:cs="Times New Roman"/>
        </w:rPr>
        <w:t xml:space="preserve"> Новосибирской области, осуществляется </w:t>
      </w:r>
      <w:proofErr w:type="gramStart"/>
      <w:r w:rsidRPr="005C5045">
        <w:rPr>
          <w:rFonts w:ascii="Times New Roman" w:hAnsi="Times New Roman" w:cs="Times New Roman"/>
        </w:rPr>
        <w:t>в</w:t>
      </w:r>
      <w:proofErr w:type="gramEnd"/>
      <w:r w:rsidRPr="005C5045">
        <w:rPr>
          <w:rFonts w:ascii="Times New Roman" w:hAnsi="Times New Roman" w:cs="Times New Roman"/>
        </w:rPr>
        <w:t xml:space="preserve"> </w:t>
      </w:r>
      <w:proofErr w:type="gramStart"/>
      <w:r w:rsidRPr="005C5045">
        <w:rPr>
          <w:rFonts w:ascii="Times New Roman" w:hAnsi="Times New Roman" w:cs="Times New Roman"/>
        </w:rPr>
        <w:t>АС</w:t>
      </w:r>
      <w:proofErr w:type="gramEnd"/>
      <w:r w:rsidRPr="005C5045">
        <w:rPr>
          <w:rFonts w:ascii="Times New Roman" w:hAnsi="Times New Roman" w:cs="Times New Roman"/>
        </w:rPr>
        <w:t xml:space="preserve"> "Бюджет" с использованием АС "УРМ".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. Бюджетные и денежные обязательства учитываются на лицевых счетах в разрезе кодов классификации расходов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и дополнительных классификаторов.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Бюджетные обязательства, принятые в соответствии с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ными контрактами и иными договорами гражданско-правового характера, заключенными на срок, превышающий пределы финансового года, подлежат первоочередному учету на лицевых счетах в следующем году за счет лимитов бюджетных обязатель</w:t>
      </w:r>
      <w:proofErr w:type="gramStart"/>
      <w:r w:rsidRPr="009D05A3">
        <w:rPr>
          <w:rFonts w:ascii="Times New Roman" w:hAnsi="Times New Roman" w:cs="Times New Roman"/>
        </w:rPr>
        <w:t>ств сл</w:t>
      </w:r>
      <w:proofErr w:type="gramEnd"/>
      <w:r w:rsidRPr="009D05A3">
        <w:rPr>
          <w:rFonts w:ascii="Times New Roman" w:hAnsi="Times New Roman" w:cs="Times New Roman"/>
        </w:rPr>
        <w:t>едующего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7</w:t>
      </w:r>
      <w:r w:rsidRPr="009D05A3">
        <w:rPr>
          <w:rFonts w:ascii="Times New Roman" w:hAnsi="Times New Roman" w:cs="Times New Roman"/>
        </w:rPr>
        <w:t>. Бюджетные обязательства получателей средств учитываются на лицевых счетах отдельно на текущий финансовый год, на первый и второй год планового периода.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 Принятие получателем средств бюджетных обязательств, подлежащих исполнению за счет средств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Новосибирской области, производится в пределах, доведенных ему по кодам классификации расходов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и дополнительных классификаторов лимитов бюджетных обязательств (в текущем финансовом году и плановом периоде) и с учетом принятых и неисполненных бюджетных обязательств.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Нарушение получателем средств указанного требования в соответствии с </w:t>
      </w:r>
      <w:hyperlink r:id="rId25" w:history="1">
        <w:r w:rsidRPr="009D05A3">
          <w:rPr>
            <w:rFonts w:ascii="Times New Roman" w:hAnsi="Times New Roman" w:cs="Times New Roman"/>
            <w:color w:val="0000FF"/>
          </w:rPr>
          <w:t>пунктом 5 статьи 161</w:t>
        </w:r>
      </w:hyperlink>
      <w:r w:rsidRPr="009D05A3">
        <w:rPr>
          <w:rFonts w:ascii="Times New Roman" w:hAnsi="Times New Roman" w:cs="Times New Roman"/>
        </w:rPr>
        <w:t xml:space="preserve"> Бюджетного кодекса Российской Федерации является основанием для признания судом соответствующего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ного контракта (договора) недействительным по иску главного распорядителя бюджетных средств, в ведении которого находится получатель средств.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42" w:name="P855"/>
      <w:bookmarkEnd w:id="42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 Представление бюджетных обязательств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.2.1. Постановка на учет бюджетных обязательств осуществляется на основании заключенных получателем средств: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ных контрактов;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иных договоров гражданско-правового характера (в том числе заключенных посредством </w:t>
      </w:r>
      <w:r w:rsidRPr="009D05A3">
        <w:rPr>
          <w:rFonts w:ascii="Times New Roman" w:hAnsi="Times New Roman" w:cs="Times New Roman"/>
        </w:rPr>
        <w:lastRenderedPageBreak/>
        <w:t>составления счета);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соглашений о выкупе земельных участков для </w:t>
      </w:r>
      <w:r>
        <w:rPr>
          <w:rFonts w:ascii="Times New Roman" w:hAnsi="Times New Roman" w:cs="Times New Roman"/>
        </w:rPr>
        <w:t>муниципальн</w:t>
      </w:r>
      <w:r w:rsidRPr="009D05A3">
        <w:rPr>
          <w:rFonts w:ascii="Times New Roman" w:hAnsi="Times New Roman" w:cs="Times New Roman"/>
        </w:rPr>
        <w:t>ых нужд;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B8">
        <w:rPr>
          <w:rFonts w:ascii="Times New Roman" w:hAnsi="Times New Roman" w:cs="Times New Roman"/>
        </w:rPr>
        <w:t xml:space="preserve">- соглашений о предоставлении из местного бюджета межбюджетных трансфертов бюджетам муниципальных образований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833DB8">
        <w:rPr>
          <w:rFonts w:ascii="Times New Roman" w:hAnsi="Times New Roman" w:cs="Times New Roman"/>
        </w:rPr>
        <w:t xml:space="preserve"> Новосибирской области;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соглашений (договоров) о предоставлении из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субсидий юридическим лицам (за исключением субсидий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учреждениям Новосибирской области).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. </w:t>
      </w:r>
      <w:proofErr w:type="gramStart"/>
      <w:r w:rsidRPr="009D05A3">
        <w:rPr>
          <w:rFonts w:ascii="Times New Roman" w:hAnsi="Times New Roman" w:cs="Times New Roman"/>
        </w:rPr>
        <w:t xml:space="preserve">При постановке на учет бюджетных обязательств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</w:t>
      </w:r>
      <w:proofErr w:type="gramEnd"/>
      <w:r w:rsidRPr="009D05A3">
        <w:rPr>
          <w:rFonts w:ascii="Times New Roman" w:hAnsi="Times New Roman" w:cs="Times New Roman"/>
        </w:rPr>
        <w:t xml:space="preserve"> лимитов бюджетных обязательств.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3DB8">
        <w:rPr>
          <w:rFonts w:ascii="Times New Roman" w:hAnsi="Times New Roman" w:cs="Times New Roman"/>
        </w:rPr>
        <w:t>При постановке на учет бюджетных обязательств, принятых в соответствии с соглашениями о межбюджетных трансфертах (субсидиях), предусматривающими порядок определения объема межбюджетного трансферта (субсидии), в сведениях о бюджетном обязательстве указываются суммы обязательств,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 бюджетном обязательстве должны содержать графические файлы с изображением документов, являющихся основанием для учета на лицевых счетах бюджетного обязательства.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заключения </w:t>
      </w:r>
      <w:r>
        <w:rPr>
          <w:rFonts w:ascii="Times New Roman" w:hAnsi="Times New Roman" w:cs="Times New Roman"/>
        </w:rPr>
        <w:t>муниципал</w:t>
      </w:r>
      <w:r w:rsidRPr="009D05A3">
        <w:rPr>
          <w:rFonts w:ascii="Times New Roman" w:hAnsi="Times New Roman" w:cs="Times New Roman"/>
        </w:rPr>
        <w:t xml:space="preserve">ьных контрактов (договоров) в форме электронного документа путем подписания ЭП сторон (включая контракты, заключенные по результатам открытого аукциона в электронной форме), данные </w:t>
      </w:r>
      <w:r>
        <w:rPr>
          <w:rFonts w:ascii="Times New Roman" w:hAnsi="Times New Roman" w:cs="Times New Roman"/>
        </w:rPr>
        <w:t>муниципальн</w:t>
      </w:r>
      <w:r w:rsidRPr="009D05A3">
        <w:rPr>
          <w:rFonts w:ascii="Times New Roman" w:hAnsi="Times New Roman" w:cs="Times New Roman"/>
        </w:rPr>
        <w:t>ые контракты (договоры) представляются в виде графических файлов с изображением соответствующего электронного документа, заверенного ЭП получателя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Проставление ЭП на сведениях о бюджетном обязательстве означает подтверждение руководителем получателя средств соответствия информации, содержащейся в сведениях о бюджетном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881"/>
      <w:bookmarkEnd w:id="43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3. Проверка</w:t>
      </w:r>
      <w:r w:rsidRPr="009D05A3">
        <w:rPr>
          <w:rFonts w:ascii="Times New Roman" w:hAnsi="Times New Roman" w:cs="Times New Roman"/>
        </w:rPr>
        <w:t xml:space="preserve"> представленных сведений о бюджетных обязательствах осуществляет</w:t>
      </w:r>
      <w:r>
        <w:rPr>
          <w:rFonts w:ascii="Times New Roman" w:hAnsi="Times New Roman" w:cs="Times New Roman"/>
        </w:rPr>
        <w:t xml:space="preserve">ся в течение 3-х рабочих дней </w:t>
      </w:r>
      <w:proofErr w:type="gramStart"/>
      <w:r w:rsidRPr="009D05A3">
        <w:rPr>
          <w:rFonts w:ascii="Times New Roman" w:hAnsi="Times New Roman" w:cs="Times New Roman"/>
        </w:rPr>
        <w:t>на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наличие </w:t>
      </w:r>
      <w:proofErr w:type="gramStart"/>
      <w:r w:rsidRPr="009D05A3">
        <w:rPr>
          <w:rFonts w:ascii="Times New Roman" w:hAnsi="Times New Roman" w:cs="Times New Roman"/>
        </w:rPr>
        <w:t>активной</w:t>
      </w:r>
      <w:proofErr w:type="gramEnd"/>
      <w:r w:rsidRPr="009D05A3">
        <w:rPr>
          <w:rFonts w:ascii="Times New Roman" w:hAnsi="Times New Roman" w:cs="Times New Roman"/>
        </w:rPr>
        <w:t xml:space="preserve"> ЭП (в случае если она используется);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соответствие сведений о бюджетных обязательствах, предс</w:t>
      </w:r>
      <w:r>
        <w:rPr>
          <w:rFonts w:ascii="Times New Roman" w:hAnsi="Times New Roman" w:cs="Times New Roman"/>
        </w:rPr>
        <w:t xml:space="preserve">тавленных посредством АС "УРМ" </w:t>
      </w:r>
      <w:r w:rsidRPr="009D05A3">
        <w:rPr>
          <w:rFonts w:ascii="Times New Roman" w:hAnsi="Times New Roman" w:cs="Times New Roman"/>
        </w:rPr>
        <w:t>или ГИСЗ НСО, сведениям, содержащимся в графических файлах с изображением документов по всем реквизитам;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 xml:space="preserve">в) наличие в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ном контракте (договоре</w:t>
      </w:r>
      <w:r w:rsidRPr="00833DB8">
        <w:rPr>
          <w:rFonts w:ascii="Times New Roman" w:hAnsi="Times New Roman" w:cs="Times New Roman"/>
        </w:rPr>
        <w:t>), соглашении о межбюджетном трансфере (субсидии)</w:t>
      </w:r>
      <w:r w:rsidRPr="009D05A3">
        <w:rPr>
          <w:rFonts w:ascii="Times New Roman" w:hAnsi="Times New Roman" w:cs="Times New Roman"/>
        </w:rPr>
        <w:t xml:space="preserve"> следующих реквизитов: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номера документа (при наличии);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даты заключения;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даты вступления в силу и даты окончания действия (либо порядка их определения);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наименования сторон;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цены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ного контракта (договора) (порядка ее определения) </w:t>
      </w:r>
      <w:r w:rsidRPr="00833DB8">
        <w:rPr>
          <w:rFonts w:ascii="Times New Roman" w:hAnsi="Times New Roman" w:cs="Times New Roman"/>
        </w:rPr>
        <w:t>либо объема межбюджетного трансферта (субсидии) (порядка его определения)</w:t>
      </w:r>
      <w:r w:rsidRPr="009D05A3">
        <w:rPr>
          <w:rFonts w:ascii="Times New Roman" w:hAnsi="Times New Roman" w:cs="Times New Roman"/>
        </w:rPr>
        <w:t>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авансового платежа и его размера (при наличии);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сроков поставки товаров, выполнения работ, оказания услуг (для </w:t>
      </w:r>
      <w:r>
        <w:rPr>
          <w:rFonts w:ascii="Times New Roman" w:hAnsi="Times New Roman" w:cs="Times New Roman"/>
        </w:rPr>
        <w:t>муниципальны</w:t>
      </w:r>
      <w:r w:rsidRPr="009D05A3">
        <w:rPr>
          <w:rFonts w:ascii="Times New Roman" w:hAnsi="Times New Roman" w:cs="Times New Roman"/>
        </w:rPr>
        <w:t>х контрактов (договоров));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сроков оплаты поставленных товаров, выполненных работ, оказанных услуг (либо порядка их определения) (для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ных контрактов (договоров));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юридических адресов и банковских реквизитов сторон, печатей и подписей уполномоченных лиц;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приложений, являющихся неотъемлемой частью документа (спецификаций, графиков выполнения работ и т.п.);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 w:rsidRPr="00833DB8">
        <w:rPr>
          <w:rFonts w:ascii="Times New Roman" w:hAnsi="Times New Roman" w:cs="Times New Roman"/>
        </w:rPr>
        <w:t>реквизитов нормативного правового акта, определяющего порядок предоставления соответствующего межбюджетного трансферта (субсидии) (для соглашений о межбюджетных трансфертах (субсидиях);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указанных кодов бюджетной классификации и дополнительных классификаторов предмету и содержанию договора (соглашения);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поля "Содержание договора" в сведениях о бюджетном обязательстве предмету договора (соглашения);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наличие достаточного остатка бюджетных ассигнований, лимитов бюджетных обязательств по кодам бюджетной классификации и дополнительных классификаторов;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ж) </w:t>
      </w:r>
      <w:proofErr w:type="spellStart"/>
      <w:r w:rsidRPr="009D05A3">
        <w:rPr>
          <w:rFonts w:ascii="Times New Roman" w:hAnsi="Times New Roman" w:cs="Times New Roman"/>
        </w:rPr>
        <w:t>непревышение</w:t>
      </w:r>
      <w:proofErr w:type="spellEnd"/>
      <w:r w:rsidRPr="009D05A3">
        <w:rPr>
          <w:rFonts w:ascii="Times New Roman" w:hAnsi="Times New Roman" w:cs="Times New Roman"/>
        </w:rPr>
        <w:t xml:space="preserve"> установленного законодательством предельного размера авансирования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контрактам (иным договорам);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з) наличие достаточного остатка предельных объемов сре</w:t>
      </w:r>
      <w:proofErr w:type="gramStart"/>
      <w:r w:rsidRPr="009D05A3">
        <w:rPr>
          <w:rFonts w:ascii="Times New Roman" w:hAnsi="Times New Roman" w:cs="Times New Roman"/>
        </w:rPr>
        <w:t>дств дл</w:t>
      </w:r>
      <w:proofErr w:type="gramEnd"/>
      <w:r w:rsidRPr="009D05A3">
        <w:rPr>
          <w:rFonts w:ascii="Times New Roman" w:hAnsi="Times New Roman" w:cs="Times New Roman"/>
        </w:rPr>
        <w:t>я заключения и исполнения долгосрочных контрактов по кодам бюджетной классификации и дополнительных классификаторов;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з.1) соответствие сведений 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ном контракте, внесенных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"Бюджет", сведениям, внесенным в реестр контрактов и размещенным на ООС, в части соответствия: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реестрового номера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ного контракта;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предмета контракта;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способа размещения;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наименования, ИНН, КПП заказчика;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наименования, ИНН, КПП поставщика;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кодов бюджетной классификации;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и) соответствие иным требованиям, установленным действующими нормативными правовыми актами.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9D05A3">
        <w:rPr>
          <w:rFonts w:ascii="Times New Roman" w:hAnsi="Times New Roman" w:cs="Times New Roman"/>
        </w:rPr>
        <w:t>Непрохождение</w:t>
      </w:r>
      <w:proofErr w:type="spellEnd"/>
      <w:r w:rsidRPr="009D05A3">
        <w:rPr>
          <w:rFonts w:ascii="Times New Roman" w:hAnsi="Times New Roman" w:cs="Times New Roman"/>
        </w:rPr>
        <w:t xml:space="preserve"> какого-либо из вышеуказанных контролей является основанием для отказа в учете на лицевых счетах соответствующего бюджетного обязательства.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929"/>
      <w:bookmarkEnd w:id="44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4</w:t>
      </w:r>
      <w:r w:rsidRPr="009D05A3">
        <w:rPr>
          <w:rFonts w:ascii="Times New Roman" w:hAnsi="Times New Roman" w:cs="Times New Roman"/>
        </w:rPr>
        <w:t>. После завершения проверки производит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постановк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на учет бюджетных обязательств получателей средств путем согласования сведений о бюджетных обязательствах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выявления по результатам проверки несоответствия сведений о бюджетных обязательствах требованиям, установленным настоящим разделом, постановк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на учет бюджетных обязательств отказывает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путем отклонения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 представленных сведений о бюджетных обязательствах с указанием причин отказа.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932"/>
      <w:bookmarkEnd w:id="45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. На основании сведений о бюджетных обязательствах, прошедших контроль в соответствии с настоящим разделом Порядка, бюджетные обязательства учитываются на лицевых </w:t>
      </w:r>
      <w:r>
        <w:rPr>
          <w:rFonts w:ascii="Times New Roman" w:hAnsi="Times New Roman" w:cs="Times New Roman"/>
        </w:rPr>
        <w:t>с</w:t>
      </w:r>
      <w:r w:rsidRPr="009D05A3">
        <w:rPr>
          <w:rFonts w:ascii="Times New Roman" w:hAnsi="Times New Roman" w:cs="Times New Roman"/>
        </w:rPr>
        <w:t>четах получателей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Если в одном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ном контракте (договоре), </w:t>
      </w:r>
      <w:r w:rsidRPr="00833DB8">
        <w:rPr>
          <w:rFonts w:ascii="Times New Roman" w:hAnsi="Times New Roman" w:cs="Times New Roman"/>
        </w:rPr>
        <w:t>соглашении о межбюджетных трансфертах (субсидиях)</w:t>
      </w:r>
      <w:r w:rsidRPr="009D05A3">
        <w:rPr>
          <w:rFonts w:ascii="Times New Roman" w:hAnsi="Times New Roman" w:cs="Times New Roman"/>
        </w:rPr>
        <w:t xml:space="preserve"> предусматривается наличие бюджетных обязательств, исполняемых по нескольким кодам бюджетной классификации, то такие обязательства учитываются на лицевых счетах раздельно с присвоением регистрационного номера каждому бюджетному обязательству.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в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ном контракте, ином договоре условий авансирования,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>.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7. По письменному запросу п</w:t>
      </w:r>
      <w:r w:rsidRPr="009D05A3">
        <w:rPr>
          <w:rFonts w:ascii="Times New Roman" w:hAnsi="Times New Roman" w:cs="Times New Roman"/>
        </w:rPr>
        <w:t>олучател</w:t>
      </w:r>
      <w:r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средств </w:t>
      </w:r>
      <w:r>
        <w:rPr>
          <w:rFonts w:ascii="Times New Roman" w:hAnsi="Times New Roman" w:cs="Times New Roman"/>
        </w:rPr>
        <w:t xml:space="preserve">выдается </w:t>
      </w:r>
      <w:hyperlink w:anchor="P2841" w:history="1">
        <w:proofErr w:type="gramStart"/>
        <w:r w:rsidRPr="009D05A3">
          <w:rPr>
            <w:rFonts w:ascii="Times New Roman" w:hAnsi="Times New Roman" w:cs="Times New Roman"/>
            <w:color w:val="0000FF"/>
          </w:rPr>
          <w:t>Справк</w:t>
        </w:r>
      </w:hyperlink>
      <w:r>
        <w:rPr>
          <w:rFonts w:ascii="Times New Roman" w:hAnsi="Times New Roman" w:cs="Times New Roman"/>
          <w:color w:val="0000FF"/>
        </w:rPr>
        <w:t>а</w:t>
      </w:r>
      <w:proofErr w:type="gramEnd"/>
      <w:r w:rsidRPr="009D05A3">
        <w:rPr>
          <w:rFonts w:ascii="Times New Roman" w:hAnsi="Times New Roman" w:cs="Times New Roman"/>
        </w:rPr>
        <w:t xml:space="preserve"> об исполнении принятых на учет бюджетных обязательств по форме согласно приложению N </w:t>
      </w:r>
      <w:r w:rsidRPr="00866489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 к настоящему Порядку в составе пакета отчетных форм.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</w:t>
      </w:r>
      <w:hyperlink w:anchor="P2937" w:history="1">
        <w:r w:rsidRPr="009D05A3">
          <w:rPr>
            <w:rFonts w:ascii="Times New Roman" w:hAnsi="Times New Roman" w:cs="Times New Roman"/>
            <w:color w:val="0000FF"/>
          </w:rPr>
          <w:t>Ведомости</w:t>
        </w:r>
      </w:hyperlink>
      <w:r w:rsidRPr="009D05A3">
        <w:rPr>
          <w:rFonts w:ascii="Times New Roman" w:hAnsi="Times New Roman" w:cs="Times New Roman"/>
        </w:rPr>
        <w:t xml:space="preserve"> контроля неисполненных бюджетных обязательств, составляемой по форме согласно приложению N </w:t>
      </w:r>
      <w:r w:rsidRPr="00886BEE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.3. Представление уточнений к бюджетным обязательствам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.3.1. Получатели сре</w:t>
      </w:r>
      <w:proofErr w:type="gramStart"/>
      <w:r w:rsidRPr="009D05A3">
        <w:rPr>
          <w:rFonts w:ascii="Times New Roman" w:hAnsi="Times New Roman" w:cs="Times New Roman"/>
        </w:rPr>
        <w:t>дств в т</w:t>
      </w:r>
      <w:proofErr w:type="gramEnd"/>
      <w:r w:rsidRPr="009D05A3">
        <w:rPr>
          <w:rFonts w:ascii="Times New Roman" w:hAnsi="Times New Roman" w:cs="Times New Roman"/>
        </w:rPr>
        <w:t>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обязательств, учтенных на лицевых счетах, посредством внесения в них изменений.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Основанием для внесения изменений в бюджетные обязательства, учтенные на лицевых счетах, являются документы, подтверждающие изменение условий или прекращение соответствующих договоров (соглашений) (дополнительные соглашения, соглашения о расторжении договоров (соглашений) и пр.).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.3.2. </w:t>
      </w:r>
      <w:proofErr w:type="gramStart"/>
      <w:r w:rsidRPr="009D05A3">
        <w:rPr>
          <w:rFonts w:ascii="Times New Roman" w:hAnsi="Times New Roman" w:cs="Times New Roman"/>
        </w:rPr>
        <w:t xml:space="preserve">Для учета на лицевых счетах изменений в учтенные бюджетные обязательства получатели средств должны представить сведения об изменениях условий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ных контрактов (договоров</w:t>
      </w:r>
      <w:r w:rsidRPr="00833DB8">
        <w:rPr>
          <w:rFonts w:ascii="Times New Roman" w:hAnsi="Times New Roman" w:cs="Times New Roman"/>
        </w:rPr>
        <w:t>), соглашений о межбюджетных трансфертах (субсидиях)</w:t>
      </w:r>
      <w:r w:rsidRPr="009D05A3">
        <w:rPr>
          <w:rFonts w:ascii="Times New Roman" w:hAnsi="Times New Roman" w:cs="Times New Roman"/>
        </w:rPr>
        <w:t xml:space="preserve"> (далее - сведения об изменении бюджетных обязательств) в порядке, аналогичном описанному в </w:t>
      </w:r>
      <w:hyperlink w:anchor="P855" w:history="1">
        <w:r w:rsidRPr="009D05A3">
          <w:rPr>
            <w:rFonts w:ascii="Times New Roman" w:hAnsi="Times New Roman" w:cs="Times New Roman"/>
            <w:color w:val="0000FF"/>
          </w:rPr>
          <w:t>разделе 1</w:t>
        </w:r>
        <w:r>
          <w:rPr>
            <w:rFonts w:ascii="Times New Roman" w:hAnsi="Times New Roman" w:cs="Times New Roman"/>
            <w:color w:val="0000FF"/>
          </w:rPr>
          <w:t>0</w:t>
        </w:r>
        <w:r w:rsidRPr="009D05A3">
          <w:rPr>
            <w:rFonts w:ascii="Times New Roman" w:hAnsi="Times New Roman" w:cs="Times New Roman"/>
            <w:color w:val="0000FF"/>
          </w:rPr>
          <w:t>.2</w:t>
        </w:r>
      </w:hyperlink>
      <w:r w:rsidRPr="009D05A3">
        <w:rPr>
          <w:rFonts w:ascii="Times New Roman" w:hAnsi="Times New Roman" w:cs="Times New Roman"/>
        </w:rPr>
        <w:t>, при этом в сведениях об изменениях бюджетных обязательств указываются регистрационные номера изменяемых бюджетных обязательств.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поле "Примечание" в обязательном порядке указывается изменяемый параметр сведений об изменении бюджетных обязательств, а также наименование и реквизиты документа, являющегося основанием для данных изменений.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.3.3. </w:t>
      </w:r>
      <w:proofErr w:type="gramStart"/>
      <w:r w:rsidRPr="009D05A3">
        <w:rPr>
          <w:rFonts w:ascii="Times New Roman" w:hAnsi="Times New Roman" w:cs="Times New Roman"/>
        </w:rPr>
        <w:t xml:space="preserve">При постановке на учет изменений в учтенные бюджетные обязательства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</w:t>
      </w:r>
      <w:proofErr w:type="gramEnd"/>
      <w:r w:rsidRPr="009D05A3">
        <w:rPr>
          <w:rFonts w:ascii="Times New Roman" w:hAnsi="Times New Roman" w:cs="Times New Roman"/>
        </w:rPr>
        <w:t xml:space="preserve">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</w:t>
      </w:r>
      <w:r w:rsidRPr="009D05A3">
        <w:rPr>
          <w:rFonts w:ascii="Times New Roman" w:hAnsi="Times New Roman" w:cs="Times New Roman"/>
        </w:rPr>
        <w:t>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958"/>
      <w:bookmarkEnd w:id="46"/>
      <w:r w:rsidRPr="00833DB8">
        <w:rPr>
          <w:rFonts w:ascii="Times New Roman" w:hAnsi="Times New Roman" w:cs="Times New Roman"/>
        </w:rPr>
        <w:t xml:space="preserve">10.3.4. Сведения об изменении бюджетных обязательств контролируются в соответствии с </w:t>
      </w:r>
      <w:hyperlink w:anchor="P881" w:history="1">
        <w:r w:rsidRPr="00833DB8">
          <w:rPr>
            <w:rFonts w:ascii="Times New Roman" w:hAnsi="Times New Roman" w:cs="Times New Roman"/>
            <w:color w:val="0000FF"/>
          </w:rPr>
          <w:t>пунктами 10.2.5</w:t>
        </w:r>
      </w:hyperlink>
      <w:r w:rsidRPr="00833DB8">
        <w:rPr>
          <w:rFonts w:ascii="Times New Roman" w:hAnsi="Times New Roman" w:cs="Times New Roman"/>
        </w:rPr>
        <w:t xml:space="preserve">, </w:t>
      </w:r>
      <w:hyperlink w:anchor="P929" w:history="1">
        <w:r w:rsidRPr="00833DB8">
          <w:rPr>
            <w:rFonts w:ascii="Times New Roman" w:hAnsi="Times New Roman" w:cs="Times New Roman"/>
            <w:color w:val="0000FF"/>
          </w:rPr>
          <w:t>10.2.6</w:t>
        </w:r>
      </w:hyperlink>
      <w:r w:rsidRPr="00833DB8">
        <w:rPr>
          <w:rFonts w:ascii="Times New Roman" w:hAnsi="Times New Roman" w:cs="Times New Roman"/>
        </w:rPr>
        <w:t xml:space="preserve"> и </w:t>
      </w:r>
      <w:hyperlink w:anchor="P932" w:history="1">
        <w:r w:rsidRPr="00833DB8">
          <w:rPr>
            <w:rFonts w:ascii="Times New Roman" w:hAnsi="Times New Roman" w:cs="Times New Roman"/>
            <w:color w:val="0000FF"/>
          </w:rPr>
          <w:t>10.2.7</w:t>
        </w:r>
      </w:hyperlink>
      <w:r w:rsidRPr="00833DB8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об изменении бюджетных обязательств дополнительно контролируются на предмет не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противоречия фактически исполненной части основных бюджетных обязательств.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.3.5. Бюджетному обязательству, возникшему после изменения, автоматически присваивается новый уникальный регистрационный номер в пределах текущего финансового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.3.6.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обязательств, содержащие сумму фактически исполненных бюджетных обязательств, в соответствии с </w:t>
      </w:r>
      <w:hyperlink w:anchor="P958" w:history="1">
        <w:r w:rsidRPr="009D05A3">
          <w:rPr>
            <w:rFonts w:ascii="Times New Roman" w:hAnsi="Times New Roman" w:cs="Times New Roman"/>
            <w:color w:val="0000FF"/>
          </w:rPr>
          <w:t>пунктом 1</w:t>
        </w:r>
        <w:r>
          <w:rPr>
            <w:rFonts w:ascii="Times New Roman" w:hAnsi="Times New Roman" w:cs="Times New Roman"/>
            <w:color w:val="0000FF"/>
          </w:rPr>
          <w:t>0</w:t>
        </w:r>
        <w:r w:rsidRPr="009D05A3">
          <w:rPr>
            <w:rFonts w:ascii="Times New Roman" w:hAnsi="Times New Roman" w:cs="Times New Roman"/>
            <w:color w:val="0000FF"/>
          </w:rPr>
          <w:t>.3.4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случае, когда документы, подтверждающие прекращение соответствующих договорных отношений, не могут быть представлены, получатель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>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причин, препятствующих представлению подтверждающих документов.</w:t>
      </w:r>
    </w:p>
    <w:p w:rsidR="00A638A9" w:rsidRPr="00C87317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7317">
        <w:rPr>
          <w:rFonts w:ascii="Times New Roman" w:hAnsi="Times New Roman" w:cs="Times New Roman"/>
        </w:rPr>
        <w:t xml:space="preserve">10.3.7. По окончании финансового года в течение пяти рабочих дней формируется </w:t>
      </w:r>
      <w:hyperlink w:anchor="P2937" w:history="1">
        <w:r w:rsidRPr="00C87317">
          <w:rPr>
            <w:rFonts w:ascii="Times New Roman" w:hAnsi="Times New Roman" w:cs="Times New Roman"/>
            <w:color w:val="0000FF"/>
          </w:rPr>
          <w:t>Ведомость</w:t>
        </w:r>
      </w:hyperlink>
      <w:r w:rsidRPr="00C87317">
        <w:rPr>
          <w:rFonts w:ascii="Times New Roman" w:hAnsi="Times New Roman" w:cs="Times New Roman"/>
        </w:rPr>
        <w:t xml:space="preserve"> контроля неисполненных бюджетных обязательств по каждому получателю средств по форме согласно приложению N 10.2 к настоящему Порядку и направляет получателям сре</w:t>
      </w:r>
      <w:proofErr w:type="gramStart"/>
      <w:r w:rsidRPr="00C87317">
        <w:rPr>
          <w:rFonts w:ascii="Times New Roman" w:hAnsi="Times New Roman" w:cs="Times New Roman"/>
        </w:rPr>
        <w:t>дств в с</w:t>
      </w:r>
      <w:proofErr w:type="gramEnd"/>
      <w:r w:rsidRPr="00C87317">
        <w:rPr>
          <w:rFonts w:ascii="Times New Roman" w:hAnsi="Times New Roman" w:cs="Times New Roman"/>
        </w:rPr>
        <w:t>оставе пакетов отчетных форм.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7317">
        <w:rPr>
          <w:rFonts w:ascii="Times New Roman" w:hAnsi="Times New Roman" w:cs="Times New Roman"/>
        </w:rPr>
        <w:t>Получатель средств обязан письменно сообщить в течение трех рабочих дней после получения Ведомости контроля неисполненных бюджетных обязатель</w:t>
      </w:r>
      <w:proofErr w:type="gramStart"/>
      <w:r w:rsidRPr="00C87317">
        <w:rPr>
          <w:rFonts w:ascii="Times New Roman" w:hAnsi="Times New Roman" w:cs="Times New Roman"/>
        </w:rPr>
        <w:t>ств св</w:t>
      </w:r>
      <w:proofErr w:type="gramEnd"/>
      <w:r w:rsidRPr="00C87317">
        <w:rPr>
          <w:rFonts w:ascii="Times New Roman" w:hAnsi="Times New Roman" w:cs="Times New Roman"/>
        </w:rPr>
        <w:t>ои возражения. При отсутствии возражений в указанные сроки, Ведомость считается подтвержденной получателем средств.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 Представление денежных обязательств и их аннулирование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.4.1. Постановка на учет денежных обязательств осуществляется на основании представленных получателем средств документов, подтверждающих принятие денежных обязательств, в том числе: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акта о приемке выполненных работ, услуг;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акта приема-передачи товаров;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товарной накладной;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счета-фактуры;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документов, подтверждающих принятие денежных обязательств.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Для учета на лицевых счетах денежных обязательств, возникших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ным контрактам (договорам) на выполнение работ по строительству и капитальному ремонту, может быть представлена первичная учетная документация, подтверждающая </w:t>
      </w:r>
      <w:r>
        <w:rPr>
          <w:rFonts w:ascii="Times New Roman" w:hAnsi="Times New Roman" w:cs="Times New Roman"/>
        </w:rPr>
        <w:t>стоимость выполненных работ и затрат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Pr="009D05A3">
        <w:rPr>
          <w:rFonts w:ascii="Times New Roman" w:hAnsi="Times New Roman" w:cs="Times New Roman"/>
        </w:rPr>
        <w:t xml:space="preserve"> (</w:t>
      </w:r>
      <w:hyperlink r:id="rId26" w:history="1">
        <w:proofErr w:type="gramStart"/>
        <w:r w:rsidRPr="009D05A3">
          <w:rPr>
            <w:rFonts w:ascii="Times New Roman" w:hAnsi="Times New Roman" w:cs="Times New Roman"/>
            <w:color w:val="0000FF"/>
          </w:rPr>
          <w:t>ф</w:t>
        </w:r>
        <w:proofErr w:type="gramEnd"/>
        <w:r w:rsidRPr="009D05A3">
          <w:rPr>
            <w:rFonts w:ascii="Times New Roman" w:hAnsi="Times New Roman" w:cs="Times New Roman"/>
            <w:color w:val="0000FF"/>
          </w:rPr>
          <w:t>. КС-3</w:t>
        </w:r>
      </w:hyperlink>
      <w:r w:rsidRPr="009D05A3">
        <w:rPr>
          <w:rFonts w:ascii="Times New Roman" w:hAnsi="Times New Roman" w:cs="Times New Roman"/>
        </w:rPr>
        <w:t>, оформленная в соответствии с требованиями Госкомстата РФ).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976"/>
      <w:bookmarkEnd w:id="47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.4.2. Для учета на лицевых счетах денежных обязательств получатели средств направляют посредством ГИСЗ НСО электронный документ, содержащий сведения о денежном обязательстве (далее по тексту - сведения о денежном обязательстве), в котором указывается регистрационный номер бюджетного обязательства, являющегося основанием для возникновения данного денежного обязательства.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 денежном обязательстве должны содержать графические файлы с изображением документов, являющихся основанием для отражения на лицевых счетах денежного обязательства.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этом проставление ЭП на сведениях о денежном обязательстве означает, что руководитель получателя средств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 подтверждает соответствие информации, содержащейся в сведениях о денежном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.4.3. </w:t>
      </w: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 xml:space="preserve">редставленные сведения о денежных обязательствах контролируются </w:t>
      </w:r>
      <w:proofErr w:type="gramStart"/>
      <w:r w:rsidRPr="009D05A3">
        <w:rPr>
          <w:rFonts w:ascii="Times New Roman" w:hAnsi="Times New Roman" w:cs="Times New Roman"/>
        </w:rPr>
        <w:t>на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наличие </w:t>
      </w:r>
      <w:proofErr w:type="gramStart"/>
      <w:r w:rsidRPr="009D05A3">
        <w:rPr>
          <w:rFonts w:ascii="Times New Roman" w:hAnsi="Times New Roman" w:cs="Times New Roman"/>
        </w:rPr>
        <w:t>активной</w:t>
      </w:r>
      <w:proofErr w:type="gramEnd"/>
      <w:r w:rsidRPr="009D05A3">
        <w:rPr>
          <w:rFonts w:ascii="Times New Roman" w:hAnsi="Times New Roman" w:cs="Times New Roman"/>
        </w:rPr>
        <w:t xml:space="preserve"> ЭП (в случае если она используется);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соответствие сведений о денежном обязательстве </w:t>
      </w:r>
      <w:proofErr w:type="gramStart"/>
      <w:r w:rsidRPr="009D05A3">
        <w:rPr>
          <w:rFonts w:ascii="Times New Roman" w:hAnsi="Times New Roman" w:cs="Times New Roman"/>
        </w:rPr>
        <w:t>сведениям</w:t>
      </w:r>
      <w:proofErr w:type="gramEnd"/>
      <w:r w:rsidRPr="009D05A3">
        <w:rPr>
          <w:rFonts w:ascii="Times New Roman" w:hAnsi="Times New Roman" w:cs="Times New Roman"/>
        </w:rPr>
        <w:t xml:space="preserve"> о бюджетном обязательстве, по которому данные документы являются основанием для оплаты;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в) соответствие сведений о денежном обязательстве сведениям, содержащимся в графических файлах с изображением документов по всем реквизитам;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г) </w:t>
      </w:r>
      <w:proofErr w:type="spellStart"/>
      <w:r w:rsidRPr="009D05A3">
        <w:rPr>
          <w:rFonts w:ascii="Times New Roman" w:hAnsi="Times New Roman" w:cs="Times New Roman"/>
        </w:rPr>
        <w:t>непревышение</w:t>
      </w:r>
      <w:proofErr w:type="spellEnd"/>
      <w:r w:rsidRPr="009D05A3">
        <w:rPr>
          <w:rFonts w:ascii="Times New Roman" w:hAnsi="Times New Roman" w:cs="Times New Roman"/>
        </w:rPr>
        <w:t xml:space="preserve"> суммы, указанной в сведениях о денежных обязательствах, суммы неисполненных бюджетных обязательств;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иным требованиям, установленным действующими нормативными правовыми актами.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9D05A3">
        <w:rPr>
          <w:rFonts w:ascii="Times New Roman" w:hAnsi="Times New Roman" w:cs="Times New Roman"/>
        </w:rPr>
        <w:t>Непрохождение</w:t>
      </w:r>
      <w:proofErr w:type="spellEnd"/>
      <w:r w:rsidRPr="009D05A3">
        <w:rPr>
          <w:rFonts w:ascii="Times New Roman" w:hAnsi="Times New Roman" w:cs="Times New Roman"/>
        </w:rPr>
        <w:t xml:space="preserve"> какого-либо из вышеуказанных контролей является основанием для отказа в отражении на лицевых счетах соответствующего денежного обязательства.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После завершения проверки сведения о денежных обязательствах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утвержда</w:t>
      </w:r>
      <w:r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"Бюджет» и отража</w:t>
      </w:r>
      <w:r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на лицевых счетах </w:t>
      </w:r>
      <w:r>
        <w:rPr>
          <w:rFonts w:ascii="Times New Roman" w:hAnsi="Times New Roman" w:cs="Times New Roman"/>
        </w:rPr>
        <w:t xml:space="preserve">получателей бюджетных средств </w:t>
      </w:r>
      <w:r w:rsidRPr="009D05A3">
        <w:rPr>
          <w:rFonts w:ascii="Times New Roman" w:hAnsi="Times New Roman" w:cs="Times New Roman"/>
        </w:rPr>
        <w:t>либо делает</w:t>
      </w:r>
      <w:r>
        <w:rPr>
          <w:rFonts w:ascii="Times New Roman" w:hAnsi="Times New Roman" w:cs="Times New Roman"/>
        </w:rPr>
        <w:t>ся отметка</w:t>
      </w:r>
      <w:r w:rsidRPr="009D05A3">
        <w:rPr>
          <w:rFonts w:ascii="Times New Roman" w:hAnsi="Times New Roman" w:cs="Times New Roman"/>
        </w:rPr>
        <w:t xml:space="preserve"> об отказе в отражении и указывает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причин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отказа.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.4.4. При отражении на лицевом счете денежного обязательства ему автоматически присваивается уникальный регистрационный номер, в пределах текущего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D05A3">
        <w:rPr>
          <w:rFonts w:ascii="Times New Roman" w:hAnsi="Times New Roman" w:cs="Times New Roman"/>
        </w:rPr>
        <w:t>.4.5.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денежным обязательствам, не учтенным на лицевых счетах (отражение на лицевых счетах, по которым является обязательным), платежные документы к оплате не принимаются.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.4.6. Учтенные на лицевых счетах денежные обязательства могут быть аннулированы полностью либо частично. Аннулирование денежных обязательств может быть произведено только на неоплаченную часть денежного обязательства.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Для аннулирования денежных обязательств получатели средств направляют электронный документ (далее - сведения об аннулировании денежного обязательства) в соответствии с </w:t>
      </w:r>
      <w:hyperlink w:anchor="P976" w:history="1">
        <w:r w:rsidRPr="009D05A3">
          <w:rPr>
            <w:rFonts w:ascii="Times New Roman" w:hAnsi="Times New Roman" w:cs="Times New Roman"/>
            <w:color w:val="0000FF"/>
          </w:rPr>
          <w:t>пунктом 1</w:t>
        </w:r>
        <w:r>
          <w:rPr>
            <w:rFonts w:ascii="Times New Roman" w:hAnsi="Times New Roman" w:cs="Times New Roman"/>
            <w:color w:val="0000FF"/>
          </w:rPr>
          <w:t>0</w:t>
        </w:r>
        <w:r w:rsidRPr="009D05A3">
          <w:rPr>
            <w:rFonts w:ascii="Times New Roman" w:hAnsi="Times New Roman" w:cs="Times New Roman"/>
            <w:color w:val="0000FF"/>
          </w:rPr>
          <w:t>.4.2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поле "Примечание" сведений об аннулировании денежных обязательств получатель средств указывает причину аннулирования денежных обязательств, а также реквизиты подтверждающих документов.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об аннулировании денежных обязательств должны содержать графические файлы с изображением документов, являющихся основанием для аннулирования ранее принятых денежных обязательств.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этом проставление ЭП на сведениях об аннулировании денежного обязательства означает, что руководитель получателя средств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подтверждает соответствие информации, содержащейся в сведениях об аннулировании денежного обязательства,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накладная, подтверждающая возврат товара.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полного или частичного отказа от ранее принятых денежных обязательств в части выполненных работ, оказанных услуг, подтверждающими документами являются: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претензия;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акт некачественно выполненных работ, оказанных услуг;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уведомление об одностороннем отказе исполнения обязательств полностью или частично по государственному контракту или иному договору.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 xml:space="preserve">редставленные сведения об аннулировании денежных обязательств контролируются </w:t>
      </w:r>
      <w:proofErr w:type="gramStart"/>
      <w:r w:rsidRPr="009D05A3">
        <w:rPr>
          <w:rFonts w:ascii="Times New Roman" w:hAnsi="Times New Roman" w:cs="Times New Roman"/>
        </w:rPr>
        <w:t>на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а) наличие </w:t>
      </w:r>
      <w:proofErr w:type="gramStart"/>
      <w:r w:rsidRPr="009D05A3">
        <w:rPr>
          <w:rFonts w:ascii="Times New Roman" w:hAnsi="Times New Roman" w:cs="Times New Roman"/>
        </w:rPr>
        <w:t>активной</w:t>
      </w:r>
      <w:proofErr w:type="gramEnd"/>
      <w:r w:rsidRPr="009D05A3">
        <w:rPr>
          <w:rFonts w:ascii="Times New Roman" w:hAnsi="Times New Roman" w:cs="Times New Roman"/>
        </w:rPr>
        <w:t xml:space="preserve"> ЭП (в случае если она используется);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б) соответствие сведений об аннулировании денежного обязательства сведениям о бюджетном и денежном обязательствах, подлежащих изменению;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сведений об аннулировании денежного обязательства сведениям, содержащимся в графических файлах с изображением документов по всем реквизитам;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г) </w:t>
      </w:r>
      <w:proofErr w:type="spellStart"/>
      <w:r w:rsidRPr="009D05A3">
        <w:rPr>
          <w:rFonts w:ascii="Times New Roman" w:hAnsi="Times New Roman" w:cs="Times New Roman"/>
        </w:rPr>
        <w:t>непревышение</w:t>
      </w:r>
      <w:proofErr w:type="spellEnd"/>
      <w:r w:rsidRPr="009D05A3">
        <w:rPr>
          <w:rFonts w:ascii="Times New Roman" w:hAnsi="Times New Roman" w:cs="Times New Roman"/>
        </w:rPr>
        <w:t xml:space="preserve"> суммы неисполненных бюджетных обязательств.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необходимости оплаты неустойки по бюджетному обязательству, в документе, подтверждающем принятие денежного обязательства, должна быть указана сумма, подлежащая оплате исполнителю за исполнение обязательства (поставку товаров, выполнение работы, оказание услуги т.п.), а также сумма неустойки.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 Исполнение бюджетных и денежных обязательств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8" w:name="P1022"/>
      <w:bookmarkEnd w:id="48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.5.1. Для оплаты учтенных на лицевых счетах бюджетных обязательств и денежных обязательств получатель сре</w:t>
      </w:r>
      <w:proofErr w:type="gramStart"/>
      <w:r w:rsidRPr="009D05A3">
        <w:rPr>
          <w:rFonts w:ascii="Times New Roman" w:hAnsi="Times New Roman" w:cs="Times New Roman"/>
        </w:rPr>
        <w:t>дств пр</w:t>
      </w:r>
      <w:proofErr w:type="gramEnd"/>
      <w:r w:rsidRPr="009D05A3">
        <w:rPr>
          <w:rFonts w:ascii="Times New Roman" w:hAnsi="Times New Roman" w:cs="Times New Roman"/>
        </w:rPr>
        <w:t>едставляет платежные поручения.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поле "Назначение платежа" платежного поручения в обязательном порядке указывается регистрационный номер бюджетного обязательства.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D05A3">
        <w:rPr>
          <w:rFonts w:ascii="Times New Roman" w:hAnsi="Times New Roman" w:cs="Times New Roman"/>
        </w:rPr>
        <w:t>.5.2. Платежные поручения получателей средств исполняются в соответствии с настоящим Порядком.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.5.3.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D05A3">
        <w:rPr>
          <w:rFonts w:ascii="Times New Roman" w:hAnsi="Times New Roman" w:cs="Times New Roman"/>
        </w:rPr>
        <w:t xml:space="preserve">.5.3.1. </w:t>
      </w:r>
      <w:proofErr w:type="gramStart"/>
      <w:r w:rsidRPr="009D05A3">
        <w:rPr>
          <w:rFonts w:ascii="Times New Roman" w:hAnsi="Times New Roman" w:cs="Times New Roman"/>
        </w:rPr>
        <w:t xml:space="preserve">Санкционирование оплаты денежных обязательств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ным контрактам, информация о которых не включена в реестр контрактов, не осуществляется, за исключением денежных обязательств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ным контрактам, информация о которых в реестр контрактов в соответствии с Федеральным </w:t>
      </w:r>
      <w:hyperlink r:id="rId27" w:history="1">
        <w:r w:rsidRPr="009D05A3">
          <w:rPr>
            <w:rFonts w:ascii="Times New Roman" w:hAnsi="Times New Roman" w:cs="Times New Roman"/>
            <w:color w:val="0000FF"/>
          </w:rPr>
          <w:t>законом</w:t>
        </w:r>
      </w:hyperlink>
      <w:r w:rsidRPr="009D05A3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не включается.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.5.4. В случае нарушения получателем сре</w:t>
      </w:r>
      <w:proofErr w:type="gramStart"/>
      <w:r w:rsidRPr="009D05A3">
        <w:rPr>
          <w:rFonts w:ascii="Times New Roman" w:hAnsi="Times New Roman" w:cs="Times New Roman"/>
        </w:rPr>
        <w:t>дств тр</w:t>
      </w:r>
      <w:proofErr w:type="gramEnd"/>
      <w:r w:rsidRPr="009D05A3">
        <w:rPr>
          <w:rFonts w:ascii="Times New Roman" w:hAnsi="Times New Roman" w:cs="Times New Roman"/>
        </w:rPr>
        <w:t xml:space="preserve">ебований, установленных </w:t>
      </w:r>
      <w:hyperlink w:anchor="P1022" w:history="1">
        <w:r w:rsidRPr="009D05A3">
          <w:rPr>
            <w:rFonts w:ascii="Times New Roman" w:hAnsi="Times New Roman" w:cs="Times New Roman"/>
            <w:color w:val="0000FF"/>
          </w:rPr>
          <w:t>пунктом 1</w:t>
        </w:r>
        <w:r>
          <w:rPr>
            <w:rFonts w:ascii="Times New Roman" w:hAnsi="Times New Roman" w:cs="Times New Roman"/>
            <w:color w:val="0000FF"/>
          </w:rPr>
          <w:t>0</w:t>
        </w:r>
        <w:r w:rsidRPr="009D05A3">
          <w:rPr>
            <w:rFonts w:ascii="Times New Roman" w:hAnsi="Times New Roman" w:cs="Times New Roman"/>
            <w:color w:val="0000FF"/>
          </w:rPr>
          <w:t>.5.1</w:t>
        </w:r>
      </w:hyperlink>
      <w:r w:rsidRPr="009D05A3">
        <w:rPr>
          <w:rFonts w:ascii="Times New Roman" w:hAnsi="Times New Roman" w:cs="Times New Roman"/>
        </w:rPr>
        <w:t xml:space="preserve"> настоящего Порядка, санкционирование оплаты соответствующих денежных обязательств, учтенных на лицевых счетах получателя средств, не осуществляется до устранения получателем средств допущенных нарушений.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9" w:name="P1038"/>
      <w:bookmarkEnd w:id="49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 Изменения показателей, отраженных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лицевых счетах получателей средств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.1. Изменение показателей, отраженных на лицевых счетах получателей средств (кассовых выплат, кассовых поступлений, исполненных бюджетных обязательств), осуществляется в случае: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.1.1. Внесения в установленном порядке изменений в бюджетную классификацию, а также обнаружения ошибок в кассовых выплатах, кассовых поступлениях или поставленных на учет бюджетных обязательствах.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9D05A3">
        <w:rPr>
          <w:rFonts w:ascii="Times New Roman" w:hAnsi="Times New Roman" w:cs="Times New Roman"/>
        </w:rPr>
        <w:t xml:space="preserve">.1.2. Реорганизации получателей средств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(слияние, присоединение, разделение, выделение, преобразование).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.2. Для внесения изменений в показатели, отраженные на лицевых счетах получателей средств, на лицевом счете клиента должен быть свободный остаток бюджетных данных по кодам бюджетной классификации Российской Федерации, по которым показатели должны быть уточнены.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если на лицевом счете свободных остатков бюджетных данных недостаточно, внесению изменений в показатели, отраженные на лицевых счетах получателей средств, предшествуют мероприятия по увеличению соответствующих бюджетных данных по кодам бюджетной классификации в соответствии </w:t>
      </w:r>
      <w:proofErr w:type="gramStart"/>
      <w:r w:rsidRPr="009D05A3">
        <w:rPr>
          <w:rFonts w:ascii="Times New Roman" w:hAnsi="Times New Roman" w:cs="Times New Roman"/>
        </w:rPr>
        <w:t>с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"Порядком составления и ведения сводной бюджетной росписи бюджета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и бюджетных росписей главн</w:t>
      </w:r>
      <w:r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распорядител</w:t>
      </w:r>
      <w:r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средств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="00700488" w:rsidRPr="009D05A3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(главн</w:t>
      </w:r>
      <w:r>
        <w:rPr>
          <w:rFonts w:ascii="Times New Roman" w:hAnsi="Times New Roman" w:cs="Times New Roman"/>
        </w:rPr>
        <w:t>ого администратора</w:t>
      </w:r>
      <w:r w:rsidRPr="009D05A3">
        <w:rPr>
          <w:rFonts w:ascii="Times New Roman" w:hAnsi="Times New Roman" w:cs="Times New Roman"/>
        </w:rPr>
        <w:t xml:space="preserve"> источников финансирования дефицита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00488">
        <w:rPr>
          <w:rFonts w:ascii="Times New Roman" w:hAnsi="Times New Roman" w:cs="Times New Roman"/>
        </w:rPr>
        <w:lastRenderedPageBreak/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 w:rsidRPr="009D05A3">
        <w:rPr>
          <w:rFonts w:ascii="Times New Roman" w:hAnsi="Times New Roman" w:cs="Times New Roman"/>
        </w:rPr>
        <w:t xml:space="preserve">)" 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"Порядком составления и ве</w:t>
      </w:r>
      <w:r>
        <w:rPr>
          <w:rFonts w:ascii="Times New Roman" w:hAnsi="Times New Roman" w:cs="Times New Roman"/>
        </w:rPr>
        <w:t xml:space="preserve">дения кассового плана местного </w:t>
      </w:r>
      <w:r w:rsidRPr="009D05A3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00488">
        <w:rPr>
          <w:rFonts w:ascii="Times New Roman" w:hAnsi="Times New Roman" w:cs="Times New Roman"/>
        </w:rPr>
        <w:t>Останинского</w:t>
      </w:r>
      <w:proofErr w:type="spellEnd"/>
      <w:r w:rsidR="00700488">
        <w:rPr>
          <w:rFonts w:ascii="Times New Roman" w:hAnsi="Times New Roman" w:cs="Times New Roman"/>
        </w:rPr>
        <w:t xml:space="preserve"> сельсовета Северного района</w:t>
      </w:r>
      <w:r>
        <w:rPr>
          <w:rFonts w:ascii="Times New Roman" w:hAnsi="Times New Roman" w:cs="Times New Roman"/>
        </w:rPr>
        <w:t>».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.3. Для изменения показателей, отраженных на лицевом счете, клиентом представляется уведомление об уточнении вида и принадлежности платежа в виде электронного документа п</w:t>
      </w:r>
      <w:r>
        <w:rPr>
          <w:rFonts w:ascii="Times New Roman" w:hAnsi="Times New Roman" w:cs="Times New Roman"/>
        </w:rPr>
        <w:t>осредством АС "УРМ"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отсутствия ЭП, одновременно с электронным документом клиент представляет </w:t>
      </w:r>
      <w:hyperlink w:anchor="P3089" w:history="1">
        <w:r w:rsidRPr="009D05A3">
          <w:rPr>
            <w:rFonts w:ascii="Times New Roman" w:hAnsi="Times New Roman" w:cs="Times New Roman"/>
            <w:color w:val="0000FF"/>
          </w:rPr>
          <w:t>ходатайство</w:t>
        </w:r>
      </w:hyperlink>
      <w:r w:rsidRPr="009D05A3">
        <w:rPr>
          <w:rFonts w:ascii="Times New Roman" w:hAnsi="Times New Roman" w:cs="Times New Roman"/>
        </w:rPr>
        <w:t xml:space="preserve"> об изменении показателей, отраженных на лицевом счете (приложение N </w:t>
      </w:r>
      <w:r w:rsidRPr="00833DB8">
        <w:rPr>
          <w:rFonts w:ascii="Times New Roman" w:hAnsi="Times New Roman" w:cs="Times New Roman"/>
        </w:rPr>
        <w:t>11.1</w:t>
      </w:r>
      <w:r w:rsidRPr="009D05A3">
        <w:rPr>
          <w:rFonts w:ascii="Times New Roman" w:hAnsi="Times New Roman" w:cs="Times New Roman"/>
        </w:rPr>
        <w:t xml:space="preserve"> к настоящему Порядку), на бумажном носителе.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.4. </w:t>
      </w:r>
      <w:r>
        <w:rPr>
          <w:rFonts w:ascii="Times New Roman" w:hAnsi="Times New Roman" w:cs="Times New Roman"/>
        </w:rPr>
        <w:t>Р</w:t>
      </w:r>
      <w:r w:rsidRPr="009D05A3">
        <w:rPr>
          <w:rFonts w:ascii="Times New Roman" w:hAnsi="Times New Roman" w:cs="Times New Roman"/>
        </w:rPr>
        <w:t>ассмотрение представленных клиентами уведомлений об уточнении вида и принадлежности платежа производит</w:t>
      </w:r>
      <w:r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>не позднее второго рабочего дня, следующего за днем представления уведомления.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результатам рассмотрения,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.5. </w:t>
      </w: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 xml:space="preserve">редставленные уведомления об уточнении вида и принадлежности проверяются </w:t>
      </w:r>
      <w:proofErr w:type="gramStart"/>
      <w:r w:rsidRPr="009D05A3">
        <w:rPr>
          <w:rFonts w:ascii="Times New Roman" w:hAnsi="Times New Roman" w:cs="Times New Roman"/>
        </w:rPr>
        <w:t>на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соответствие уведомления в электронной форме ходатайству об изменении показателей, отраженных на лицевом счете, на бумажном носителе в случае отсутствия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наличие </w:t>
      </w:r>
      <w:proofErr w:type="gramStart"/>
      <w:r w:rsidRPr="009D05A3">
        <w:rPr>
          <w:rFonts w:ascii="Times New Roman" w:hAnsi="Times New Roman" w:cs="Times New Roman"/>
        </w:rPr>
        <w:t>активной</w:t>
      </w:r>
      <w:proofErr w:type="gramEnd"/>
      <w:r w:rsidRPr="009D05A3">
        <w:rPr>
          <w:rFonts w:ascii="Times New Roman" w:hAnsi="Times New Roman" w:cs="Times New Roman"/>
        </w:rPr>
        <w:t xml:space="preserve"> ЭП на уведомлении при использовании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подписей на платежных документ</w:t>
      </w:r>
      <w:r>
        <w:rPr>
          <w:rFonts w:ascii="Times New Roman" w:hAnsi="Times New Roman" w:cs="Times New Roman"/>
        </w:rPr>
        <w:t>ах</w:t>
      </w:r>
      <w:r w:rsidRPr="009D05A3">
        <w:rPr>
          <w:rFonts w:ascii="Times New Roman" w:hAnsi="Times New Roman" w:cs="Times New Roman"/>
        </w:rPr>
        <w:t>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лицевого счета и (или) бюджетной классификации и (или) дополнительных классификаторов, указанных в уведомлении, экономическому содержанию, лицевому счету и дополнительным классификаторам уточняемого документа;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правомерность передачи показателей с лицевого счета клиента на лицевой счет иного клиента.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.6. Проверяемые реквизиты ходатайства об изменении показателей, отраженных на лицевых счетах, представляемого получателями средств, должны соответствовать следующим требованиям: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1 указывается лицевой счет, на котором ранее отражались показатели (уточняемый лицевой счет);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2 указывается лицевой счет, на котором необходимо отразить показатели (уточненный лицевой счет).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изменения лицевого счета в показателях не требуется, то графа 2 не заполняется;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3 указываются коды бюджетной классификации и дополнительных классификаторов, по которым ранее отражались показатели на лицевом счете (</w:t>
      </w:r>
      <w:proofErr w:type="gramStart"/>
      <w:r w:rsidRPr="009D05A3">
        <w:rPr>
          <w:rFonts w:ascii="Times New Roman" w:hAnsi="Times New Roman" w:cs="Times New Roman"/>
        </w:rPr>
        <w:t>уточняемый</w:t>
      </w:r>
      <w:proofErr w:type="gramEnd"/>
      <w:r w:rsidRPr="009D05A3">
        <w:rPr>
          <w:rFonts w:ascii="Times New Roman" w:hAnsi="Times New Roman" w:cs="Times New Roman"/>
        </w:rPr>
        <w:t xml:space="preserve"> КБК);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4 указываются коды бюджетной классификации и дополнительных классификаторов, по которым необходимо отразить показатели на лицевых счетах (</w:t>
      </w:r>
      <w:proofErr w:type="gramStart"/>
      <w:r w:rsidRPr="009D05A3">
        <w:rPr>
          <w:rFonts w:ascii="Times New Roman" w:hAnsi="Times New Roman" w:cs="Times New Roman"/>
        </w:rPr>
        <w:t>уточненный</w:t>
      </w:r>
      <w:proofErr w:type="gramEnd"/>
      <w:r w:rsidRPr="009D05A3">
        <w:rPr>
          <w:rFonts w:ascii="Times New Roman" w:hAnsi="Times New Roman" w:cs="Times New Roman"/>
        </w:rPr>
        <w:t xml:space="preserve"> КБК).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изменения кодов бюджетной классификации и дополнительных классификаторов в показателях не требуется, то графа 4 не заполняется;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графах 5, 6, 7 и 8 указываются соответствующие реквизиты уточняемого платежного документа.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В графе 5 указывается наименование соответствующего документа, по которому производится уточнение (платежное поручение по кассовым поступлениям, платежное поручение по кассовым выплатам, уведомление, объявление на взнос наличными);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необходимости уточнения показателей по кассовым поступлениям, кассовым выплатам, по которым существуют отраженные на лицевых счетах бюджетные обязательства, в графах 9 и 10 указываются соответствующие реквизиты бюджетного обязательства по уточненному КБК и/или уточненному лицевому счету;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необходимости уточнения показателей по кассовым поступлениями, выплатам, по которым существуют принятые денежные обязательства, в графах 11 и 12 указываются соответствующие номера денежных обязательств по уточненному КБК и/или уточненному лицевому счету;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необходимости уточнения показ</w:t>
      </w:r>
      <w:r>
        <w:rPr>
          <w:rFonts w:ascii="Times New Roman" w:hAnsi="Times New Roman" w:cs="Times New Roman"/>
        </w:rPr>
        <w:t>ателей по кассовым поступлениям</w:t>
      </w:r>
      <w:r w:rsidRPr="009D05A3">
        <w:rPr>
          <w:rFonts w:ascii="Times New Roman" w:hAnsi="Times New Roman" w:cs="Times New Roman"/>
        </w:rPr>
        <w:t>, выплатам в части типа средств, в графах 13 и 14 указываются соответствующие типы средств по уточненному КБК и/или уточненному лицевому счету.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изменения типа сре</w:t>
      </w:r>
      <w:proofErr w:type="gramStart"/>
      <w:r w:rsidRPr="009D05A3">
        <w:rPr>
          <w:rFonts w:ascii="Times New Roman" w:hAnsi="Times New Roman" w:cs="Times New Roman"/>
        </w:rPr>
        <w:t>дств в п</w:t>
      </w:r>
      <w:proofErr w:type="gramEnd"/>
      <w:r w:rsidRPr="009D05A3">
        <w:rPr>
          <w:rFonts w:ascii="Times New Roman" w:hAnsi="Times New Roman" w:cs="Times New Roman"/>
        </w:rPr>
        <w:t>оказателях не требуется, то графа 14 не заполняется.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.7.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Приложения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2.1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0" w:name="P1101"/>
      <w:bookmarkEnd w:id="50"/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Карточка образцов подписей N 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к лицевым счетам N 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от "____" ______________ 20____ г.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Наименование клиента 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ИНН/КПП ___________________________________________________________________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Местонахождение 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Почтовый адрес 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Главный распорядитель 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Образцы   подписей должностных лиц клиента, имеющих право подписи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платежных документов при совершении операции по лицевому счету</w:t>
      </w: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 w:rsidR="00A638A9" w:rsidRPr="009D05A3" w:rsidTr="00A638A9">
        <w:tc>
          <w:tcPr>
            <w:tcW w:w="1701" w:type="dxa"/>
          </w:tcPr>
          <w:p w:rsidR="00A638A9" w:rsidRPr="009D05A3" w:rsidRDefault="00A638A9" w:rsidP="00A638A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Право подписи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2381" w:type="dxa"/>
          </w:tcPr>
          <w:p w:rsidR="00A638A9" w:rsidRPr="009D05A3" w:rsidRDefault="00A638A9" w:rsidP="00A638A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Срок полномочий лиц, временно пользующихся правом подписи</w:t>
            </w:r>
          </w:p>
        </w:tc>
      </w:tr>
      <w:tr w:rsidR="00A638A9" w:rsidRPr="009D05A3" w:rsidTr="00A638A9">
        <w:tc>
          <w:tcPr>
            <w:tcW w:w="170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</w:tr>
      <w:tr w:rsidR="00A638A9" w:rsidRPr="009D05A3" w:rsidTr="00A638A9">
        <w:tc>
          <w:tcPr>
            <w:tcW w:w="1701" w:type="dxa"/>
            <w:vMerge w:val="restart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1701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1701" w:type="dxa"/>
            <w:vMerge w:val="restart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1701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(подпись)               (расшифровка подписи)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Главный бухгалтер _________________________ 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(подпись)               (расшифровка подписи)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Оборотная сторона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Отметка  вышестоящей  организации  об  удостоверении  полномочий и подписей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(зам. руководителя)  (подпись)               (расшифровка подписи)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М.П.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"____" ______________ 20____ г.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Удостоверительная   надпись  о  засвидетельствовании  подлинности  подписей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Pr="008F7E8F">
        <w:rPr>
          <w:rFonts w:ascii="Times New Roman" w:hAnsi="Times New Roman" w:cs="Times New Roman"/>
          <w:sz w:val="22"/>
          <w:szCs w:val="22"/>
        </w:rPr>
        <w:t>(город (село, поселок, район, край, область, республика)</w:t>
      </w:r>
      <w:proofErr w:type="gramEnd"/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(дата (число, месяц, год) прописью)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_______________________________________________________________________,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нотариус __________________________________________________________________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8F7E8F">
        <w:rPr>
          <w:rFonts w:ascii="Times New Roman" w:hAnsi="Times New Roman" w:cs="Times New Roman"/>
          <w:sz w:val="22"/>
          <w:szCs w:val="22"/>
        </w:rPr>
        <w:t>(наименование государственной территориальной конторы или</w:t>
      </w:r>
      <w:proofErr w:type="gramEnd"/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           нотариального округа)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свидетельствую подлинность подписи граждан: 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</w:t>
      </w:r>
      <w:proofErr w:type="gramStart"/>
      <w:r w:rsidRPr="008F7E8F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8F7E8F">
        <w:rPr>
          <w:rFonts w:ascii="Times New Roman" w:hAnsi="Times New Roman" w:cs="Times New Roman"/>
          <w:sz w:val="22"/>
          <w:szCs w:val="22"/>
        </w:rPr>
        <w:t xml:space="preserve"> документ)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F7E8F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8F7E8F">
        <w:rPr>
          <w:rFonts w:ascii="Times New Roman" w:hAnsi="Times New Roman" w:cs="Times New Roman"/>
          <w:sz w:val="22"/>
          <w:szCs w:val="22"/>
        </w:rPr>
        <w:t xml:space="preserve">     сделана    в    моем    присутствии.    Личность    </w:t>
      </w:r>
      <w:proofErr w:type="gramStart"/>
      <w:r w:rsidRPr="008F7E8F">
        <w:rPr>
          <w:rFonts w:ascii="Times New Roman" w:hAnsi="Times New Roman" w:cs="Times New Roman"/>
          <w:sz w:val="22"/>
          <w:szCs w:val="22"/>
        </w:rPr>
        <w:t>подписавших</w:t>
      </w:r>
      <w:proofErr w:type="gramEnd"/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документ </w:t>
      </w:r>
      <w:proofErr w:type="gramStart"/>
      <w:r w:rsidRPr="008F7E8F">
        <w:rPr>
          <w:rFonts w:ascii="Times New Roman" w:hAnsi="Times New Roman" w:cs="Times New Roman"/>
          <w:sz w:val="22"/>
          <w:szCs w:val="22"/>
        </w:rPr>
        <w:t>установлена</w:t>
      </w:r>
      <w:proofErr w:type="gramEnd"/>
      <w:r w:rsidRPr="008F7E8F">
        <w:rPr>
          <w:rFonts w:ascii="Times New Roman" w:hAnsi="Times New Roman" w:cs="Times New Roman"/>
          <w:sz w:val="22"/>
          <w:szCs w:val="22"/>
        </w:rPr>
        <w:t>.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Зарегистрировано в реестре за N 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Взыскано госпошлины (по тарифу) ___________________________________________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Нотариус 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(подпись)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М.П.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Отметка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__________ района </w:t>
      </w:r>
      <w:r w:rsidRPr="008F7E8F">
        <w:rPr>
          <w:rFonts w:ascii="Times New Roman" w:hAnsi="Times New Roman" w:cs="Times New Roman"/>
          <w:sz w:val="22"/>
          <w:szCs w:val="22"/>
        </w:rPr>
        <w:t xml:space="preserve"> Новосибирской области о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F7E8F">
        <w:rPr>
          <w:rFonts w:ascii="Times New Roman" w:hAnsi="Times New Roman" w:cs="Times New Roman"/>
          <w:sz w:val="22"/>
          <w:szCs w:val="22"/>
        </w:rPr>
        <w:t>приеме</w:t>
      </w:r>
      <w:proofErr w:type="gramEnd"/>
      <w:r w:rsidRPr="008F7E8F">
        <w:rPr>
          <w:rFonts w:ascii="Times New Roman" w:hAnsi="Times New Roman" w:cs="Times New Roman"/>
          <w:sz w:val="22"/>
          <w:szCs w:val="22"/>
        </w:rPr>
        <w:t xml:space="preserve"> образцов подписей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  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должность</w:t>
      </w:r>
      <w:r w:rsidRPr="008F7E8F">
        <w:rPr>
          <w:rFonts w:ascii="Times New Roman" w:hAnsi="Times New Roman" w:cs="Times New Roman"/>
          <w:sz w:val="22"/>
          <w:szCs w:val="22"/>
        </w:rPr>
        <w:t xml:space="preserve">                  (подпись)       (расшифровка подписи)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Исполнитель ________________________    ___________________________________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(подпись)                   (расшифровка подписи)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"____" ______________ 20____ г.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Особые отметки: ___________________________________________________________</w:t>
      </w:r>
    </w:p>
    <w:p w:rsidR="00A638A9" w:rsidRPr="008F7E8F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2.2</w:t>
      </w:r>
    </w:p>
    <w:p w:rsidR="00A638A9" w:rsidRPr="008F7E8F" w:rsidRDefault="00A638A9" w:rsidP="00A638A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638A9" w:rsidRPr="008F7E8F" w:rsidRDefault="00A638A9" w:rsidP="00A638A9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1" w:name="P1211"/>
      <w:bookmarkEnd w:id="51"/>
      <w:r w:rsidRPr="008F7E8F">
        <w:rPr>
          <w:rFonts w:ascii="Times New Roman" w:hAnsi="Times New Roman" w:cs="Times New Roman"/>
          <w:b/>
        </w:rPr>
        <w:t>ДОГОВОР N ________</w:t>
      </w:r>
    </w:p>
    <w:p w:rsidR="00A638A9" w:rsidRPr="009D05A3" w:rsidRDefault="00A638A9" w:rsidP="00A638A9">
      <w:pPr>
        <w:pStyle w:val="ConsPlusNonformat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РАСЧЕТНОЕ ОБСЛУЖИВАНИЕ ЛИЦЕВЫХ СЧЕТОВ</w:t>
      </w:r>
    </w:p>
    <w:p w:rsidR="00A638A9" w:rsidRPr="009D05A3" w:rsidRDefault="00A638A9" w:rsidP="00A638A9">
      <w:pPr>
        <w:pStyle w:val="ConsPlusNonformat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АДМИНИСТРАЦИИ ____________ РАЙОНА </w:t>
      </w:r>
      <w:r w:rsidRPr="009D05A3">
        <w:rPr>
          <w:rFonts w:ascii="Times New Roman" w:hAnsi="Times New Roman" w:cs="Times New Roman"/>
        </w:rPr>
        <w:t>НОВОСИБИРСКОЙ ОБЛАСТИ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___________</w:t>
      </w:r>
      <w:r w:rsidRPr="009D05A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9D05A3">
        <w:rPr>
          <w:rFonts w:ascii="Times New Roman" w:hAnsi="Times New Roman" w:cs="Times New Roman"/>
        </w:rPr>
        <w:t xml:space="preserve">        "____" ______________ 20__ г.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Администрация ____________ района </w:t>
      </w:r>
      <w:r w:rsidRPr="008F7E8F">
        <w:rPr>
          <w:rFonts w:ascii="Times New Roman" w:hAnsi="Times New Roman" w:cs="Times New Roman"/>
          <w:sz w:val="22"/>
          <w:szCs w:val="22"/>
        </w:rPr>
        <w:t>Новосибирской области,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именуемое   в дальнейшем «</w:t>
      </w:r>
      <w:r>
        <w:rPr>
          <w:rFonts w:ascii="Times New Roman" w:hAnsi="Times New Roman" w:cs="Times New Roman"/>
          <w:sz w:val="22"/>
          <w:szCs w:val="22"/>
        </w:rPr>
        <w:t>Администрация»</w:t>
      </w:r>
      <w:r w:rsidRPr="008F7E8F">
        <w:rPr>
          <w:rFonts w:ascii="Times New Roman" w:hAnsi="Times New Roman" w:cs="Times New Roman"/>
          <w:sz w:val="22"/>
          <w:szCs w:val="22"/>
        </w:rPr>
        <w:t>, в лице главы</w:t>
      </w:r>
      <w:r>
        <w:rPr>
          <w:rFonts w:ascii="Times New Roman" w:hAnsi="Times New Roman" w:cs="Times New Roman"/>
          <w:sz w:val="22"/>
          <w:szCs w:val="22"/>
        </w:rPr>
        <w:t xml:space="preserve"> ____________ района </w:t>
      </w:r>
      <w:r w:rsidRPr="008F7E8F">
        <w:rPr>
          <w:rFonts w:ascii="Times New Roman" w:hAnsi="Times New Roman" w:cs="Times New Roman"/>
          <w:sz w:val="22"/>
          <w:szCs w:val="22"/>
        </w:rPr>
        <w:t>____________________________, действующего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на основании _____________________, с одной стороны, и 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7E8F">
        <w:rPr>
          <w:rFonts w:ascii="Times New Roman" w:hAnsi="Times New Roman" w:cs="Times New Roman"/>
          <w:sz w:val="22"/>
          <w:szCs w:val="22"/>
        </w:rPr>
        <w:t>,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8F7E8F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8F7E8F">
        <w:rPr>
          <w:rFonts w:ascii="Times New Roman" w:hAnsi="Times New Roman" w:cs="Times New Roman"/>
          <w:sz w:val="22"/>
          <w:szCs w:val="22"/>
        </w:rPr>
        <w:t>ое</w:t>
      </w:r>
      <w:proofErr w:type="spellEnd"/>
      <w:r w:rsidRPr="008F7E8F">
        <w:rPr>
          <w:rFonts w:ascii="Times New Roman" w:hAnsi="Times New Roman" w:cs="Times New Roman"/>
          <w:sz w:val="22"/>
          <w:szCs w:val="22"/>
        </w:rPr>
        <w:t>) в дальнейшем "Клиент", в лице 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7E8F">
        <w:rPr>
          <w:rFonts w:ascii="Times New Roman" w:hAnsi="Times New Roman" w:cs="Times New Roman"/>
          <w:sz w:val="22"/>
          <w:szCs w:val="22"/>
        </w:rPr>
        <w:t>,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F7E8F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8F7E8F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______________________________, с другой стороны,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именуемые   в   дальнейшем   "Стороны», заключили   настоящий Договор о</w:t>
      </w:r>
    </w:p>
    <w:p w:rsidR="00A638A9" w:rsidRPr="008F7E8F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F7E8F">
        <w:rPr>
          <w:rFonts w:ascii="Times New Roman" w:hAnsi="Times New Roman" w:cs="Times New Roman"/>
          <w:sz w:val="22"/>
          <w:szCs w:val="22"/>
        </w:rPr>
        <w:t>нижеследующем</w:t>
      </w:r>
      <w:proofErr w:type="gramEnd"/>
      <w:r w:rsidRPr="008F7E8F">
        <w:rPr>
          <w:rFonts w:ascii="Times New Roman" w:hAnsi="Times New Roman" w:cs="Times New Roman"/>
          <w:sz w:val="22"/>
          <w:szCs w:val="22"/>
        </w:rPr>
        <w:t>: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ПРЕДМЕТ ДОГОВОРА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 xml:space="preserve">Администрация </w:t>
      </w:r>
      <w:r w:rsidRPr="009D05A3">
        <w:rPr>
          <w:rFonts w:ascii="Times New Roman" w:hAnsi="Times New Roman" w:cs="Times New Roman"/>
        </w:rPr>
        <w:t>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обязательств, а также в пределах остатков на счетах.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открывает Клиенту лицевые счета, которые служат для отражения сумм соответствующих бюджетных данных, бюджетных и денежных обязательств, остатков средств на начало и конец года, кассовых поступлений и кассовых выплат.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1.3. При выполнении настоящего Договора Стороны руководствуются Порядком открытия и ведения лицевых счетов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ных казенных учреждений </w:t>
      </w:r>
      <w:r>
        <w:rPr>
          <w:rFonts w:ascii="Times New Roman" w:hAnsi="Times New Roman" w:cs="Times New Roman"/>
        </w:rPr>
        <w:t>___________ района Новосибирской области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ОБЯЗАННОСТИ СТОРОН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обязуется: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2.1.1. Открыть Клиенту необходимые ему лицевые счета в установленном порядке.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2.1.2. Ежедневно в установленном порядке осуществлять прием и санкционирование документов Клиента, необходимых для оплаты расходов.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2.1.3. Контролировать подлинность подписей на документах Клиента.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2.1.4. Осуществлять платежи за счет средств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по поручению Клиента со счетов </w:t>
      </w:r>
      <w:proofErr w:type="gramStart"/>
      <w:r>
        <w:rPr>
          <w:rFonts w:ascii="Times New Roman" w:hAnsi="Times New Roman" w:cs="Times New Roman"/>
        </w:rPr>
        <w:t>Администрации</w:t>
      </w:r>
      <w:proofErr w:type="gramEnd"/>
      <w:r w:rsidRPr="009D05A3">
        <w:rPr>
          <w:rFonts w:ascii="Times New Roman" w:hAnsi="Times New Roman" w:cs="Times New Roman"/>
        </w:rPr>
        <w:t xml:space="preserve"> в пределах доведенных на лицевой счет Клиента бюджетных данных, отраженных на лицевом счете бюджетных обязательств, а также в пределах остатка на едином счете бюджета (по средствам, поступившим во временное распоряжение Клиента, - только в пределах остатков на лицевом счете Клиента).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2.1.5.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</w:t>
      </w:r>
      <w:r>
        <w:rPr>
          <w:rFonts w:ascii="Times New Roman" w:hAnsi="Times New Roman" w:cs="Times New Roman"/>
        </w:rPr>
        <w:t xml:space="preserve">Сибирского ГУ Банка России </w:t>
      </w:r>
      <w:r w:rsidRPr="009D05A3">
        <w:rPr>
          <w:rFonts w:ascii="Times New Roman" w:hAnsi="Times New Roman" w:cs="Times New Roman"/>
        </w:rPr>
        <w:t xml:space="preserve">по счетам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по мере осуществления операций предоставлять Клиенту выписки из его лицевых счетов.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2.1.6. 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</w:p>
    <w:p w:rsidR="00A638A9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2.1.7. Информировать Клиента о порядке исполнения сводной бюджетной росписи и порядке организации казначейского исполнения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бюджета, а также о внесении изменений в них.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2.1.8. 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Клиент обязуется: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2.2.1. Представить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документы, требуемые для открытия необходимых ему лицевых счетов в соответствии с действующим законодательством.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2.2.2. Нести ответственность за достоверность сведений, указанных в документа</w:t>
      </w:r>
      <w:r>
        <w:rPr>
          <w:rFonts w:ascii="Times New Roman" w:hAnsi="Times New Roman" w:cs="Times New Roman"/>
        </w:rPr>
        <w:t>х, предоставленных в Администрацию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2.2.3. Своевременно в установленном порядке информировать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обо всех изменениях в сведениях и документах, представленных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2.2.4. Оформлять документы, необходимые для оплаты расходов в соответствии с нормативными документами Министерства финансов Российской Федерации, Банка России и </w:t>
      </w:r>
      <w:r>
        <w:rPr>
          <w:rFonts w:ascii="Times New Roman" w:hAnsi="Times New Roman" w:cs="Times New Roman"/>
        </w:rPr>
        <w:t xml:space="preserve">администрации ________района </w:t>
      </w:r>
      <w:r w:rsidRPr="009D05A3">
        <w:rPr>
          <w:rFonts w:ascii="Times New Roman" w:hAnsi="Times New Roman" w:cs="Times New Roman"/>
        </w:rPr>
        <w:t>Новосибирской области; соблюдать порядок оформления электронных документов.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2.2.5. Обеспечить целевое и эффективное использование средств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2.2.6. Обеспечить использование средств, поступивших во временное распоряжение, в соответствии с разрешением на открытие лицевого счета.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2.2.7. В течение трех дней с момента получения выписки из лицевых счетов информировать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 суммах, ошибочно отраженных в соответствующем лицевом счете.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2.2.8. 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ПРАВА СТОРОН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имеет право: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3.1.1. Требовать от Клиента правильности оформления и своевременности представления документов, необходимых для открытия и ведения его лицевых счетов.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3.1.2. 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3.1.3. Отказывать Клиенту в оплате расходов при нарушении им техники оформления платежных документов, отсутствии или несоответствии документов, служащих основаниями платежей, а также, если подписи на документах будут признаны не соответствующими образцам.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3.1.4. Приостанавливать или прекращать оплату расходов Клиенту в случаях, установленных нормативными правовыми актами.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3.1.5. При обнаружении ошибочных записей в лицевом счете Клиента производить сверку и вносить в лицевые счета соответствующие изменения в </w:t>
      </w:r>
      <w:proofErr w:type="spellStart"/>
      <w:r w:rsidRPr="009D05A3">
        <w:rPr>
          <w:rFonts w:ascii="Times New Roman" w:hAnsi="Times New Roman" w:cs="Times New Roman"/>
        </w:rPr>
        <w:t>безакцептном</w:t>
      </w:r>
      <w:proofErr w:type="spellEnd"/>
      <w:r w:rsidRPr="009D05A3">
        <w:rPr>
          <w:rFonts w:ascii="Times New Roman" w:hAnsi="Times New Roman" w:cs="Times New Roman"/>
        </w:rPr>
        <w:t xml:space="preserve"> порядке.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3.1.6. Возвращать без исполнения документы Клиента со дня, следующего за днем расторжения настоящего Договора.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Российской Федерации.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 Клиент имеет право: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3.2.1. Получать от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всю необходимую информацию об операциях, проведенных по лицевым счетам.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3.2.2. Контролировать своевременность и правильность проведения операций по лицевым счетам.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3.2.3. Требовать от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восстановления неправильно зачисленных и списанных с лицевых счетов сумм.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3.2.4. Консультироваться в </w:t>
      </w:r>
      <w:r>
        <w:rPr>
          <w:rFonts w:ascii="Times New Roman" w:hAnsi="Times New Roman" w:cs="Times New Roman"/>
        </w:rPr>
        <w:t xml:space="preserve">Администрации </w:t>
      </w:r>
      <w:r w:rsidRPr="009D05A3">
        <w:rPr>
          <w:rFonts w:ascii="Times New Roman" w:hAnsi="Times New Roman" w:cs="Times New Roman"/>
        </w:rPr>
        <w:t xml:space="preserve">по вопросам оформления документов, необходимых для </w:t>
      </w:r>
      <w:r w:rsidRPr="009D05A3">
        <w:rPr>
          <w:rFonts w:ascii="Times New Roman" w:hAnsi="Times New Roman" w:cs="Times New Roman"/>
        </w:rPr>
        <w:lastRenderedPageBreak/>
        <w:t>осуществления кассовых поступлений и кассовых выплат, получения наличных средств, другим вопросам, возникающим в процессе расчетного обслуживания.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3.2.5. Получать дубликат выписки в случае ее утери по письменному заявлению.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ОТВЕТСТВЕННОСТЬ СТОРОН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4.1. За нарушение принятых по настоящему Договору обязатель</w:t>
      </w:r>
      <w:proofErr w:type="gramStart"/>
      <w:r w:rsidRPr="009D05A3">
        <w:rPr>
          <w:rFonts w:ascii="Times New Roman" w:hAnsi="Times New Roman" w:cs="Times New Roman"/>
        </w:rPr>
        <w:t>ств Ст</w:t>
      </w:r>
      <w:proofErr w:type="gramEnd"/>
      <w:r w:rsidRPr="009D05A3">
        <w:rPr>
          <w:rFonts w:ascii="Times New Roman" w:hAnsi="Times New Roman" w:cs="Times New Roman"/>
        </w:rPr>
        <w:t>ороны несут ответственность в соответствии с действующим законодательством Российской Федерации.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4.2. Каждая из Сторон не несет ответственности за неисполнение или несвоевременное исполнение принятых на себя по настоящему Договору обязатель</w:t>
      </w:r>
      <w:proofErr w:type="gramStart"/>
      <w:r w:rsidRPr="009D05A3">
        <w:rPr>
          <w:rFonts w:ascii="Times New Roman" w:hAnsi="Times New Roman" w:cs="Times New Roman"/>
        </w:rPr>
        <w:t>ств всл</w:t>
      </w:r>
      <w:proofErr w:type="gramEnd"/>
      <w:r w:rsidRPr="009D05A3">
        <w:rPr>
          <w:rFonts w:ascii="Times New Roman" w:hAnsi="Times New Roman" w:cs="Times New Roman"/>
        </w:rPr>
        <w:t>едствие обстоятельств, возникших не по вине Сторон.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4.3.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 обязательствам Клиента, превышающим доведенные бюджетные данные (за исключением средств, поступивших во временное распоряжение клиента), а также поступления на счет;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нарушение сроков платежей по причине неверного оформления документов Клиентом;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неверное указание сумм, указанных в платежных документах, и реквизитов;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сроки платежа при неправильном оформлении Клиентом платежных (расчетно-денежных) документов или несоответствие их сопроводительным документам, обосновывающим назначение платежа;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неисполнение или ненадлежащее исполнение обязательств по причине недостоверности сведений, указанных в документах, предоставленных Клиентом.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РАЗРЕШЕНИЕ СПОРОВ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Все споры, которые могут возникнуть при исполнении настоящего Договора, Стороны будут стремиться решить путем переговоров.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5.2. В случае </w:t>
      </w:r>
      <w:proofErr w:type="spellStart"/>
      <w:r w:rsidRPr="009D05A3">
        <w:rPr>
          <w:rFonts w:ascii="Times New Roman" w:hAnsi="Times New Roman" w:cs="Times New Roman"/>
        </w:rPr>
        <w:t>недостижения</w:t>
      </w:r>
      <w:proofErr w:type="spellEnd"/>
      <w:r w:rsidRPr="009D05A3">
        <w:rPr>
          <w:rFonts w:ascii="Times New Roman" w:hAnsi="Times New Roman" w:cs="Times New Roman"/>
        </w:rPr>
        <w:t xml:space="preserve"> соглашения по спорам, возникающим между 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СРОК ДЕЙСТВИЯ ДОГОВОРА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6.1. 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</w:t>
      </w:r>
      <w:proofErr w:type="gramStart"/>
      <w:r w:rsidRPr="009D05A3">
        <w:rPr>
          <w:rFonts w:ascii="Times New Roman" w:hAnsi="Times New Roman" w:cs="Times New Roman"/>
        </w:rPr>
        <w:t>позднее</w:t>
      </w:r>
      <w:proofErr w:type="gramEnd"/>
      <w:r w:rsidRPr="009D05A3">
        <w:rPr>
          <w:rFonts w:ascii="Times New Roman" w:hAnsi="Times New Roman" w:cs="Times New Roman"/>
        </w:rPr>
        <w:t xml:space="preserve"> чем за месяц.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6.2. Изменения и дополнения к настоящему Договору производятся по взаимной договоренности Сторон путем составления дополнительного соглашения. Досрочное расторжение Договора производится по основаниям и в порядке, предусмотренном законодательством Российской Федерации.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Настоящий Договор составлен в двух экземплярах, имеющих равную юридическую силу, один из которых находится в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второй - выдается Клиенту.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ЮРИДИЧЕСКИЕ АДРЕСА И ПОДПИСИ СТОРОН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Администрация ____________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КЛИЕНТ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района Новосибирской области</w:t>
      </w: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63</w:t>
      </w:r>
      <w:r>
        <w:rPr>
          <w:rFonts w:ascii="Times New Roman" w:hAnsi="Times New Roman" w:cs="Times New Roman"/>
          <w:sz w:val="22"/>
          <w:szCs w:val="22"/>
        </w:rPr>
        <w:t>3340</w:t>
      </w:r>
      <w:r w:rsidRPr="0022340C">
        <w:rPr>
          <w:rFonts w:ascii="Times New Roman" w:hAnsi="Times New Roman" w:cs="Times New Roman"/>
          <w:sz w:val="22"/>
          <w:szCs w:val="22"/>
        </w:rPr>
        <w:t xml:space="preserve">, г. </w:t>
      </w:r>
      <w:proofErr w:type="gramStart"/>
      <w:r>
        <w:rPr>
          <w:rFonts w:ascii="Times New Roman" w:hAnsi="Times New Roman" w:cs="Times New Roman"/>
          <w:sz w:val="22"/>
          <w:szCs w:val="22"/>
        </w:rPr>
        <w:t>Болотное</w:t>
      </w:r>
      <w:proofErr w:type="gramEnd"/>
      <w:r w:rsidRPr="0022340C">
        <w:rPr>
          <w:rFonts w:ascii="Times New Roman" w:hAnsi="Times New Roman" w:cs="Times New Roman"/>
          <w:sz w:val="22"/>
          <w:szCs w:val="22"/>
        </w:rPr>
        <w:t>,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ул.</w:t>
      </w:r>
      <w:r w:rsidRPr="002234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Советская,9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М.П.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  М.П.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_________________/ __________/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_________________/ __________/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"____" __________ 20____ года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>"____" __________ 20____ года</w:t>
      </w: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2.3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22340C" w:rsidRDefault="00A638A9" w:rsidP="00A638A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2" w:name="P1317"/>
      <w:bookmarkEnd w:id="52"/>
      <w:r w:rsidRPr="0022340C">
        <w:rPr>
          <w:rFonts w:ascii="Times New Roman" w:hAnsi="Times New Roman" w:cs="Times New Roman"/>
          <w:b/>
          <w:sz w:val="22"/>
          <w:szCs w:val="22"/>
        </w:rPr>
        <w:t>ДОГОВОР N _________</w:t>
      </w:r>
    </w:p>
    <w:p w:rsidR="00A638A9" w:rsidRPr="0022340C" w:rsidRDefault="00A638A9" w:rsidP="00A638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2340C">
        <w:rPr>
          <w:rFonts w:ascii="Times New Roman" w:hAnsi="Times New Roman" w:cs="Times New Roman"/>
          <w:sz w:val="22"/>
          <w:szCs w:val="22"/>
        </w:rPr>
        <w:t>регламентирующий</w:t>
      </w:r>
      <w:proofErr w:type="gramEnd"/>
      <w:r w:rsidRPr="0022340C">
        <w:rPr>
          <w:rFonts w:ascii="Times New Roman" w:hAnsi="Times New Roman" w:cs="Times New Roman"/>
          <w:sz w:val="22"/>
          <w:szCs w:val="22"/>
        </w:rPr>
        <w:t xml:space="preserve"> взаимоотношения сторон в процессе обмена</w:t>
      </w:r>
    </w:p>
    <w:p w:rsidR="00A638A9" w:rsidRPr="0022340C" w:rsidRDefault="00A638A9" w:rsidP="00A638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электронными документами с электронной подписью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  "____" ______________ 20____ г.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Администрация ____________района Новосибирской области</w:t>
      </w:r>
      <w:r w:rsidRPr="0022340C">
        <w:rPr>
          <w:rFonts w:ascii="Times New Roman" w:hAnsi="Times New Roman" w:cs="Times New Roman"/>
          <w:sz w:val="22"/>
          <w:szCs w:val="22"/>
        </w:rPr>
        <w:t>,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ая   в   дальнейшем   Администрация</w:t>
      </w:r>
      <w:r w:rsidRPr="0022340C">
        <w:rPr>
          <w:rFonts w:ascii="Times New Roman" w:hAnsi="Times New Roman" w:cs="Times New Roman"/>
          <w:sz w:val="22"/>
          <w:szCs w:val="22"/>
        </w:rPr>
        <w:t>, в лице Главы</w:t>
      </w:r>
      <w:r>
        <w:rPr>
          <w:rFonts w:ascii="Times New Roman" w:hAnsi="Times New Roman" w:cs="Times New Roman"/>
          <w:sz w:val="22"/>
          <w:szCs w:val="22"/>
        </w:rPr>
        <w:t xml:space="preserve"> _________________ района </w:t>
      </w:r>
      <w:r w:rsidRPr="0022340C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340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22340C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_____________________________, с одной стороны, и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именуемо</w:t>
      </w:r>
      <w:proofErr w:type="gramStart"/>
      <w:r w:rsidRPr="0022340C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Pr="0022340C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22340C">
        <w:rPr>
          <w:rFonts w:ascii="Times New Roman" w:hAnsi="Times New Roman" w:cs="Times New Roman"/>
          <w:sz w:val="22"/>
          <w:szCs w:val="22"/>
        </w:rPr>
        <w:t>)    в       дальнейшем       Организация,       в      лице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_______________________________________________, </w:t>
      </w:r>
      <w:proofErr w:type="gramStart"/>
      <w:r w:rsidRPr="0022340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22340C">
        <w:rPr>
          <w:rFonts w:ascii="Times New Roman" w:hAnsi="Times New Roman" w:cs="Times New Roman"/>
          <w:sz w:val="22"/>
          <w:szCs w:val="22"/>
        </w:rPr>
        <w:t xml:space="preserve"> на основании</w:t>
      </w:r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340C">
        <w:rPr>
          <w:rFonts w:ascii="Times New Roman" w:hAnsi="Times New Roman" w:cs="Times New Roman"/>
          <w:sz w:val="22"/>
          <w:szCs w:val="22"/>
        </w:rPr>
        <w:t>_______________, с другой стороны, вместе именуемые Сторонами, заключили</w:t>
      </w:r>
      <w:proofErr w:type="gramEnd"/>
    </w:p>
    <w:p w:rsidR="00A638A9" w:rsidRPr="0022340C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договор о нижеследующем: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Предмет договора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целях оптимизации работы и оперативного обмена документами в процессе исполнения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</w:t>
      </w:r>
      <w:r>
        <w:rPr>
          <w:rFonts w:ascii="Times New Roman" w:hAnsi="Times New Roman" w:cs="Times New Roman"/>
        </w:rPr>
        <w:t xml:space="preserve"> ________ района</w:t>
      </w:r>
      <w:r w:rsidRPr="009D05A3">
        <w:rPr>
          <w:rFonts w:ascii="Times New Roman" w:hAnsi="Times New Roman" w:cs="Times New Roman"/>
        </w:rPr>
        <w:t xml:space="preserve"> Новосибирской области, кассов</w:t>
      </w:r>
      <w:r>
        <w:rPr>
          <w:rFonts w:ascii="Times New Roman" w:hAnsi="Times New Roman" w:cs="Times New Roman"/>
        </w:rPr>
        <w:t>ого обслуживания исполнения ме</w:t>
      </w:r>
      <w:r w:rsidRPr="009D05A3">
        <w:rPr>
          <w:rFonts w:ascii="Times New Roman" w:hAnsi="Times New Roman" w:cs="Times New Roman"/>
        </w:rPr>
        <w:t>стного бюджета</w:t>
      </w:r>
      <w:r>
        <w:rPr>
          <w:rFonts w:ascii="Times New Roman" w:hAnsi="Times New Roman" w:cs="Times New Roman"/>
        </w:rPr>
        <w:t xml:space="preserve"> ________района</w:t>
      </w:r>
      <w:r w:rsidRPr="009D05A3">
        <w:rPr>
          <w:rFonts w:ascii="Times New Roman" w:hAnsi="Times New Roman" w:cs="Times New Roman"/>
        </w:rPr>
        <w:t xml:space="preserve"> Новосибирской области и расчетно-кассового обслуживания лицевых </w:t>
      </w:r>
      <w:proofErr w:type="gramStart"/>
      <w:r w:rsidRPr="009D05A3">
        <w:rPr>
          <w:rFonts w:ascii="Times New Roman" w:hAnsi="Times New Roman" w:cs="Times New Roman"/>
        </w:rPr>
        <w:t xml:space="preserve">счетов получателей средств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</w:t>
      </w:r>
      <w:r>
        <w:rPr>
          <w:rFonts w:ascii="Times New Roman" w:hAnsi="Times New Roman" w:cs="Times New Roman"/>
        </w:rPr>
        <w:t xml:space="preserve"> ___________ района</w:t>
      </w:r>
      <w:r w:rsidRPr="009D05A3">
        <w:rPr>
          <w:rFonts w:ascii="Times New Roman" w:hAnsi="Times New Roman" w:cs="Times New Roman"/>
        </w:rPr>
        <w:t xml:space="preserve"> Новосибирской</w:t>
      </w:r>
      <w:proofErr w:type="gramEnd"/>
      <w:r w:rsidRPr="009D05A3">
        <w:rPr>
          <w:rFonts w:ascii="Times New Roman" w:hAnsi="Times New Roman" w:cs="Times New Roman"/>
        </w:rPr>
        <w:t xml:space="preserve"> области, Стороны договорились о создании корпоративной информационной системы (далее - Системы).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электронной подписью (далее - ЭП) между </w:t>
      </w:r>
      <w:r>
        <w:rPr>
          <w:rFonts w:ascii="Times New Roman" w:hAnsi="Times New Roman" w:cs="Times New Roman"/>
        </w:rPr>
        <w:t>Администрацией</w:t>
      </w:r>
      <w:r w:rsidRPr="009D05A3">
        <w:rPr>
          <w:rFonts w:ascii="Times New Roman" w:hAnsi="Times New Roman" w:cs="Times New Roman"/>
        </w:rPr>
        <w:t xml:space="preserve"> и Организацией в рамках Системы с использованием автоматизированных информационных систем (далее - АС).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Системе действуют Удостоверяющие центры (УЦ),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</w:t>
      </w:r>
      <w:proofErr w:type="gramStart"/>
      <w:r w:rsidRPr="009D05A3">
        <w:rPr>
          <w:rFonts w:ascii="Times New Roman" w:hAnsi="Times New Roman" w:cs="Times New Roman"/>
        </w:rPr>
        <w:t>между</w:t>
      </w:r>
      <w:proofErr w:type="gramEnd"/>
      <w:r w:rsidRPr="009D05A3">
        <w:rPr>
          <w:rFonts w:ascii="Times New Roman" w:hAnsi="Times New Roman" w:cs="Times New Roman"/>
        </w:rPr>
        <w:t>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УЦ и Организацией в части документов, направляемых Организацией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УЦ и </w:t>
      </w:r>
      <w:r>
        <w:rPr>
          <w:rFonts w:ascii="Times New Roman" w:hAnsi="Times New Roman" w:cs="Times New Roman"/>
        </w:rPr>
        <w:t xml:space="preserve">Администрацией </w:t>
      </w:r>
      <w:r w:rsidRPr="009D05A3">
        <w:rPr>
          <w:rFonts w:ascii="Times New Roman" w:hAnsi="Times New Roman" w:cs="Times New Roman"/>
        </w:rPr>
        <w:t xml:space="preserve">в части документов, направляемых </w:t>
      </w:r>
      <w:r>
        <w:rPr>
          <w:rFonts w:ascii="Times New Roman" w:hAnsi="Times New Roman" w:cs="Times New Roman"/>
        </w:rPr>
        <w:t>Администрацией</w:t>
      </w:r>
      <w:r w:rsidRPr="009D05A3">
        <w:rPr>
          <w:rFonts w:ascii="Times New Roman" w:hAnsi="Times New Roman" w:cs="Times New Roman"/>
        </w:rPr>
        <w:t xml:space="preserve"> в Организацию.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признают, что электронные документы с ЭП, передающиеся в Системе, сформированные в соответствии с требованиями законодательства Российской Федерации и настоящего Договора, являются равнозначными аналогичным документам на бумажных носителях с собственноручной подписью и печатью.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используются следующие АС, предназначенные для обработки, контроля, хранения, защиты и передачи информации: "Бюджет", "Удаленное рабочее место", программный модуль "Сервер доступа к данным АС "Бюджет" и государственная информационная система в сфере закупок Новосибирской области (далее - ГИСЗ НСО).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Указанные АС признаются Сторонами достаточными для обеспечения надежной, эффективной и безопасной работы.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Посредством ГИСЗ НСО Организация передает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 сведения о бюджетных обязательствах, уточнения к сведениям о бюджетных обязательствах, сведения о денежных обязательствах, уточнения к сведениям о денежных обязательствах.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Посредством АС "Бюджет", "Удаленное рабочее место" и программного модуля "Сервер доступа к данным АС "Бюджет" Организация передает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"Бюджет" платежные поручения и уведомления об уточнении вида и принадлежности платежа.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Электронный документ влечет возникновение прав и обязанностей Сторон по настоящему 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Права и обязанности Сторон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обязуется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Установить, настроить и поддерживать в рабочем состоянии АС для отправки, приема, проверки и дальнейшей обработки электронного документа с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Регулярно получать в УЦ и устанавливать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сертификаты открытых ключей ЭП представителя Организации.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Регулярно получать в УЦ и устанавливать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 xml:space="preserve"> список отозванных сертификатов открытых ключей ЭП представителей Организации.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расчетам, до выяснения обстоятель</w:t>
      </w:r>
      <w:proofErr w:type="gramStart"/>
      <w:r w:rsidRPr="009D05A3">
        <w:rPr>
          <w:rFonts w:ascii="Times New Roman" w:hAnsi="Times New Roman" w:cs="Times New Roman"/>
        </w:rPr>
        <w:t>ств пр</w:t>
      </w:r>
      <w:proofErr w:type="gramEnd"/>
      <w:r w:rsidRPr="009D05A3">
        <w:rPr>
          <w:rFonts w:ascii="Times New Roman" w:hAnsi="Times New Roman" w:cs="Times New Roman"/>
        </w:rPr>
        <w:t>оизошедшего. Угрозой несанкционированного доступа считается также появление поврежденных документов.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Осуществлять операции по лицевым счетам Организации, открытым в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, на основании электронных документов, поступивших </w:t>
      </w:r>
      <w:proofErr w:type="gramStart"/>
      <w:r w:rsidRPr="009D05A3">
        <w:rPr>
          <w:rFonts w:ascii="Times New Roman" w:hAnsi="Times New Roman" w:cs="Times New Roman"/>
        </w:rPr>
        <w:t>по</w:t>
      </w:r>
      <w:proofErr w:type="gramEnd"/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АС</w:t>
      </w:r>
      <w:proofErr w:type="gramEnd"/>
      <w:r w:rsidRPr="009D05A3">
        <w:rPr>
          <w:rFonts w:ascii="Times New Roman" w:hAnsi="Times New Roman" w:cs="Times New Roman"/>
        </w:rPr>
        <w:t>, в порядке, предусмотренном Договорами на обслуживание лицевых счетов получателя бюджетных средств.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Формировать и отправлять электронные документы в пакетах отчетных форм.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имеет право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Приостановить отправку электронных документов, подписанных ЭП,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обязуется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Установить, настроить и поддерживать в рабочем состоянии АС для создания, подписания, отправки и приема электронных документов с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Назначить следующих ответственных должностных лиц: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Должностное лицо, имеющее право подписывать ЭП электронные документы в Системе.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имеющее право проверять ЭП на электронном документе.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ответственное за хранение средств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ответственное за поддержание в рабочем состоянии и обеспечение безопасности функционирования своей части АС.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Доставлять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документы на бумажных носителях, если по какой-либо причине не может своевременно доставить электронные документы с ЭП средствами АС.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Обеспечить порядок создания, подписи, отправки и приема электронных документов с ЭП, а также организацию безопасности рабочего места </w:t>
      </w:r>
      <w:proofErr w:type="gramStart"/>
      <w:r w:rsidRPr="009D05A3">
        <w:rPr>
          <w:rFonts w:ascii="Times New Roman" w:hAnsi="Times New Roman" w:cs="Times New Roman"/>
        </w:rPr>
        <w:t>с</w:t>
      </w:r>
      <w:proofErr w:type="gramEnd"/>
      <w:r w:rsidRPr="009D05A3">
        <w:rPr>
          <w:rFonts w:ascii="Times New Roman" w:hAnsi="Times New Roman" w:cs="Times New Roman"/>
        </w:rPr>
        <w:t xml:space="preserve"> АС.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Хранить документы на бумажных носителях в Организации в соответствии с правилами организации государственного архивного дела.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Немедленно уведомлять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 компрометации ключей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компрометации ключевой информации немедленно прекратить работу со скомпрометированными ключами ЭП и известить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сохранность ключей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1521" w:history="1">
        <w:r w:rsidRPr="009D05A3">
          <w:rPr>
            <w:rFonts w:ascii="Times New Roman" w:hAnsi="Times New Roman" w:cs="Times New Roman"/>
            <w:color w:val="0000FF"/>
          </w:rPr>
          <w:t>Инструкции</w:t>
        </w:r>
      </w:hyperlink>
      <w:r w:rsidRPr="009D05A3">
        <w:rPr>
          <w:rFonts w:ascii="Times New Roman" w:hAnsi="Times New Roman" w:cs="Times New Roman"/>
        </w:rPr>
        <w:t xml:space="preserve"> для Организации, являющейся неотъемлемой частью настоящего договора (приложение N 1).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имеет право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Ответственность Сторон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несет ответственность за проверку ЭП под электронными документами Организации.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проверку ЭП под электронными документами Организации.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сохранность и безопасное использование средств ЭП, в том числе ключа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компрометации ключа ЭП,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 за любые последствия, наступившие вследствие несвоевременного оповещения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о факте компрометации.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Стороны не несут ответственности за неисполнение обязательств по настоящему Соглашению в случае возникновения обстоятельств непреодолимой силы (форс-мажор), включая, </w:t>
      </w:r>
      <w:proofErr w:type="gramStart"/>
      <w:r w:rsidRPr="009D05A3">
        <w:rPr>
          <w:rFonts w:ascii="Times New Roman" w:hAnsi="Times New Roman" w:cs="Times New Roman"/>
        </w:rPr>
        <w:t>но</w:t>
      </w:r>
      <w:proofErr w:type="gramEnd"/>
      <w:r w:rsidRPr="009D05A3">
        <w:rPr>
          <w:rFonts w:ascii="Times New Roman" w:hAnsi="Times New Roman" w:cs="Times New Roman"/>
        </w:rPr>
        <w:t xml:space="preserve"> не ограничиваясь стихийными бедствиями, военными действиями, забастовками, отключениями подачи электроэнергии.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 за правомерность надлежащим образом оформленной Организацией операции по расходу со Счета 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Компрометация ключа ЭП.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Действия при компрометации ключа ЭП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 компрометацией ключа ЭП понимается, но этим не ограничивается: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Потеря ключевых носителей.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Потеря ключевых носителей с их последующим обнаружением.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Увольнение сотрудников, имевших доступ к ключевой информации.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Нарушение правил хранения и уничтожения (после окончания срока действия) секретного ключа.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Возникновение подозрений на утечку информации или ее искажение в системе конфиденциальной связи.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Нарушение печати на сейфе с ключевыми носителями.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Случаи, когда нельзя достоверно установить, что произошло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наступления событий, указанных в настоящем разделе, Организация обязана незамедлительно сообщить об этом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обращении Организации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</w:t>
      </w:r>
      <w:proofErr w:type="gramStart"/>
      <w:r w:rsidRPr="009D05A3">
        <w:rPr>
          <w:rFonts w:ascii="Times New Roman" w:hAnsi="Times New Roman" w:cs="Times New Roman"/>
        </w:rPr>
        <w:t>последн</w:t>
      </w:r>
      <w:r>
        <w:rPr>
          <w:rFonts w:ascii="Times New Roman" w:hAnsi="Times New Roman" w:cs="Times New Roman"/>
        </w:rPr>
        <w:t>яя</w:t>
      </w:r>
      <w:proofErr w:type="gramEnd"/>
      <w:r w:rsidRPr="009D05A3">
        <w:rPr>
          <w:rFonts w:ascii="Times New Roman" w:hAnsi="Times New Roman" w:cs="Times New Roman"/>
        </w:rPr>
        <w:t xml:space="preserve"> обязуется отклонить все необработанные документы.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 Порядок разбора </w:t>
      </w:r>
      <w:proofErr w:type="gramStart"/>
      <w:r w:rsidRPr="009D05A3">
        <w:rPr>
          <w:rFonts w:ascii="Times New Roman" w:hAnsi="Times New Roman" w:cs="Times New Roman"/>
        </w:rPr>
        <w:t>конфликтных</w:t>
      </w:r>
      <w:proofErr w:type="gramEnd"/>
      <w:r w:rsidRPr="009D05A3">
        <w:rPr>
          <w:rFonts w:ascii="Times New Roman" w:hAnsi="Times New Roman" w:cs="Times New Roman"/>
        </w:rPr>
        <w:t xml:space="preserve"> (спорных)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ситуаций в отношении электронных документов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 ЭП (далее - Конфликтных ситуаций)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определяются следующие Конфликтные ситуации, связанные с использованием электронных документов с ЭП: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авторство электронного документа с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подлинность электронного документа с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факт получения/отправки электронного документа с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разбора Конфликтных ситуаций Стороны принимают следующий порядок: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Создание комиссии для разбора Конфликтных ситуаций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объективного разбора Конфликтной ситуации создается комиссия.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Члены комиссии от каждой Стороны назначаются приказами каждой Стороны.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привлечения независимых экспертов, эксперт считается назначенным только при согласии обеих Сторон.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Дата сбора комиссии должна быть определена не позднее 7 дней с момента отправки предложения о создании комиссии.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Комиссия осуществляет свою работу сроком от 1 (одного) до 3 (трех) рабочих дней.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3" w:name="P1438"/>
      <w:bookmarkEnd w:id="53"/>
      <w:r w:rsidRPr="009D05A3">
        <w:rPr>
          <w:rFonts w:ascii="Times New Roman" w:hAnsi="Times New Roman" w:cs="Times New Roman"/>
        </w:rPr>
        <w:t>5.2. Документы, представляемые Сторонами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разбора Конфликтных ситуаций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представляет: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Корневой сертификат уполномоченного лица Удостоверяющего центра.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Список отозванных сертификатов в электронном виде, действующий на момент поступления спорного документа.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уполномоченного лица Организации в электронном виде.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Электронный документ с ЭП, в отношении которого ведется разбирательство.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Документы, относительно спорного электронного документа с ЭП, полученные в УЦ, если таковые запрашивались.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представляет: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Ключевой носитель с ключами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открытого ключа ЭП в электронном виде.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открытого ключа ЭП на бумажном носителе.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Корневой сертификат уполномоченного лица Удостоверяющего центра.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Документы относительно спорного электронного документа с ЭП, полученные в Удостоверяющем центре, если таковые запрашивались.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 Техническое обеспечение для проведения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экспертных исследований в ходе заседания комиссии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Рабочая станция с установленной частью АС Организации, а также применявшимся средством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Рабочая станция с установленной частью АС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а также применявшимся средством ЭП.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5.4. Регламент заседания комиссии и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проведения экспертных исследований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Сравнение сертификатов открытых </w:t>
      </w:r>
      <w:proofErr w:type="gramStart"/>
      <w:r w:rsidRPr="009D05A3">
        <w:rPr>
          <w:rFonts w:ascii="Times New Roman" w:hAnsi="Times New Roman" w:cs="Times New Roman"/>
        </w:rPr>
        <w:t>ключей</w:t>
      </w:r>
      <w:proofErr w:type="gramEnd"/>
      <w:r w:rsidRPr="009D05A3">
        <w:rPr>
          <w:rFonts w:ascii="Times New Roman" w:hAnsi="Times New Roman" w:cs="Times New Roman"/>
        </w:rPr>
        <w:t xml:space="preserve"> как в электронном виде, так и на бумажных носителях, находящи</w:t>
      </w:r>
      <w:r>
        <w:rPr>
          <w:rFonts w:ascii="Times New Roman" w:hAnsi="Times New Roman" w:cs="Times New Roman"/>
        </w:rPr>
        <w:t>хся у Организации и Администрации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Рассмотрение документов, полученных в Удостоверяющем центре, если такие документы были представлены хотя бы одной из Сторон.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Проверка журнала использования ключевого носителя.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Тестовая подпись аналогичного электронного документа средствами части АС Организации, его отправка и проверка частью АС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с использованием предоставленных ключевых носителей с записанными на них ключами ЭП и сертификатов открытых ключей.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если Сторона, подлинность исходящего электронного документа которой оспаривается, не в состоянии предоставить какие-либо из материалов, указанных в </w:t>
      </w:r>
      <w:hyperlink w:anchor="P1438" w:history="1">
        <w:r w:rsidRPr="009D05A3">
          <w:rPr>
            <w:rFonts w:ascii="Times New Roman" w:hAnsi="Times New Roman" w:cs="Times New Roman"/>
            <w:color w:val="0000FF"/>
          </w:rPr>
          <w:t>пункте 5.2</w:t>
        </w:r>
      </w:hyperlink>
      <w:r w:rsidRPr="009D05A3">
        <w:rPr>
          <w:rFonts w:ascii="Times New Roman" w:hAnsi="Times New Roman" w:cs="Times New Roman"/>
        </w:rPr>
        <w:t xml:space="preserve"> настоящего Договора, - спор считается разрешенным в пользу другой Стороны.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5.5. Заключение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состав комиссии;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установленные обстоятельства, приведшие к оспариванию электронного документа;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действий членов комиссии;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выводы по установлению подлинности оспариваемого документа и вины Сторон.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Протокол заседания подписывается всеми членами комиссии.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Заключение подписывается всеми членами комиссии и является обязательным для исполнения Сторонами.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 заключению прикладываются копии документов, представленных на заседании комиссии, за исключением ключевого носителя с ключами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Заключение выполняется в двух экземплярах (по одному экземпляру для каждой Стороны).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5.6. Внештатные ситуации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если предложение о создании комиссии оставлено другой Стороной без ответа, либо Сторона отказывается от участия в работе комиссии, либо в 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 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</w:t>
      </w:r>
      <w:proofErr w:type="gramStart"/>
      <w:r w:rsidRPr="009D05A3">
        <w:rPr>
          <w:rFonts w:ascii="Times New Roman" w:hAnsi="Times New Roman" w:cs="Times New Roman"/>
        </w:rPr>
        <w:t>об</w:t>
      </w:r>
      <w:proofErr w:type="gramEnd"/>
      <w:r w:rsidRPr="009D05A3">
        <w:rPr>
          <w:rFonts w:ascii="Times New Roman" w:hAnsi="Times New Roman" w:cs="Times New Roman"/>
        </w:rPr>
        <w:t xml:space="preserve"> обратном. Указанное заключение направляется другой Стороне для сведения.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Срок действия договора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в течение одного года.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Договор</w:t>
      </w:r>
      <w:proofErr w:type="gramEnd"/>
      <w:r w:rsidRPr="009D05A3">
        <w:rPr>
          <w:rFonts w:ascii="Times New Roman" w:hAnsi="Times New Roman" w:cs="Times New Roman"/>
        </w:rPr>
        <w:t xml:space="preserve">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Договор считается пролонгированным на следующий год, если не менее чем за 1 месяц до истечения срока действия Договора ни одна из Сторон не заявит в установленном порядке о его расторжении.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Договор составлен в двух экземплярах, каждый из которых является подлинным и имеет одинаковую юридическую силу. Один экземпляр находится в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другой - у Организации.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ЮРИДИЧЕСКИЕ АДРЕСА И ПОДПИСИ СТОРОН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Администрация                                                                       </w:t>
      </w:r>
      <w:r w:rsidRPr="009D05A3">
        <w:rPr>
          <w:rFonts w:ascii="Times New Roman" w:hAnsi="Times New Roman" w:cs="Times New Roman"/>
        </w:rPr>
        <w:t xml:space="preserve">                                  Организация</w:t>
      </w: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</w:t>
      </w:r>
      <w:r w:rsidRPr="009D05A3">
        <w:rPr>
          <w:rFonts w:ascii="Times New Roman" w:hAnsi="Times New Roman" w:cs="Times New Roman"/>
        </w:rPr>
        <w:t xml:space="preserve">, </w:t>
      </w:r>
      <w:proofErr w:type="gramStart"/>
      <w:r w:rsidRPr="009D05A3">
        <w:rPr>
          <w:rFonts w:ascii="Times New Roman" w:hAnsi="Times New Roman" w:cs="Times New Roman"/>
        </w:rPr>
        <w:t>г</w:t>
      </w:r>
      <w:proofErr w:type="gramEnd"/>
      <w:r w:rsidRPr="009D05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ул.____________</w:t>
      </w:r>
      <w:r w:rsidRPr="009D05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--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М.П.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9D05A3">
        <w:rPr>
          <w:rFonts w:ascii="Times New Roman" w:hAnsi="Times New Roman" w:cs="Times New Roman"/>
        </w:rPr>
        <w:t xml:space="preserve"> М.П.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_________________/ ________/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D05A3">
        <w:rPr>
          <w:rFonts w:ascii="Times New Roman" w:hAnsi="Times New Roman" w:cs="Times New Roman"/>
        </w:rPr>
        <w:t xml:space="preserve">      __________________/ ________/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"____" __________ 20____ года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9D05A3">
        <w:rPr>
          <w:rFonts w:ascii="Times New Roman" w:hAnsi="Times New Roman" w:cs="Times New Roman"/>
        </w:rPr>
        <w:t xml:space="preserve">  "____" __________ 20____ года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1</w:t>
      </w:r>
    </w:p>
    <w:p w:rsidR="00A638A9" w:rsidRPr="009D05A3" w:rsidRDefault="00A638A9" w:rsidP="00A638A9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 договору N ________</w:t>
      </w:r>
    </w:p>
    <w:p w:rsidR="00A638A9" w:rsidRPr="009D05A3" w:rsidRDefault="00A638A9" w:rsidP="00A638A9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от "__" ________ 20__ г.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bookmarkStart w:id="54" w:name="P1521"/>
      <w:bookmarkEnd w:id="54"/>
      <w:r w:rsidRPr="009D05A3">
        <w:rPr>
          <w:rFonts w:ascii="Times New Roman" w:hAnsi="Times New Roman" w:cs="Times New Roman"/>
        </w:rPr>
        <w:t>Инструкция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 организации деятельности учреждений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процессе</w:t>
      </w:r>
      <w:proofErr w:type="gramEnd"/>
      <w:r w:rsidRPr="009D05A3">
        <w:rPr>
          <w:rFonts w:ascii="Times New Roman" w:hAnsi="Times New Roman" w:cs="Times New Roman"/>
        </w:rPr>
        <w:t xml:space="preserve"> обмена электронными документами,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подписанными</w:t>
      </w:r>
      <w:proofErr w:type="gramEnd"/>
      <w:r w:rsidRPr="009D05A3">
        <w:rPr>
          <w:rFonts w:ascii="Times New Roman" w:hAnsi="Times New Roman" w:cs="Times New Roman"/>
        </w:rPr>
        <w:t xml:space="preserve"> электронной подписью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Термины и определения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1.1. Автоматизированные информационные системы (АС) - предназначенные для обработки, контроля, хранения, защиты и передачи информации системы "Бюджет", "Удаленное рабочее место", программный модуль "Сервер доступа к данным АС "Бюджет", ГИСЗ НСО.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1.2. Средства электронной подписи (ЭП) - аппаратные и (или) программные средства, обеспечивающие формирование ЭП под электронными документами Организацией и проверку ЭП под документами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1.3. Закрытый ключ ЭП -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1.4. Открытый ключ ЭП - уникальная последовательность символов, предназначенная для проверки ЭП под электронными документами.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1.5. Сертификат открытого ключа ЭП - электронный документ, содержащий реквизиты владельца закрытого ключа ЭП, а также открытый ключ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1.6. Ключевой носитель - аппаратное устройство, на котором записан Закрытый ключ ЭП.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Общие положения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 Настоящая Инструкция определяет: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перечень ответственных должностных лиц и порядок их назначения;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обязанности ответственных должностных лиц;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хранения Средств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порядок использования Средств ЭП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АС;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организацию безопасности рабочих мест ответственных должностных лиц.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Настоящая Инструкция предназначена для получателей и главн</w:t>
      </w:r>
      <w:r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распорядител</w:t>
      </w:r>
      <w:r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бюджетных средств (Организаций) и является обязательной для исполнения руководителем и назначенными должностными лицами Организаций.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Перечень должностных лиц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5" w:name="P1547"/>
      <w:bookmarkEnd w:id="55"/>
      <w:r w:rsidRPr="009D05A3">
        <w:rPr>
          <w:rFonts w:ascii="Times New Roman" w:hAnsi="Times New Roman" w:cs="Times New Roman"/>
        </w:rPr>
        <w:lastRenderedPageBreak/>
        <w:t>3.1. Организации необходимо назначить следующих ответственных лиц: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сотрудника, уполномоченного формировать ЭП под электронными документами Организации;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сотрудника, уполномоченного проверять ЭП под электронными документами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сотрудника, ответственного за хранение средств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 Для обеспечения бесперебойной работы рекомендуется назначать как минимум двух сотрудников, уполномоченных формировать и проверять ЭП под электронными документами.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Порядок назначения должностных лиц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 Должностные лица, указанные в </w:t>
      </w:r>
      <w:hyperlink w:anchor="P1547" w:history="1">
        <w:r w:rsidRPr="009D05A3">
          <w:rPr>
            <w:rFonts w:ascii="Times New Roman" w:hAnsi="Times New Roman" w:cs="Times New Roman"/>
            <w:color w:val="0000FF"/>
          </w:rPr>
          <w:t>пункте 3.1</w:t>
        </w:r>
      </w:hyperlink>
      <w:r w:rsidRPr="009D05A3">
        <w:rPr>
          <w:rFonts w:ascii="Times New Roman" w:hAnsi="Times New Roman" w:cs="Times New Roman"/>
        </w:rPr>
        <w:t>, назначаются и освобождаются от обязанностей приказом руководителя Организации.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4.2. Должностные лица, указанные в </w:t>
      </w:r>
      <w:hyperlink w:anchor="P1547" w:history="1">
        <w:r w:rsidRPr="009D05A3">
          <w:rPr>
            <w:rFonts w:ascii="Times New Roman" w:hAnsi="Times New Roman" w:cs="Times New Roman"/>
            <w:color w:val="0000FF"/>
          </w:rPr>
          <w:t>пункте 3.1</w:t>
        </w:r>
      </w:hyperlink>
      <w:r w:rsidRPr="009D05A3">
        <w:rPr>
          <w:rFonts w:ascii="Times New Roman" w:hAnsi="Times New Roman" w:cs="Times New Roman"/>
        </w:rPr>
        <w:t>, назначаются из числа сотрудников Организации.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Обязанности должностных лиц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 Сотрудники, уполномоченные формировать ЭП под электронными документами Организации и проверять ЭП под электронными документами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обязаны: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 разглашать конфиденциальную информацию, к которой они допущены, рубежи ее защиты, в том числе пароли и сведения о ключах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соблюдать требования данной Инструкции к обеспечению безопасности конфиденциальной информации;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сообщать руководству о ставших ему известными попытках посторонних лиц получить сведения конфиденциального характера;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немедленно уведомлять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 нарушать процедуры отправления, подписания и получения электронных документов, подписанных ЭП, описанные в </w:t>
      </w:r>
      <w:hyperlink w:anchor="P1588" w:history="1">
        <w:r w:rsidRPr="009D05A3">
          <w:rPr>
            <w:rFonts w:ascii="Times New Roman" w:hAnsi="Times New Roman" w:cs="Times New Roman"/>
            <w:color w:val="0000FF"/>
          </w:rPr>
          <w:t>разделе 7</w:t>
        </w:r>
      </w:hyperlink>
      <w:r w:rsidRPr="009D05A3">
        <w:rPr>
          <w:rFonts w:ascii="Times New Roman" w:hAnsi="Times New Roman" w:cs="Times New Roman"/>
        </w:rPr>
        <w:t xml:space="preserve"> настоящей Инструкции;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неукоснительно соблюдать все положения настоящей Инструкции.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Ответственный сотрудник за хранение средств ЭП обязан: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 разглашать конфиденциальную информацию, к которой он допущен, рубежи ее защиты, в том числе пароли и сведения о ключах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соблюдать требования настоящего Порядка к обеспечению безопасности конфиденциальной информации;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сообщать руководству о ставших ему известными попытках посторонних лиц получить сведения конфиденциального характера;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обеспечить хранение, выдачу и учет средств ЭП в порядке, установленном настоящей Инструкцией;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выдавать ключевые носители с записанными на них Закрытыми ключами ЭП исключительно сотрудникам, уполномоченным формировать ЭП под электронным документом;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немедленно уведомлять руководство о фактах недостачи Средств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неукоснительно соблюдать все положения настоящей Инструкции.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Порядок хранения Средств ЭП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6.1. Все Средства ЭП хранятся непосредственно в Организации.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6.2. 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Все Средства ЭП, а также пароли, </w:t>
      </w:r>
      <w:proofErr w:type="spellStart"/>
      <w:r w:rsidRPr="009D05A3">
        <w:rPr>
          <w:rFonts w:ascii="Times New Roman" w:hAnsi="Times New Roman" w:cs="Times New Roman"/>
        </w:rPr>
        <w:t>пин</w:t>
      </w:r>
      <w:proofErr w:type="spellEnd"/>
      <w:r w:rsidRPr="009D05A3">
        <w:rPr>
          <w:rFonts w:ascii="Times New Roman" w:hAnsi="Times New Roman" w:cs="Times New Roman"/>
        </w:rPr>
        <w:t>-коды и т.п. хранятся в сейфе, кроме установленного на рабочее место АС программного обеспечения.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6.4. Ключи от сейфа хранить в месте, обеспечивающем возможность постоянного </w:t>
      </w:r>
      <w:proofErr w:type="gramStart"/>
      <w:r w:rsidRPr="009D05A3">
        <w:rPr>
          <w:rFonts w:ascii="Times New Roman" w:hAnsi="Times New Roman" w:cs="Times New Roman"/>
        </w:rPr>
        <w:t>контроля за</w:t>
      </w:r>
      <w:proofErr w:type="gramEnd"/>
      <w:r w:rsidRPr="009D05A3">
        <w:rPr>
          <w:rFonts w:ascii="Times New Roman" w:hAnsi="Times New Roman" w:cs="Times New Roman"/>
        </w:rPr>
        <w:t xml:space="preserve"> ними. В случае наличия замка с шифром, предотвращать разглашение шифра.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6.5. Дубликат ключей от сейфа находится у руководителя в опечатанном конверте.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6.6. 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 Журнале учета использования ключевых носителей.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6.7. После использования ключевого носителя сотрудник, ответственный за хранение Средств ЭП, принимает ключевой носитель под роспись, делая пометку в Журнале учета использования ключевых носителей.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6" w:name="P1588"/>
      <w:bookmarkEnd w:id="56"/>
      <w:r w:rsidRPr="009D05A3">
        <w:rPr>
          <w:rFonts w:ascii="Times New Roman" w:hAnsi="Times New Roman" w:cs="Times New Roman"/>
        </w:rPr>
        <w:t xml:space="preserve">7. Порядок использования Средств ЭП </w:t>
      </w:r>
      <w:proofErr w:type="gramStart"/>
      <w:r w:rsidRPr="009D05A3">
        <w:rPr>
          <w:rFonts w:ascii="Times New Roman" w:hAnsi="Times New Roman" w:cs="Times New Roman"/>
        </w:rPr>
        <w:t>в</w:t>
      </w:r>
      <w:proofErr w:type="gramEnd"/>
      <w:r w:rsidRPr="009D05A3">
        <w:rPr>
          <w:rFonts w:ascii="Times New Roman" w:hAnsi="Times New Roman" w:cs="Times New Roman"/>
        </w:rPr>
        <w:t xml:space="preserve"> АС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 Средства ЭП используются исключительно для формирования ЭП под электронными документами Организации и проверки ЭП под электронными документами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 электронном документообороте, реализованном средствами АС.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Использование ЭП при других организационно-правовых или финансовых отношениях строго запрещено.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7" w:name="P1592"/>
      <w:bookmarkEnd w:id="57"/>
      <w:r w:rsidRPr="009D05A3">
        <w:rPr>
          <w:rFonts w:ascii="Times New Roman" w:hAnsi="Times New Roman" w:cs="Times New Roman"/>
        </w:rPr>
        <w:t>7.2. Процедура отправки и подписи электронного документа ЭП осуществляется следующим образом: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средствами АС формирует электронный документ.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 распечатывается на бумажном носителе в одном экземпляре. На распечатанном документе ставятся подписи ответственных лиц и печать Организации.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удостоверяется в подлинности подписей и печати, поставленных на документе.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в обязательном порядке, в случае установки АС в сетевой конфигурации, обязан обеспечить прекращение работы АС на всех рабочих местах, кроме рабочего места, с которого будет осуществляться отправка документов и их подпись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05A3">
        <w:rPr>
          <w:rFonts w:ascii="Times New Roman" w:hAnsi="Times New Roman" w:cs="Times New Roman"/>
        </w:rPr>
        <w:t>- 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 которого будет отправляться документ, нажать в интерфейсе АС кнопку "Выполнить", после чего сравнить данные документа на бумажном носителе с электронным аналогом.</w:t>
      </w:r>
      <w:proofErr w:type="gramEnd"/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положительного результата проверки, сотрудник, уполномоченный формировать ЭП под электронным документом, получает под роспись ключевой носитель и присоединяет его к соответствующему порту (дисководу), находящемуся на системном блоке.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производит отправку документа средствами АС.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После отправления документа необходимо извлечь ключевой носитель из порта (дисковода).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Сдать ключевой носитель сотруднику, ответственному за хранение средств ЭП.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правильного выполнения всего алгоритма </w:t>
      </w:r>
      <w:hyperlink w:anchor="P1592" w:history="1">
        <w:r w:rsidRPr="009D05A3">
          <w:rPr>
            <w:rFonts w:ascii="Times New Roman" w:hAnsi="Times New Roman" w:cs="Times New Roman"/>
            <w:color w:val="0000FF"/>
          </w:rPr>
          <w:t>пункта 7.2</w:t>
        </w:r>
      </w:hyperlink>
      <w:r w:rsidRPr="009D05A3">
        <w:rPr>
          <w:rFonts w:ascii="Times New Roman" w:hAnsi="Times New Roman" w:cs="Times New Roman"/>
        </w:rPr>
        <w:t xml:space="preserve"> и отсутствия ошибок, выданных АС, документ считается отправленным верно.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7.3. Процедура получения электронного документа с ЭП осуществляется следующим образом: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при получении документов от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сотрудник Организации осуществляет проверку ЭП на предмет подлинности подписи в соответствии с Инструкцией пользователя;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проверка ЭП на пакетах осуществляется нажатием на кнопку проверки ЭП;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положительного результата проверки, сотрудник Организации осуществляет работу с документами и их хранение в соответствии с требованиями действующего законодательства, утвержденным порядком документооборота в Организации и правилами организации государственного архивного дела;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если ключ был скомпрометирован, уполномоченный сотрудник Организации незамедлительно уведомляет об этом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и приостанавливает свою работу до выяснения причин для принятия решения о последующих действиях.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проверку ЭП (ее достоверности) под своими электронными документами.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 Организация безопасности рабочего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места </w:t>
      </w:r>
      <w:proofErr w:type="gramStart"/>
      <w:r w:rsidRPr="009D05A3">
        <w:rPr>
          <w:rFonts w:ascii="Times New Roman" w:hAnsi="Times New Roman" w:cs="Times New Roman"/>
        </w:rPr>
        <w:t>с</w:t>
      </w:r>
      <w:proofErr w:type="gramEnd"/>
      <w:r w:rsidRPr="009D05A3">
        <w:rPr>
          <w:rFonts w:ascii="Times New Roman" w:hAnsi="Times New Roman" w:cs="Times New Roman"/>
        </w:rPr>
        <w:t xml:space="preserve"> установленной АС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8.1. 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8.2. Системный блок рабочей станции должен быть опломбирован или опечатан.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8.3. В качестве ключевых носителей используются только съемные аппаратные устройства.</w:t>
      </w:r>
    </w:p>
    <w:p w:rsidR="00A638A9" w:rsidRPr="009D05A3" w:rsidRDefault="00A638A9" w:rsidP="00A63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8.4. Пароли для входа в операционную систему и для аутентификации на сервере должны храниться в тайне и меняться не реже одного раза в три месяца.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</w:t>
      </w:r>
      <w:r>
        <w:rPr>
          <w:rFonts w:ascii="Times New Roman" w:hAnsi="Times New Roman" w:cs="Times New Roman"/>
        </w:rPr>
        <w:t>4</w:t>
      </w:r>
    </w:p>
    <w:p w:rsidR="00A638A9" w:rsidRDefault="00A638A9" w:rsidP="00A638A9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</w:t>
      </w:r>
      <w:r>
        <w:t xml:space="preserve"> </w:t>
      </w:r>
    </w:p>
    <w:p w:rsidR="00A638A9" w:rsidRDefault="00A638A9" w:rsidP="00A638A9">
      <w:pPr>
        <w:pStyle w:val="ConsPlusNonformat"/>
        <w:jc w:val="both"/>
      </w:pPr>
    </w:p>
    <w:p w:rsidR="00A638A9" w:rsidRPr="009D05A3" w:rsidRDefault="00A638A9" w:rsidP="00A638A9">
      <w:pPr>
        <w:pStyle w:val="ConsPlusNonformat"/>
        <w:spacing w:before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Представляется на бланке                                                                                    </w:t>
      </w:r>
      <w:r w:rsidRPr="009D05A3">
        <w:rPr>
          <w:rFonts w:ascii="Times New Roman" w:hAnsi="Times New Roman" w:cs="Times New Roman"/>
        </w:rPr>
        <w:t>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Администрации                                                              </w:t>
      </w:r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Pr="009D05A3">
        <w:rPr>
          <w:rFonts w:ascii="Times New Roman" w:hAnsi="Times New Roman" w:cs="Times New Roman"/>
        </w:rPr>
        <w:t>(наименование получателя средств</w:t>
      </w:r>
      <w:proofErr w:type="gramEnd"/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ме</w:t>
      </w:r>
      <w:r w:rsidRPr="009D05A3">
        <w:rPr>
          <w:rFonts w:ascii="Times New Roman" w:hAnsi="Times New Roman" w:cs="Times New Roman"/>
        </w:rPr>
        <w:t>стного бюджета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)</w:t>
      </w:r>
      <w:proofErr w:type="gramEnd"/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bookmarkStart w:id="58" w:name="P1689"/>
      <w:bookmarkEnd w:id="58"/>
      <w:r w:rsidRPr="009D05A3">
        <w:rPr>
          <w:rFonts w:ascii="Times New Roman" w:hAnsi="Times New Roman" w:cs="Times New Roman"/>
        </w:rPr>
        <w:t xml:space="preserve">                                </w:t>
      </w: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62FC6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00488" w:rsidRDefault="00700488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488" w:rsidRDefault="00700488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38A9" w:rsidRPr="00962FC6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638A9" w:rsidRPr="00962FC6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2FC6">
        <w:rPr>
          <w:rFonts w:ascii="Times New Roman" w:hAnsi="Times New Roman" w:cs="Times New Roman"/>
          <w:sz w:val="24"/>
          <w:szCs w:val="24"/>
        </w:rPr>
        <w:t>о ______________________ лицевого счета</w:t>
      </w:r>
      <w:proofErr w:type="gramEnd"/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62FC6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2FC6">
        <w:rPr>
          <w:rFonts w:ascii="Times New Roman" w:hAnsi="Times New Roman" w:cs="Times New Roman"/>
          <w:sz w:val="24"/>
          <w:szCs w:val="24"/>
        </w:rPr>
        <w:t>Администрация _____________ района Новосибирской  области сообщает о _________________________________  лицевого счета                 ______________</w:t>
      </w:r>
      <w:proofErr w:type="gramEnd"/>
    </w:p>
    <w:p w:rsidR="00A638A9" w:rsidRPr="00962FC6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962FC6">
        <w:rPr>
          <w:rFonts w:ascii="Times New Roman" w:hAnsi="Times New Roman" w:cs="Times New Roman"/>
          <w:sz w:val="22"/>
          <w:szCs w:val="22"/>
        </w:rPr>
        <w:t>(</w:t>
      </w:r>
      <w:r w:rsidRPr="00962FC6">
        <w:rPr>
          <w:rFonts w:ascii="Times New Roman" w:hAnsi="Times New Roman" w:cs="Times New Roman"/>
        </w:rPr>
        <w:t>открытии, переоформлении,                                              (вид лицевого</w:t>
      </w:r>
      <w:proofErr w:type="gramEnd"/>
    </w:p>
    <w:p w:rsidR="00A638A9" w:rsidRPr="00962FC6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</w:rPr>
        <w:t xml:space="preserve">                       </w:t>
      </w:r>
      <w:proofErr w:type="gramStart"/>
      <w:r w:rsidRPr="00962FC6">
        <w:rPr>
          <w:rFonts w:ascii="Times New Roman" w:hAnsi="Times New Roman" w:cs="Times New Roman"/>
        </w:rPr>
        <w:t>закрытии)                                                                              счета)</w:t>
      </w:r>
      <w:proofErr w:type="gramEnd"/>
    </w:p>
    <w:p w:rsidR="00A638A9" w:rsidRPr="00962FC6" w:rsidRDefault="00A638A9" w:rsidP="00A638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2F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638A9" w:rsidRPr="00962FC6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62FC6">
        <w:rPr>
          <w:rFonts w:ascii="Times New Roman" w:hAnsi="Times New Roman" w:cs="Times New Roman"/>
        </w:rPr>
        <w:t>(наименование получателя средств)</w:t>
      </w:r>
    </w:p>
    <w:p w:rsidR="00A638A9" w:rsidRPr="00962FC6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N ______________________ на балансовом счете N ____________________________</w:t>
      </w:r>
    </w:p>
    <w:p w:rsidR="00A638A9" w:rsidRPr="00962FC6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__________________________________________________________________.</w:t>
      </w:r>
    </w:p>
    <w:p w:rsidR="00A638A9" w:rsidRPr="00962FC6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Дата __________________________ лицевого счета: __________________________.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</w:t>
      </w:r>
      <w:proofErr w:type="gramStart"/>
      <w:r w:rsidRPr="009D05A3">
        <w:rPr>
          <w:rFonts w:ascii="Times New Roman" w:hAnsi="Times New Roman" w:cs="Times New Roman"/>
        </w:rPr>
        <w:t>(открытия, переоформления,                            (дата)</w:t>
      </w:r>
      <w:proofErr w:type="gramEnd"/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закрытия)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Глава ______________района 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</w:t>
      </w:r>
      <w:r>
        <w:rPr>
          <w:rFonts w:ascii="Times New Roman" w:hAnsi="Times New Roman" w:cs="Times New Roman"/>
        </w:rPr>
        <w:t>5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357CB7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1716"/>
      <w:bookmarkEnd w:id="59"/>
      <w:r w:rsidRPr="00357CB7">
        <w:rPr>
          <w:rFonts w:ascii="Times New Roman" w:hAnsi="Times New Roman" w:cs="Times New Roman"/>
          <w:sz w:val="24"/>
          <w:szCs w:val="24"/>
        </w:rPr>
        <w:t>Заявление</w:t>
      </w:r>
    </w:p>
    <w:p w:rsidR="00A638A9" w:rsidRPr="00357CB7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 открытие лицевого счета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357CB7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от "____" ______________ 20__ г.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Прошу открыть лицевой счет 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                     (вид лицевого счета)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Приложения: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Руководитель _______________________ 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(подпись)                 (расшифровка подписи)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Главный бухгалтер _______________________ _________________________________</w:t>
      </w: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(подпись)            (расшифровка подписи)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М.П.</w:t>
      </w:r>
    </w:p>
    <w:p w:rsidR="00A638A9" w:rsidRPr="00357CB7" w:rsidRDefault="00A638A9" w:rsidP="00A638A9">
      <w:pPr>
        <w:pStyle w:val="ConsPlusNonformat"/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Отметка  </w:t>
      </w:r>
      <w:r>
        <w:rPr>
          <w:rFonts w:ascii="Times New Roman" w:hAnsi="Times New Roman" w:cs="Times New Roman"/>
          <w:sz w:val="24"/>
          <w:szCs w:val="24"/>
        </w:rPr>
        <w:t>администрации ______________района</w:t>
      </w:r>
      <w:r w:rsidRPr="00357CB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Открыт лицевой счет N _____________________________________________________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CB7">
        <w:rPr>
          <w:rFonts w:ascii="Times New Roman" w:hAnsi="Times New Roman" w:cs="Times New Roman"/>
          <w:sz w:val="24"/>
          <w:szCs w:val="24"/>
        </w:rPr>
        <w:t>_______________  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7CB7">
        <w:rPr>
          <w:rFonts w:ascii="Times New Roman" w:hAnsi="Times New Roman" w:cs="Times New Roman"/>
          <w:sz w:val="24"/>
          <w:szCs w:val="24"/>
        </w:rPr>
        <w:t xml:space="preserve"> </w:t>
      </w:r>
      <w:r w:rsidRPr="00357CB7">
        <w:rPr>
          <w:rFonts w:ascii="Times New Roman" w:hAnsi="Times New Roman" w:cs="Times New Roman"/>
        </w:rPr>
        <w:t>(подпись)                  (расшифровка подписи)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"____" __________________ 20____ г.</w:t>
      </w:r>
    </w:p>
    <w:p w:rsidR="00A638A9" w:rsidRPr="00357CB7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</w:t>
      </w:r>
      <w:r>
        <w:rPr>
          <w:rFonts w:ascii="Times New Roman" w:hAnsi="Times New Roman" w:cs="Times New Roman"/>
        </w:rPr>
        <w:t>6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P1761"/>
      <w:bookmarkEnd w:id="60"/>
      <w:r w:rsidRPr="00AE7234">
        <w:rPr>
          <w:rFonts w:ascii="Times New Roman" w:hAnsi="Times New Roman" w:cs="Times New Roman"/>
          <w:sz w:val="24"/>
          <w:szCs w:val="24"/>
        </w:rPr>
        <w:t>Разрешение N ________</w:t>
      </w:r>
    </w:p>
    <w:p w:rsidR="00A638A9" w:rsidRPr="00AE7234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на открытие лицевого счета по учету операций, поступающих </w:t>
      </w:r>
      <w:proofErr w:type="gramStart"/>
      <w:r w:rsidRPr="00AE72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E7234">
        <w:rPr>
          <w:rFonts w:ascii="Times New Roman" w:hAnsi="Times New Roman" w:cs="Times New Roman"/>
          <w:sz w:val="24"/>
          <w:szCs w:val="24"/>
        </w:rPr>
        <w:t xml:space="preserve"> временное</w:t>
      </w:r>
    </w:p>
    <w:p w:rsidR="00A638A9" w:rsidRPr="00AE7234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распоряжение казенного учреждения, в министерстве финансов и </w:t>
      </w:r>
      <w:proofErr w:type="gramStart"/>
      <w:r w:rsidRPr="00AE7234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</w:p>
    <w:p w:rsidR="00A638A9" w:rsidRPr="00AE7234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политики Новосибирской области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 "____" ______________ 20__ г.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Главный распорядитель _____________________________________________________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Источники образования и направления использования средств: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587"/>
        <w:gridCol w:w="3288"/>
        <w:gridCol w:w="1871"/>
      </w:tblGrid>
      <w:tr w:rsidR="00A638A9" w:rsidRPr="00AE7234" w:rsidTr="00A638A9">
        <w:tc>
          <w:tcPr>
            <w:tcW w:w="2324" w:type="dxa"/>
          </w:tcPr>
          <w:p w:rsidR="00A638A9" w:rsidRPr="00AE7234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(подробно)</w:t>
            </w:r>
          </w:p>
        </w:tc>
        <w:tc>
          <w:tcPr>
            <w:tcW w:w="1587" w:type="dxa"/>
          </w:tcPr>
          <w:p w:rsidR="00A638A9" w:rsidRPr="00AE7234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(сокращенно)</w:t>
            </w:r>
          </w:p>
        </w:tc>
        <w:tc>
          <w:tcPr>
            <w:tcW w:w="3288" w:type="dxa"/>
          </w:tcPr>
          <w:p w:rsidR="00A638A9" w:rsidRPr="00AE7234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нормативного правового акта, номер статьи (пункта) нормативно-правового акта; положения уставного документа</w:t>
            </w:r>
          </w:p>
        </w:tc>
        <w:tc>
          <w:tcPr>
            <w:tcW w:w="1871" w:type="dxa"/>
          </w:tcPr>
          <w:p w:rsidR="00A638A9" w:rsidRPr="00AE7234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средств</w:t>
            </w:r>
          </w:p>
        </w:tc>
      </w:tr>
      <w:tr w:rsidR="00A638A9" w:rsidRPr="009D05A3" w:rsidTr="00A638A9">
        <w:tc>
          <w:tcPr>
            <w:tcW w:w="232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</w:tr>
      <w:tr w:rsidR="00A638A9" w:rsidRPr="009D05A3" w:rsidTr="00A638A9">
        <w:tc>
          <w:tcPr>
            <w:tcW w:w="232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232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М.П.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A638A9" w:rsidRPr="00AE7234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2.</w:t>
      </w:r>
      <w:r>
        <w:rPr>
          <w:rFonts w:ascii="Times New Roman" w:hAnsi="Times New Roman" w:cs="Times New Roman"/>
        </w:rPr>
        <w:t>7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P1808"/>
      <w:bookmarkEnd w:id="61"/>
      <w:r w:rsidRPr="00AE7234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234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AE72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 в том,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что  ему  (ей)  поручается  получать  письма  и  иные документы на </w:t>
      </w:r>
      <w:proofErr w:type="gramStart"/>
      <w:r w:rsidRPr="00AE7234">
        <w:rPr>
          <w:rFonts w:ascii="Times New Roman" w:hAnsi="Times New Roman" w:cs="Times New Roman"/>
          <w:sz w:val="24"/>
          <w:szCs w:val="24"/>
        </w:rPr>
        <w:t>бумажных</w:t>
      </w:r>
      <w:proofErr w:type="gramEnd"/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234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AE7234">
        <w:rPr>
          <w:rFonts w:ascii="Times New Roman" w:hAnsi="Times New Roman" w:cs="Times New Roman"/>
          <w:sz w:val="24"/>
          <w:szCs w:val="24"/>
        </w:rPr>
        <w:t xml:space="preserve"> по лицевым счетам _______________________________________________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(номера лицевых счетов)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234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Pr="00AE7234">
        <w:rPr>
          <w:rFonts w:ascii="Times New Roman" w:hAnsi="Times New Roman" w:cs="Times New Roman"/>
          <w:sz w:val="24"/>
          <w:szCs w:val="24"/>
        </w:rPr>
        <w:t xml:space="preserve">   в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_____________района </w:t>
      </w:r>
      <w:r w:rsidRPr="00AE7234">
        <w:rPr>
          <w:rFonts w:ascii="Times New Roman" w:hAnsi="Times New Roman" w:cs="Times New Roman"/>
          <w:sz w:val="24"/>
          <w:szCs w:val="24"/>
        </w:rPr>
        <w:t xml:space="preserve">  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234">
        <w:rPr>
          <w:rFonts w:ascii="Times New Roman" w:hAnsi="Times New Roman" w:cs="Times New Roman"/>
          <w:sz w:val="24"/>
          <w:szCs w:val="24"/>
        </w:rPr>
        <w:t>области.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Паспортные данные: серия ____ N ____________ выдан "____" ________ 20___ г.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      (кем </w:t>
      </w:r>
      <w:proofErr w:type="gramStart"/>
      <w:r w:rsidRPr="00AE7234">
        <w:rPr>
          <w:rFonts w:ascii="Times New Roman" w:hAnsi="Times New Roman" w:cs="Times New Roman"/>
        </w:rPr>
        <w:t>выдан</w:t>
      </w:r>
      <w:proofErr w:type="gramEnd"/>
      <w:r w:rsidRPr="00AE7234">
        <w:rPr>
          <w:rFonts w:ascii="Times New Roman" w:hAnsi="Times New Roman" w:cs="Times New Roman"/>
        </w:rPr>
        <w:t>)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AE72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E7234">
        <w:rPr>
          <w:rFonts w:ascii="Times New Roman" w:hAnsi="Times New Roman" w:cs="Times New Roman"/>
          <w:sz w:val="24"/>
          <w:szCs w:val="24"/>
        </w:rPr>
        <w:t>а) по адресу: _____________________________________________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Доверенность действительна: _______________________________________________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Подпись доверенного лица _____________________________________ удостоверяю.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Руководитель организации _____________________ ____________________________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AE7234">
        <w:rPr>
          <w:rFonts w:ascii="Times New Roman" w:hAnsi="Times New Roman" w:cs="Times New Roman"/>
        </w:rPr>
        <w:t>(подпись)           (расшифровка подписи)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организации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    "____" ______________ 20____ г.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Отметка администрации _____________района Новосибирской области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Открыт лицевой счет N _____________________________________________________</w:t>
      </w:r>
    </w:p>
    <w:p w:rsidR="00A638A9" w:rsidRPr="0043281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32819">
        <w:rPr>
          <w:rFonts w:ascii="Times New Roman" w:hAnsi="Times New Roman" w:cs="Times New Roman"/>
          <w:sz w:val="24"/>
          <w:szCs w:val="24"/>
          <w:highlight w:val="yellow"/>
        </w:rPr>
        <w:t>____________      ________    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432819">
        <w:rPr>
          <w:rFonts w:ascii="Times New Roman" w:hAnsi="Times New Roman" w:cs="Times New Roman"/>
          <w:highlight w:val="yellow"/>
        </w:rPr>
        <w:t xml:space="preserve">         (должность) </w:t>
      </w:r>
      <w:r w:rsidRPr="00432819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Pr="00432819">
        <w:rPr>
          <w:rFonts w:ascii="Times New Roman" w:hAnsi="Times New Roman" w:cs="Times New Roman"/>
          <w:highlight w:val="yellow"/>
        </w:rPr>
        <w:t>(подпись)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9D05A3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3.1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P1862"/>
      <w:bookmarkEnd w:id="62"/>
      <w:r w:rsidRPr="007126BA">
        <w:rPr>
          <w:rFonts w:ascii="Times New Roman" w:hAnsi="Times New Roman" w:cs="Times New Roman"/>
          <w:sz w:val="24"/>
          <w:szCs w:val="24"/>
        </w:rPr>
        <w:t>Заявление</w:t>
      </w:r>
    </w:p>
    <w:p w:rsidR="00A638A9" w:rsidRPr="007126BA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на переоформление лицевых счетов</w:t>
      </w:r>
    </w:p>
    <w:p w:rsidR="00A638A9" w:rsidRPr="007126BA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38A9" w:rsidRPr="007126BA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Номера лицевых счетов _____________________________________________________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Причина переоформления ____________________________________________________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Основание для переоформления 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7126BA">
        <w:rPr>
          <w:rFonts w:ascii="Times New Roman" w:hAnsi="Times New Roman" w:cs="Times New Roman"/>
        </w:rPr>
        <w:t xml:space="preserve"> (наименование документа)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 xml:space="preserve">Прошу изменить наименование клиента </w:t>
      </w:r>
      <w:proofErr w:type="gramStart"/>
      <w:r w:rsidRPr="007126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26BA">
        <w:rPr>
          <w:rFonts w:ascii="Times New Roman" w:hAnsi="Times New Roman" w:cs="Times New Roman"/>
          <w:sz w:val="24"/>
          <w:szCs w:val="24"/>
        </w:rPr>
        <w:t>: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26BA">
        <w:rPr>
          <w:rFonts w:ascii="Times New Roman" w:hAnsi="Times New Roman" w:cs="Times New Roman"/>
        </w:rPr>
        <w:t>(новое наименование клиента)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Приложения: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7126B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7126B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М.П.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Отметка администрации _____________района Новосибирской области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  <w:sz w:val="24"/>
          <w:szCs w:val="24"/>
        </w:rPr>
        <w:t>Переоформлены лицевые счета N</w:t>
      </w:r>
      <w:r w:rsidRPr="009D05A3">
        <w:rPr>
          <w:rFonts w:ascii="Times New Roman" w:hAnsi="Times New Roman" w:cs="Times New Roman"/>
        </w:rPr>
        <w:t xml:space="preserve"> _____________________________________________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D05A3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4.1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6F5729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1958"/>
      <w:bookmarkEnd w:id="63"/>
      <w:r w:rsidRPr="006F5729">
        <w:rPr>
          <w:rFonts w:ascii="Times New Roman" w:hAnsi="Times New Roman" w:cs="Times New Roman"/>
          <w:sz w:val="24"/>
          <w:szCs w:val="24"/>
        </w:rPr>
        <w:t>Заявление</w:t>
      </w:r>
    </w:p>
    <w:p w:rsidR="00A638A9" w:rsidRPr="006F5729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 закрытие лицевых счетов</w:t>
      </w:r>
    </w:p>
    <w:p w:rsidR="00A638A9" w:rsidRPr="006F5729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38A9" w:rsidRPr="006F5729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Прошу закрыть лицевые счета _______________________________________________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6F5729">
        <w:rPr>
          <w:rFonts w:ascii="Times New Roman" w:hAnsi="Times New Roman" w:cs="Times New Roman"/>
        </w:rPr>
        <w:t xml:space="preserve">         (номера лицевых счетов)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6F57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572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Приложения: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6F5729">
        <w:rPr>
          <w:rFonts w:ascii="Times New Roman" w:hAnsi="Times New Roman" w:cs="Times New Roman"/>
        </w:rPr>
        <w:t xml:space="preserve">  (подпись)                 (расшифровка подписи)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6F5729">
        <w:rPr>
          <w:rFonts w:ascii="Times New Roman" w:hAnsi="Times New Roman" w:cs="Times New Roman"/>
        </w:rPr>
        <w:t>(подпись)                 (расшифровка подписи)</w:t>
      </w: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6F572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М.П.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Отметка администрации _____________района Новосибирской области</w:t>
      </w:r>
    </w:p>
    <w:p w:rsidR="00A638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BA171D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 закрытии лицевого счета N _______________________________________________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D05A3">
        <w:rPr>
          <w:rFonts w:ascii="Times New Roman" w:hAnsi="Times New Roman" w:cs="Times New Roman"/>
        </w:rPr>
        <w:t>(подпись)            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4.2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BA171D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P2004"/>
      <w:bookmarkEnd w:id="64"/>
      <w:r w:rsidRPr="00BA171D">
        <w:rPr>
          <w:rFonts w:ascii="Times New Roman" w:hAnsi="Times New Roman" w:cs="Times New Roman"/>
          <w:sz w:val="24"/>
          <w:szCs w:val="24"/>
        </w:rPr>
        <w:t>Акт сверки</w:t>
      </w:r>
    </w:p>
    <w:p w:rsidR="00A638A9" w:rsidRPr="00BA171D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операций по лицевому счету N _____________</w:t>
      </w:r>
    </w:p>
    <w:p w:rsidR="00A638A9" w:rsidRPr="00BA171D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BA171D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638A9" w:rsidRPr="00BA171D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638A9" w:rsidRPr="00BA171D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638A9" w:rsidRPr="00BA171D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BA171D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4"/>
        <w:gridCol w:w="992"/>
        <w:gridCol w:w="709"/>
        <w:gridCol w:w="1417"/>
        <w:gridCol w:w="1134"/>
        <w:gridCol w:w="850"/>
        <w:gridCol w:w="1077"/>
        <w:gridCol w:w="1050"/>
        <w:gridCol w:w="1134"/>
      </w:tblGrid>
      <w:tr w:rsidR="00A638A9" w:rsidRPr="009D05A3" w:rsidTr="00A638A9">
        <w:tc>
          <w:tcPr>
            <w:tcW w:w="794" w:type="dxa"/>
            <w:vMerge w:val="restart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5" w:name="P2014"/>
            <w:bookmarkEnd w:id="65"/>
            <w:r w:rsidRPr="009D05A3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624" w:type="dxa"/>
            <w:vMerge w:val="restart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992" w:type="dxa"/>
            <w:vMerge w:val="restart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КОСГУ </w:t>
            </w:r>
          </w:p>
        </w:tc>
        <w:tc>
          <w:tcPr>
            <w:tcW w:w="709" w:type="dxa"/>
            <w:vMerge w:val="restart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КРКС</w:t>
            </w:r>
          </w:p>
        </w:tc>
        <w:tc>
          <w:tcPr>
            <w:tcW w:w="1417" w:type="dxa"/>
            <w:vMerge w:val="restart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  <w:tc>
          <w:tcPr>
            <w:tcW w:w="1134" w:type="dxa"/>
            <w:vMerge w:val="restart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ассовый план за текущий месяц</w:t>
            </w:r>
          </w:p>
        </w:tc>
        <w:tc>
          <w:tcPr>
            <w:tcW w:w="1927" w:type="dxa"/>
            <w:gridSpan w:val="2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050" w:type="dxa"/>
            <w:vMerge w:val="restart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лимитов на год (лимиты-расходы)</w:t>
            </w:r>
          </w:p>
        </w:tc>
        <w:tc>
          <w:tcPr>
            <w:tcW w:w="1134" w:type="dxa"/>
            <w:vMerge w:val="restart"/>
          </w:tcPr>
          <w:p w:rsidR="00A638A9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Остаток </w:t>
            </w:r>
            <w:r>
              <w:rPr>
                <w:rFonts w:ascii="Times New Roman" w:hAnsi="Times New Roman" w:cs="Times New Roman"/>
              </w:rPr>
              <w:t>кассового плана на тек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есяц</w:t>
            </w:r>
          </w:p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794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Восстановление кассового расхода</w:t>
            </w:r>
          </w:p>
        </w:tc>
        <w:tc>
          <w:tcPr>
            <w:tcW w:w="1050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79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38A9" w:rsidRPr="009D05A3" w:rsidTr="00A638A9">
        <w:tc>
          <w:tcPr>
            <w:tcW w:w="79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79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79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79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DF74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638A9" w:rsidRPr="00DF74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DF74A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F74A9">
        <w:rPr>
          <w:rFonts w:ascii="Times New Roman" w:hAnsi="Times New Roman" w:cs="Times New Roman"/>
        </w:rPr>
        <w:t>(подпись)                 (расшифровка подписи)</w:t>
      </w:r>
    </w:p>
    <w:p w:rsidR="00A638A9" w:rsidRPr="00DF74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638A9" w:rsidRPr="00DF74A9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DF74A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F74A9">
        <w:rPr>
          <w:rFonts w:ascii="Times New Roman" w:hAnsi="Times New Roman" w:cs="Times New Roman"/>
        </w:rPr>
        <w:t>(подпись)                 (расшифровка подписи)</w:t>
      </w:r>
    </w:p>
    <w:p w:rsidR="00A638A9" w:rsidRPr="00DF74A9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М.П.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Отметка администрации _____________района Новосибирской области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AE7234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A638A9" w:rsidRPr="00357CB7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D05A3">
        <w:rPr>
          <w:rFonts w:ascii="Times New Roman" w:hAnsi="Times New Roman" w:cs="Times New Roman"/>
        </w:rPr>
        <w:t>(подпись)            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7126B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5.1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______________ района </w:t>
      </w:r>
      <w:r w:rsidRPr="00534A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534AFB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P2151"/>
      <w:bookmarkEnd w:id="66"/>
      <w:r w:rsidRPr="00534AFB">
        <w:rPr>
          <w:rFonts w:ascii="Times New Roman" w:hAnsi="Times New Roman" w:cs="Times New Roman"/>
          <w:sz w:val="24"/>
          <w:szCs w:val="24"/>
        </w:rPr>
        <w:t>ВЫПИСКА</w:t>
      </w:r>
    </w:p>
    <w:p w:rsidR="00A638A9" w:rsidRPr="00534AFB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 xml:space="preserve">по лицевому счету N __________ </w:t>
      </w:r>
      <w:proofErr w:type="gramStart"/>
      <w:r w:rsidRPr="00534AF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34AFB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 xml:space="preserve">                       (наименование лицевого счета)</w:t>
      </w: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Последний день операций по счету ______________</w:t>
      </w: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Входящий остаток                 ______________</w:t>
      </w: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Всего поступило                  ______________</w:t>
      </w: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Расход                           ______________</w:t>
      </w:r>
    </w:p>
    <w:p w:rsidR="00A638A9" w:rsidRPr="00534AFB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Исходящий остаток                ______________</w:t>
      </w:r>
    </w:p>
    <w:p w:rsidR="00A638A9" w:rsidRPr="00534AFB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709"/>
        <w:gridCol w:w="567"/>
        <w:gridCol w:w="992"/>
        <w:gridCol w:w="1020"/>
        <w:gridCol w:w="1248"/>
        <w:gridCol w:w="795"/>
        <w:gridCol w:w="907"/>
        <w:gridCol w:w="907"/>
      </w:tblGrid>
      <w:tr w:rsidR="00A638A9" w:rsidRPr="009D05A3" w:rsidTr="00A638A9">
        <w:tc>
          <w:tcPr>
            <w:tcW w:w="567" w:type="dxa"/>
            <w:vMerge w:val="restart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D05A3">
              <w:rPr>
                <w:rFonts w:ascii="Times New Roman" w:hAnsi="Times New Roman" w:cs="Times New Roman"/>
              </w:rPr>
              <w:t>оп</w:t>
            </w:r>
            <w:proofErr w:type="gramEnd"/>
            <w:r w:rsidRPr="009D05A3">
              <w:rPr>
                <w:rFonts w:ascii="Times New Roman" w:hAnsi="Times New Roman" w:cs="Times New Roman"/>
              </w:rPr>
              <w:t>.</w:t>
            </w:r>
          </w:p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vMerge w:val="restart"/>
            <w:vAlign w:val="center"/>
          </w:tcPr>
          <w:p w:rsidR="00A638A9" w:rsidRPr="00534AFB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FB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Корреспондирующий счет</w:t>
            </w:r>
          </w:p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1814" w:type="dxa"/>
            <w:gridSpan w:val="2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Обороты</w:t>
            </w:r>
          </w:p>
        </w:tc>
      </w:tr>
      <w:tr w:rsidR="00A638A9" w:rsidRPr="009D05A3" w:rsidTr="00A638A9">
        <w:trPr>
          <w:trHeight w:val="253"/>
        </w:trPr>
        <w:tc>
          <w:tcPr>
            <w:tcW w:w="567" w:type="dxa"/>
            <w:vMerge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vMerge/>
          </w:tcPr>
          <w:p w:rsidR="00A638A9" w:rsidRPr="009D05A3" w:rsidRDefault="00A638A9" w:rsidP="00A6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Дебет</w:t>
            </w:r>
          </w:p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  <w:vMerge w:val="restart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10</w:t>
            </w:r>
          </w:p>
        </w:tc>
      </w:tr>
      <w:tr w:rsidR="00A638A9" w:rsidRPr="009D05A3" w:rsidTr="00A638A9">
        <w:trPr>
          <w:trHeight w:val="212"/>
        </w:trPr>
        <w:tc>
          <w:tcPr>
            <w:tcW w:w="567" w:type="dxa"/>
            <w:vMerge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709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709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567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92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020" w:type="dxa"/>
            <w:vMerge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rPr>
          <w:trHeight w:val="217"/>
        </w:trPr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638A9" w:rsidRPr="009D05A3" w:rsidTr="00A638A9"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1134" w:type="dxa"/>
            <w:gridSpan w:val="2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Обороты</w:t>
            </w: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1134" w:type="dxa"/>
            <w:gridSpan w:val="2"/>
            <w:vAlign w:val="bottom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счету</w:t>
            </w:r>
          </w:p>
        </w:tc>
        <w:tc>
          <w:tcPr>
            <w:tcW w:w="709" w:type="dxa"/>
            <w:vAlign w:val="bottom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4A35B6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5B6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D05A3">
        <w:rPr>
          <w:rFonts w:ascii="Times New Roman" w:hAnsi="Times New Roman" w:cs="Times New Roman"/>
        </w:rPr>
        <w:t>(подпись)                  (расшифровка подписи)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5.2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C25D5A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7" w:name="P2237"/>
      <w:bookmarkEnd w:id="67"/>
      <w:r w:rsidRPr="00C25D5A">
        <w:rPr>
          <w:rFonts w:ascii="Times New Roman" w:hAnsi="Times New Roman" w:cs="Times New Roman"/>
          <w:sz w:val="24"/>
          <w:szCs w:val="24"/>
        </w:rPr>
        <w:t>СПРАВКА</w:t>
      </w:r>
    </w:p>
    <w:p w:rsidR="00A638A9" w:rsidRPr="00C25D5A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о финансировании и кассовых расходах получателей бюджетных средств</w:t>
      </w:r>
    </w:p>
    <w:p w:rsidR="00A638A9" w:rsidRPr="00C25D5A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за ______________ 20____ г.</w:t>
      </w:r>
    </w:p>
    <w:p w:rsidR="00A638A9" w:rsidRPr="00C25D5A" w:rsidRDefault="00A638A9" w:rsidP="00A638A9">
      <w:pPr>
        <w:pStyle w:val="ConsPlusNonformat"/>
        <w:jc w:val="center"/>
        <w:rPr>
          <w:rFonts w:ascii="Times New Roman" w:hAnsi="Times New Roman" w:cs="Times New Roman"/>
        </w:rPr>
      </w:pPr>
      <w:r w:rsidRPr="00C25D5A">
        <w:rPr>
          <w:rFonts w:ascii="Times New Roman" w:hAnsi="Times New Roman" w:cs="Times New Roman"/>
        </w:rPr>
        <w:t>(месяц)</w:t>
      </w:r>
    </w:p>
    <w:p w:rsidR="00A638A9" w:rsidRPr="00C25D5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C25D5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(наименование лицевого счета)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rPr>
          <w:rFonts w:ascii="Times New Roman" w:hAnsi="Times New Roman" w:cs="Times New Roman"/>
        </w:rPr>
      </w:pPr>
    </w:p>
    <w:tbl>
      <w:tblPr>
        <w:tblW w:w="77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386"/>
        <w:gridCol w:w="1124"/>
        <w:gridCol w:w="968"/>
        <w:gridCol w:w="968"/>
        <w:gridCol w:w="733"/>
        <w:gridCol w:w="669"/>
        <w:gridCol w:w="1206"/>
        <w:gridCol w:w="992"/>
        <w:gridCol w:w="972"/>
      </w:tblGrid>
      <w:tr w:rsidR="00A638A9" w:rsidRPr="003B4F42" w:rsidTr="00A638A9">
        <w:trPr>
          <w:trHeight w:val="658"/>
        </w:trPr>
        <w:tc>
          <w:tcPr>
            <w:tcW w:w="709" w:type="dxa"/>
            <w:vMerge w:val="restart"/>
            <w:vAlign w:val="center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Лицевой счет</w:t>
            </w:r>
          </w:p>
        </w:tc>
        <w:tc>
          <w:tcPr>
            <w:tcW w:w="993" w:type="dxa"/>
            <w:vMerge w:val="restart"/>
            <w:vAlign w:val="center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Бюджетная классификация</w:t>
            </w:r>
          </w:p>
        </w:tc>
        <w:tc>
          <w:tcPr>
            <w:tcW w:w="567" w:type="dxa"/>
            <w:vMerge w:val="restart"/>
            <w:vAlign w:val="center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Лимиты бюджетных средств</w:t>
            </w:r>
          </w:p>
        </w:tc>
        <w:tc>
          <w:tcPr>
            <w:tcW w:w="708" w:type="dxa"/>
            <w:vMerge w:val="restart"/>
            <w:vAlign w:val="center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Кассовый план по текущий квартал</w:t>
            </w:r>
          </w:p>
        </w:tc>
        <w:tc>
          <w:tcPr>
            <w:tcW w:w="709" w:type="dxa"/>
            <w:vMerge w:val="restart"/>
            <w:vAlign w:val="center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Кассовый план </w:t>
            </w: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на текущий месяц</w:t>
            </w:r>
          </w:p>
        </w:tc>
        <w:tc>
          <w:tcPr>
            <w:tcW w:w="1559" w:type="dxa"/>
            <w:gridSpan w:val="2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Кассовый расход</w:t>
            </w:r>
          </w:p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Остаток лимитов бюджетных обязательств на год (лимиты – расход за год)</w:t>
            </w:r>
          </w:p>
        </w:tc>
        <w:tc>
          <w:tcPr>
            <w:tcW w:w="992" w:type="dxa"/>
            <w:vMerge w:val="restart"/>
            <w:vAlign w:val="center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кассового плана с начала года</w:t>
            </w:r>
          </w:p>
        </w:tc>
        <w:tc>
          <w:tcPr>
            <w:tcW w:w="709" w:type="dxa"/>
            <w:vMerge w:val="restart"/>
            <w:vAlign w:val="center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Остаток кассового плана за месяц</w:t>
            </w:r>
          </w:p>
        </w:tc>
      </w:tr>
      <w:tr w:rsidR="00A638A9" w:rsidRPr="003B4F42" w:rsidTr="00A638A9">
        <w:trPr>
          <w:trHeight w:val="225"/>
        </w:trPr>
        <w:tc>
          <w:tcPr>
            <w:tcW w:w="709" w:type="dxa"/>
            <w:vMerge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708" w:type="dxa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За месяц</w:t>
            </w:r>
          </w:p>
        </w:tc>
        <w:tc>
          <w:tcPr>
            <w:tcW w:w="851" w:type="dxa"/>
            <w:vMerge/>
            <w:noWrap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38A9" w:rsidRPr="003B4F42" w:rsidTr="00A638A9">
        <w:trPr>
          <w:trHeight w:val="225"/>
        </w:trPr>
        <w:tc>
          <w:tcPr>
            <w:tcW w:w="709" w:type="dxa"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A638A9" w:rsidRPr="003B4F42" w:rsidRDefault="00A638A9" w:rsidP="00A63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638A9" w:rsidRPr="003B4F42" w:rsidTr="00A638A9">
        <w:trPr>
          <w:trHeight w:val="225"/>
        </w:trPr>
        <w:tc>
          <w:tcPr>
            <w:tcW w:w="709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38A9" w:rsidRPr="003B4F42" w:rsidTr="00A638A9">
        <w:trPr>
          <w:trHeight w:val="225"/>
        </w:trPr>
        <w:tc>
          <w:tcPr>
            <w:tcW w:w="709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8A9" w:rsidRPr="003B4F42" w:rsidTr="00A638A9">
        <w:trPr>
          <w:trHeight w:val="225"/>
        </w:trPr>
        <w:tc>
          <w:tcPr>
            <w:tcW w:w="709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A638A9" w:rsidRPr="003B4F42" w:rsidRDefault="00A638A9" w:rsidP="00A63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A638A9" w:rsidRDefault="00A638A9" w:rsidP="00A638A9">
      <w:pPr>
        <w:rPr>
          <w:rFonts w:ascii="Times New Roman" w:hAnsi="Times New Roman" w:cs="Times New Roman"/>
        </w:rPr>
      </w:pPr>
    </w:p>
    <w:p w:rsidR="00A638A9" w:rsidRDefault="00A638A9" w:rsidP="00A638A9">
      <w:pPr>
        <w:rPr>
          <w:rFonts w:ascii="Times New Roman" w:hAnsi="Times New Roman" w:cs="Times New Roman"/>
        </w:rPr>
      </w:pPr>
    </w:p>
    <w:p w:rsidR="00A638A9" w:rsidRDefault="00A638A9" w:rsidP="00A638A9">
      <w:pPr>
        <w:rPr>
          <w:rFonts w:ascii="Times New Roman" w:hAnsi="Times New Roman" w:cs="Times New Roman"/>
        </w:rPr>
      </w:pPr>
    </w:p>
    <w:p w:rsidR="00A638A9" w:rsidRDefault="00A638A9" w:rsidP="00A638A9">
      <w:pPr>
        <w:rPr>
          <w:rFonts w:ascii="Times New Roman" w:hAnsi="Times New Roman" w:cs="Times New Roman"/>
        </w:rPr>
      </w:pPr>
    </w:p>
    <w:p w:rsidR="00A638A9" w:rsidRDefault="00A638A9" w:rsidP="00A638A9">
      <w:pPr>
        <w:rPr>
          <w:rFonts w:ascii="Times New Roman" w:hAnsi="Times New Roman" w:cs="Times New Roman"/>
        </w:rPr>
      </w:pPr>
    </w:p>
    <w:p w:rsidR="00A638A9" w:rsidRDefault="00A638A9" w:rsidP="00A638A9">
      <w:pPr>
        <w:rPr>
          <w:rFonts w:ascii="Times New Roman" w:hAnsi="Times New Roman" w:cs="Times New Roman"/>
        </w:rPr>
      </w:pPr>
    </w:p>
    <w:p w:rsidR="00A638A9" w:rsidRDefault="00A638A9" w:rsidP="00A638A9">
      <w:pPr>
        <w:rPr>
          <w:rFonts w:ascii="Times New Roman" w:hAnsi="Times New Roman" w:cs="Times New Roman"/>
        </w:rPr>
      </w:pPr>
    </w:p>
    <w:p w:rsidR="00A638A9" w:rsidRPr="003B4F42" w:rsidRDefault="00A638A9" w:rsidP="00A638A9">
      <w:pPr>
        <w:rPr>
          <w:rFonts w:ascii="Times New Roman" w:hAnsi="Times New Roman" w:cs="Times New Roman"/>
        </w:rPr>
      </w:pPr>
      <w:r w:rsidRPr="003B4F42">
        <w:rPr>
          <w:rFonts w:ascii="Times New Roman" w:hAnsi="Times New Roman" w:cs="Times New Roman"/>
        </w:rPr>
        <w:t>Исполнитель                                               ____________           ________________________</w:t>
      </w:r>
    </w:p>
    <w:p w:rsidR="00A638A9" w:rsidRPr="003B4F42" w:rsidRDefault="00A638A9" w:rsidP="00A638A9">
      <w:pPr>
        <w:rPr>
          <w:rFonts w:ascii="Times New Roman" w:hAnsi="Times New Roman" w:cs="Times New Roman"/>
          <w:sz w:val="18"/>
          <w:szCs w:val="18"/>
        </w:rPr>
      </w:pPr>
      <w:r w:rsidRPr="003B4F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B4F42">
        <w:rPr>
          <w:rFonts w:ascii="Times New Roman" w:hAnsi="Times New Roman" w:cs="Times New Roman"/>
          <w:sz w:val="18"/>
          <w:szCs w:val="18"/>
        </w:rPr>
        <w:t xml:space="preserve"> (подпись)                            (расшифровка подписи)</w:t>
      </w:r>
    </w:p>
    <w:p w:rsidR="00A638A9" w:rsidRPr="008F6130" w:rsidRDefault="00A638A9" w:rsidP="00A638A9"/>
    <w:p w:rsidR="00A638A9" w:rsidRPr="009D05A3" w:rsidRDefault="00A638A9" w:rsidP="00A638A9">
      <w:pPr>
        <w:rPr>
          <w:rFonts w:ascii="Times New Roman" w:hAnsi="Times New Roman" w:cs="Times New Roman"/>
        </w:rPr>
        <w:sectPr w:rsidR="00A638A9" w:rsidRPr="009D05A3" w:rsidSect="00A638A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638A9" w:rsidRDefault="00A638A9" w:rsidP="00A638A9">
      <w:pPr>
        <w:pStyle w:val="ConsPlusNormal"/>
        <w:jc w:val="right"/>
        <w:outlineLvl w:val="2"/>
      </w:pPr>
      <w:r>
        <w:lastRenderedPageBreak/>
        <w:t>Приложение N 6.1</w:t>
      </w:r>
    </w:p>
    <w:p w:rsidR="00A638A9" w:rsidRDefault="00A638A9" w:rsidP="00A638A9">
      <w:pPr>
        <w:pStyle w:val="ConsPlusNormal"/>
        <w:ind w:firstLine="540"/>
        <w:jc w:val="both"/>
      </w:pPr>
    </w:p>
    <w:p w:rsidR="00A638A9" w:rsidRDefault="00A638A9" w:rsidP="00A638A9">
      <w:pPr>
        <w:pStyle w:val="ConsPlusNormal"/>
        <w:jc w:val="center"/>
      </w:pPr>
      <w:bookmarkStart w:id="68" w:name="P2342"/>
      <w:bookmarkEnd w:id="68"/>
      <w:r>
        <w:t>Справка</w:t>
      </w:r>
    </w:p>
    <w:p w:rsidR="00A638A9" w:rsidRDefault="00A638A9" w:rsidP="00A638A9">
      <w:pPr>
        <w:pStyle w:val="ConsPlusNormal"/>
        <w:jc w:val="center"/>
      </w:pPr>
      <w:r>
        <w:t>о невыясненных поступлениях за период</w:t>
      </w:r>
    </w:p>
    <w:p w:rsidR="00A638A9" w:rsidRDefault="00A638A9" w:rsidP="00A638A9">
      <w:pPr>
        <w:pStyle w:val="ConsPlusNormal"/>
        <w:jc w:val="center"/>
      </w:pPr>
      <w:r>
        <w:t xml:space="preserve">с ________ по ________ </w:t>
      </w:r>
      <w:proofErr w:type="spellStart"/>
      <w:proofErr w:type="gramStart"/>
      <w:r>
        <w:t>по</w:t>
      </w:r>
      <w:proofErr w:type="spellEnd"/>
      <w:proofErr w:type="gramEnd"/>
      <w:r>
        <w:t xml:space="preserve"> л/с ____________</w:t>
      </w:r>
    </w:p>
    <w:p w:rsidR="00A638A9" w:rsidRDefault="00A638A9" w:rsidP="00A638A9">
      <w:pPr>
        <w:pStyle w:val="ConsPlusNormal"/>
        <w:ind w:firstLine="540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77"/>
        <w:gridCol w:w="1020"/>
        <w:gridCol w:w="1134"/>
        <w:gridCol w:w="850"/>
        <w:gridCol w:w="1134"/>
        <w:gridCol w:w="1134"/>
        <w:gridCol w:w="1077"/>
        <w:gridCol w:w="794"/>
      </w:tblGrid>
      <w:tr w:rsidR="00A638A9" w:rsidTr="00A638A9">
        <w:tc>
          <w:tcPr>
            <w:tcW w:w="85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Код дохода</w:t>
            </w:r>
          </w:p>
        </w:tc>
        <w:tc>
          <w:tcPr>
            <w:tcW w:w="1077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Лицевой счет</w:t>
            </w:r>
          </w:p>
        </w:tc>
        <w:tc>
          <w:tcPr>
            <w:tcW w:w="102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85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077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Дата принятия</w:t>
            </w:r>
          </w:p>
        </w:tc>
        <w:tc>
          <w:tcPr>
            <w:tcW w:w="79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Сумма</w:t>
            </w:r>
          </w:p>
        </w:tc>
      </w:tr>
      <w:tr w:rsidR="00A638A9" w:rsidTr="00A638A9">
        <w:tc>
          <w:tcPr>
            <w:tcW w:w="85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  <w:r>
              <w:t>9</w:t>
            </w:r>
          </w:p>
        </w:tc>
      </w:tr>
      <w:tr w:rsidR="00A638A9" w:rsidTr="00A638A9">
        <w:tc>
          <w:tcPr>
            <w:tcW w:w="85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</w:tr>
      <w:tr w:rsidR="00A638A9" w:rsidTr="00A638A9">
        <w:tc>
          <w:tcPr>
            <w:tcW w:w="85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A638A9" w:rsidRDefault="00A638A9" w:rsidP="00A638A9">
            <w:pPr>
              <w:pStyle w:val="ConsPlusNormal"/>
              <w:jc w:val="center"/>
            </w:pPr>
          </w:p>
        </w:tc>
      </w:tr>
    </w:tbl>
    <w:p w:rsidR="00A638A9" w:rsidRDefault="00A638A9" w:rsidP="00A638A9">
      <w:pPr>
        <w:pStyle w:val="ConsPlusNormal"/>
        <w:ind w:firstLine="540"/>
        <w:jc w:val="both"/>
      </w:pPr>
    </w:p>
    <w:p w:rsidR="00A638A9" w:rsidRDefault="00A638A9" w:rsidP="00A638A9">
      <w:pPr>
        <w:pStyle w:val="ConsPlusNormal"/>
      </w:pPr>
      <w:r>
        <w:t>Исполнитель __________________</w:t>
      </w:r>
    </w:p>
    <w:p w:rsidR="00A638A9" w:rsidRDefault="00A638A9" w:rsidP="00A638A9">
      <w:pPr>
        <w:pStyle w:val="ConsPlusNormal"/>
        <w:ind w:firstLine="540"/>
        <w:jc w:val="both"/>
      </w:pPr>
    </w:p>
    <w:p w:rsidR="00A638A9" w:rsidRDefault="00A638A9" w:rsidP="00A638A9">
      <w:pPr>
        <w:pStyle w:val="ConsPlusNormal"/>
        <w:ind w:firstLine="540"/>
        <w:jc w:val="both"/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9D05A3">
        <w:rPr>
          <w:rFonts w:ascii="Times New Roman" w:hAnsi="Times New Roman" w:cs="Times New Roman"/>
        </w:rPr>
        <w:t>иложение N 6.2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┌────────────────────┐</w:t>
      </w: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│ Представляется </w:t>
      </w:r>
      <w:proofErr w:type="gramStart"/>
      <w:r w:rsidRPr="009715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1525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│ </w:t>
      </w:r>
      <w:proofErr w:type="gramStart"/>
      <w:r w:rsidRPr="00971525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971525">
        <w:rPr>
          <w:rFonts w:ascii="Times New Roman" w:hAnsi="Times New Roman" w:cs="Times New Roman"/>
          <w:sz w:val="24"/>
          <w:szCs w:val="24"/>
        </w:rPr>
        <w:t xml:space="preserve"> получателя  │</w:t>
      </w: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│      средств       │</w:t>
      </w: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└────────────────────┘</w:t>
      </w: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2378"/>
      <w:bookmarkEnd w:id="69"/>
      <w:r w:rsidRPr="00971525">
        <w:rPr>
          <w:rFonts w:ascii="Times New Roman" w:hAnsi="Times New Roman" w:cs="Times New Roman"/>
          <w:sz w:val="24"/>
          <w:szCs w:val="24"/>
        </w:rPr>
        <w:t>Об уточнении невыясненных платежей</w:t>
      </w: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_______________________________ доводит до Вашего сведения реестр </w:t>
      </w:r>
      <w:proofErr w:type="gramStart"/>
      <w:r w:rsidRPr="00971525">
        <w:rPr>
          <w:rFonts w:ascii="Times New Roman" w:hAnsi="Times New Roman" w:cs="Times New Roman"/>
          <w:sz w:val="24"/>
          <w:szCs w:val="24"/>
        </w:rPr>
        <w:t>платежных</w:t>
      </w:r>
      <w:proofErr w:type="gramEnd"/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    (наименование клиента)</w:t>
      </w: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документов, по   которым   необходимо   произвести   уточнение   вида   и</w:t>
      </w: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принадлежности средств, поступивших на лицевой счет N ___________________ и</w:t>
      </w:r>
    </w:p>
    <w:p w:rsidR="00A638A9" w:rsidRPr="00971525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учтенных в качестве невыясненных платежей:</w:t>
      </w:r>
    </w:p>
    <w:p w:rsidR="00A638A9" w:rsidRPr="00971525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971525" w:rsidRDefault="00A638A9" w:rsidP="00A638A9">
      <w:pPr>
        <w:rPr>
          <w:rFonts w:ascii="Times New Roman" w:hAnsi="Times New Roman" w:cs="Times New Roman"/>
          <w:sz w:val="24"/>
          <w:szCs w:val="24"/>
        </w:rPr>
        <w:sectPr w:rsidR="00A638A9" w:rsidRPr="009715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077"/>
        <w:gridCol w:w="1531"/>
        <w:gridCol w:w="2154"/>
        <w:gridCol w:w="1814"/>
        <w:gridCol w:w="1247"/>
        <w:gridCol w:w="1984"/>
        <w:gridCol w:w="1587"/>
      </w:tblGrid>
      <w:tr w:rsidR="00A638A9" w:rsidRPr="009D05A3" w:rsidTr="00A638A9"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lastRenderedPageBreak/>
              <w:t>N платежного документа</w:t>
            </w:r>
          </w:p>
        </w:tc>
        <w:tc>
          <w:tcPr>
            <w:tcW w:w="119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Дата платежного документа</w:t>
            </w: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53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215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Источник формирования по Разрешению</w:t>
            </w:r>
          </w:p>
        </w:tc>
        <w:tc>
          <w:tcPr>
            <w:tcW w:w="124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БО (бюджетного обязательства)</w:t>
            </w:r>
          </w:p>
        </w:tc>
        <w:tc>
          <w:tcPr>
            <w:tcW w:w="198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денежного обязательства (документа исполнения)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код субсидии, </w:t>
            </w:r>
            <w:r>
              <w:rPr>
                <w:rFonts w:ascii="Times New Roman" w:hAnsi="Times New Roman" w:cs="Times New Roman"/>
              </w:rPr>
              <w:t>КРКС</w:t>
            </w:r>
            <w:r w:rsidRPr="009D05A3">
              <w:rPr>
                <w:rFonts w:ascii="Times New Roman" w:hAnsi="Times New Roman" w:cs="Times New Roman"/>
              </w:rPr>
              <w:t>, КОСГУ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субКОСГУ</w:t>
            </w:r>
            <w:proofErr w:type="spellEnd"/>
            <w:r>
              <w:rPr>
                <w:rFonts w:ascii="Times New Roman" w:hAnsi="Times New Roman" w:cs="Times New Roman"/>
              </w:rPr>
              <w:t>, код целевых средств</w:t>
            </w:r>
          </w:p>
        </w:tc>
      </w:tr>
      <w:tr w:rsidR="00A638A9" w:rsidRPr="009D05A3" w:rsidTr="00A638A9"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</w:tr>
      <w:tr w:rsidR="00A638A9" w:rsidRPr="009D05A3" w:rsidTr="00A638A9"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9D05A3">
        <w:rPr>
          <w:rFonts w:ascii="Times New Roman" w:hAnsi="Times New Roman" w:cs="Times New Roman"/>
        </w:rPr>
        <w:t>(подпись)                 (расшифровка подписи)</w:t>
      </w: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9D05A3">
        <w:rPr>
          <w:rFonts w:ascii="Times New Roman" w:hAnsi="Times New Roman" w:cs="Times New Roman"/>
        </w:rPr>
        <w:t>(подпись)          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М.П.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Тел. ________________ и Ф.И.О. исполнителя от клиента 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Отметка Администрации об исполнении</w:t>
      </w: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Подпись исполнителя от Администрации __________________</w:t>
      </w: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25234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A638A9" w:rsidRPr="0025234E" w:rsidRDefault="00A638A9" w:rsidP="00A638A9">
      <w:pPr>
        <w:rPr>
          <w:rFonts w:ascii="Times New Roman" w:hAnsi="Times New Roman" w:cs="Times New Roman"/>
          <w:sz w:val="24"/>
          <w:szCs w:val="24"/>
        </w:rPr>
        <w:sectPr w:rsidR="00A638A9" w:rsidRPr="0025234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7.1</w:t>
      </w: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25"/>
        <w:gridCol w:w="1418"/>
        <w:gridCol w:w="567"/>
        <w:gridCol w:w="2830"/>
      </w:tblGrid>
      <w:tr w:rsidR="00A638A9" w:rsidRPr="00991D54" w:rsidTr="00A638A9">
        <w:trPr>
          <w:trHeight w:val="426"/>
        </w:trPr>
        <w:tc>
          <w:tcPr>
            <w:tcW w:w="4395" w:type="dxa"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91D54">
              <w:rPr>
                <w:sz w:val="24"/>
                <w:szCs w:val="24"/>
              </w:rPr>
              <w:t>Выдать в сумме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991D54">
              <w:rPr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283" w:type="dxa"/>
            <w:vMerge w:val="restart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91D54">
              <w:rPr>
                <w:sz w:val="16"/>
                <w:szCs w:val="16"/>
              </w:rPr>
              <w:t>(сумма цифрами в рублях)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991D54">
              <w:rPr>
                <w:sz w:val="16"/>
                <w:szCs w:val="16"/>
              </w:rPr>
              <w:t>(должность руководителя</w:t>
            </w:r>
            <w:proofErr w:type="gramEnd"/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638A9" w:rsidRPr="00991D54" w:rsidTr="00A638A9">
        <w:trPr>
          <w:trHeight w:val="1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91D54">
              <w:rPr>
                <w:sz w:val="16"/>
                <w:szCs w:val="16"/>
              </w:rPr>
              <w:t>(должность</w:t>
            </w:r>
            <w:proofErr w:type="gramEnd"/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91D54">
              <w:rPr>
                <w:sz w:val="16"/>
                <w:szCs w:val="16"/>
              </w:rPr>
              <w:t>учреждения)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2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91D54">
              <w:rPr>
                <w:sz w:val="16"/>
                <w:szCs w:val="16"/>
              </w:rPr>
              <w:t>руководителя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91D54">
              <w:rPr>
                <w:sz w:val="16"/>
                <w:szCs w:val="16"/>
              </w:rPr>
              <w:t>(Ф.И.О. руководителя учреждения)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91D54">
              <w:rPr>
                <w:sz w:val="16"/>
                <w:szCs w:val="16"/>
              </w:rPr>
              <w:t>учреждения)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</w:tr>
      <w:tr w:rsidR="00A638A9" w:rsidRPr="00991D54" w:rsidTr="00A638A9">
        <w:trPr>
          <w:trHeight w:val="23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2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91D54">
              <w:rPr>
                <w:sz w:val="16"/>
                <w:szCs w:val="16"/>
              </w:rPr>
              <w:t>(должность подотчетного лица)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91D54">
              <w:rPr>
                <w:sz w:val="16"/>
                <w:szCs w:val="16"/>
              </w:rPr>
              <w:t>(Ф.И.О. руководителя учреждения)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240" w:type="dxa"/>
            <w:gridSpan w:val="4"/>
            <w:vMerge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A638A9" w:rsidRPr="00991D54" w:rsidTr="00A638A9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25" w:type="dxa"/>
            <w:vMerge w:val="restart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91D54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91D54">
              <w:rPr>
                <w:sz w:val="24"/>
                <w:szCs w:val="24"/>
              </w:rPr>
              <w:t>от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nil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91D54">
              <w:rPr>
                <w:sz w:val="16"/>
                <w:szCs w:val="16"/>
              </w:rPr>
              <w:t>(подпись)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25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A638A9" w:rsidRPr="00991D54" w:rsidTr="00A638A9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240" w:type="dxa"/>
            <w:gridSpan w:val="4"/>
            <w:vMerge w:val="restart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</w:tr>
      <w:tr w:rsidR="00A638A9" w:rsidRPr="00991D54" w:rsidTr="00A638A9">
        <w:trPr>
          <w:trHeight w:val="96"/>
        </w:trPr>
        <w:tc>
          <w:tcPr>
            <w:tcW w:w="4395" w:type="dxa"/>
            <w:tcBorders>
              <w:top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991D54">
              <w:rPr>
                <w:sz w:val="16"/>
                <w:szCs w:val="16"/>
              </w:rPr>
              <w:t>(Дата)</w:t>
            </w:r>
          </w:p>
        </w:tc>
        <w:tc>
          <w:tcPr>
            <w:tcW w:w="283" w:type="dxa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5240" w:type="dxa"/>
            <w:gridSpan w:val="4"/>
            <w:vMerge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A638A9" w:rsidRPr="00991D54" w:rsidRDefault="00A638A9" w:rsidP="00A638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38A9" w:rsidRPr="00991D54" w:rsidRDefault="00A638A9" w:rsidP="00A63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Заявление о выдаче денежных средств под отчет</w:t>
      </w: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401"/>
        <w:gridCol w:w="1671"/>
        <w:gridCol w:w="1893"/>
        <w:gridCol w:w="1303"/>
        <w:gridCol w:w="1753"/>
        <w:gridCol w:w="639"/>
        <w:gridCol w:w="1265"/>
        <w:gridCol w:w="642"/>
      </w:tblGrid>
      <w:tr w:rsidR="00A638A9" w:rsidRPr="00991D54" w:rsidTr="00A638A9">
        <w:trPr>
          <w:gridBefore w:val="1"/>
          <w:wBefore w:w="415" w:type="dxa"/>
          <w:trHeight w:val="301"/>
        </w:trPr>
        <w:tc>
          <w:tcPr>
            <w:tcW w:w="5061" w:type="dxa"/>
            <w:gridSpan w:val="3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Прошу выдать мне денежные средства в сумме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2" w:type="dxa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A638A9" w:rsidRPr="00991D54" w:rsidTr="00A638A9">
        <w:trPr>
          <w:trHeight w:val="196"/>
        </w:trPr>
        <w:tc>
          <w:tcPr>
            <w:tcW w:w="9907" w:type="dxa"/>
            <w:gridSpan w:val="8"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копеек)</w:t>
            </w:r>
          </w:p>
        </w:tc>
      </w:tr>
      <w:tr w:rsidR="00A638A9" w:rsidRPr="00991D54" w:rsidTr="00A638A9">
        <w:trPr>
          <w:trHeight w:val="370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 и прописью в круглых скобках)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) календарных дней</w:t>
            </w:r>
          </w:p>
        </w:tc>
      </w:tr>
      <w:tr w:rsidR="00A638A9" w:rsidRPr="00991D54" w:rsidTr="00A638A9">
        <w:trPr>
          <w:trHeight w:val="407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на расходы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(количество дней, на которые выдаются деньги)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328"/>
        </w:trPr>
        <w:tc>
          <w:tcPr>
            <w:tcW w:w="4108" w:type="dxa"/>
            <w:gridSpan w:val="3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Средства прошу перечислить на счет</w:t>
            </w:r>
          </w:p>
        </w:tc>
        <w:tc>
          <w:tcPr>
            <w:tcW w:w="5799" w:type="dxa"/>
            <w:gridSpan w:val="5"/>
            <w:tcBorders>
              <w:left w:val="nil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расходов)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407"/>
        </w:trPr>
        <w:tc>
          <w:tcPr>
            <w:tcW w:w="2124" w:type="dxa"/>
            <w:gridSpan w:val="2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мне в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номер банковского счета)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260"/>
        </w:trPr>
        <w:tc>
          <w:tcPr>
            <w:tcW w:w="2124" w:type="dxa"/>
            <w:gridSpan w:val="2"/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банка)</w:t>
            </w:r>
          </w:p>
        </w:tc>
      </w:tr>
    </w:tbl>
    <w:p w:rsidR="00A638A9" w:rsidRPr="009F15C1" w:rsidRDefault="00A638A9" w:rsidP="00A6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15C1">
        <w:rPr>
          <w:rFonts w:ascii="Times New Roman" w:hAnsi="Times New Roman" w:cs="Times New Roman"/>
        </w:rPr>
        <w:t>Обязуюсь расходовать данные средства по целевому назначению. О произведенных расходах обязуюсь отчитаться по установленной форме. Остаток неизрасходованных сре</w:t>
      </w:r>
      <w:proofErr w:type="gramStart"/>
      <w:r w:rsidRPr="009F15C1">
        <w:rPr>
          <w:rFonts w:ascii="Times New Roman" w:hAnsi="Times New Roman" w:cs="Times New Roman"/>
        </w:rPr>
        <w:t>дств пр</w:t>
      </w:r>
      <w:proofErr w:type="gramEnd"/>
      <w:r w:rsidRPr="009F15C1">
        <w:rPr>
          <w:rFonts w:ascii="Times New Roman" w:hAnsi="Times New Roman" w:cs="Times New Roman"/>
        </w:rPr>
        <w:t>ошу удержать из установленного мне денежного содержания (заработной платы).</w:t>
      </w:r>
    </w:p>
    <w:p w:rsidR="00A638A9" w:rsidRPr="00991D54" w:rsidRDefault="00A638A9" w:rsidP="00A638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A638A9" w:rsidRPr="00991D54" w:rsidRDefault="00A638A9" w:rsidP="00A638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A638A9" w:rsidRPr="00991D54" w:rsidRDefault="00A638A9" w:rsidP="00A638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Дата "____" ________________ 20____ г.</w:t>
      </w:r>
    </w:p>
    <w:p w:rsidR="00A638A9" w:rsidRPr="00991D54" w:rsidRDefault="00A638A9" w:rsidP="00A638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Подпись ____________________ Расшифровка подписи ________________________</w:t>
      </w:r>
    </w:p>
    <w:p w:rsidR="00A638A9" w:rsidRPr="00991D54" w:rsidRDefault="00A638A9" w:rsidP="00A638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D54"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</w:t>
      </w:r>
      <w:r>
        <w:rPr>
          <w:rFonts w:ascii="Times New Roman" w:hAnsi="Times New Roman" w:cs="Times New Roman"/>
          <w:sz w:val="20"/>
          <w:szCs w:val="20"/>
        </w:rPr>
        <w:t>======</w:t>
      </w:r>
    </w:p>
    <w:p w:rsidR="00A638A9" w:rsidRPr="00991D54" w:rsidRDefault="00A638A9" w:rsidP="00A63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 xml:space="preserve">Отметка бухгалтерии учреждения: </w:t>
      </w:r>
    </w:p>
    <w:p w:rsidR="00A638A9" w:rsidRPr="00991D54" w:rsidRDefault="00A638A9" w:rsidP="00A63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"Проверено"</w:t>
      </w:r>
    </w:p>
    <w:tbl>
      <w:tblPr>
        <w:tblpPr w:leftFromText="180" w:rightFromText="180" w:vertAnchor="text" w:horzAnchor="page" w:tblpX="2745" w:tblpY="47"/>
        <w:tblW w:w="0" w:type="auto"/>
        <w:tblLook w:val="0000" w:firstRow="0" w:lastRow="0" w:firstColumn="0" w:lastColumn="0" w:noHBand="0" w:noVBand="0"/>
      </w:tblPr>
      <w:tblGrid>
        <w:gridCol w:w="6941"/>
      </w:tblGrid>
      <w:tr w:rsidR="00A638A9" w:rsidRPr="00991D54" w:rsidTr="00A638A9">
        <w:trPr>
          <w:trHeight w:val="277"/>
        </w:trPr>
        <w:tc>
          <w:tcPr>
            <w:tcW w:w="6941" w:type="dxa"/>
            <w:tcBorders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516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419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A9" w:rsidRPr="00991D54" w:rsidTr="00A638A9">
        <w:trPr>
          <w:trHeight w:val="101"/>
        </w:trPr>
        <w:tc>
          <w:tcPr>
            <w:tcW w:w="6941" w:type="dxa"/>
            <w:tcBorders>
              <w:top w:val="single" w:sz="4" w:space="0" w:color="auto"/>
            </w:tcBorders>
          </w:tcPr>
          <w:p w:rsidR="00A638A9" w:rsidRPr="00991D54" w:rsidRDefault="00A638A9" w:rsidP="00A63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A638A9" w:rsidRPr="00991D54" w:rsidRDefault="00A638A9" w:rsidP="00A63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8A9" w:rsidRDefault="00A638A9" w:rsidP="00A63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8A9" w:rsidRPr="003E0E40" w:rsidRDefault="00A638A9" w:rsidP="00A638A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bookmarkStart w:id="70" w:name="P2750"/>
      <w:bookmarkEnd w:id="70"/>
      <w:r w:rsidRPr="009D05A3">
        <w:rPr>
          <w:rFonts w:ascii="Times New Roman" w:hAnsi="Times New Roman" w:cs="Times New Roman"/>
        </w:rPr>
        <w:t>ПЕРЕЧЕНЬ</w:t>
      </w:r>
    </w:p>
    <w:p w:rsidR="00A638A9" w:rsidRPr="009D05A3" w:rsidRDefault="00A638A9" w:rsidP="00A638A9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УЧАСТНИКОВ БЮДЖЕТНОГО ПРОЦЕССА </w:t>
      </w:r>
      <w:r>
        <w:rPr>
          <w:rFonts w:ascii="Times New Roman" w:hAnsi="Times New Roman" w:cs="Times New Roman"/>
        </w:rPr>
        <w:t xml:space="preserve">____________РАЙОНА </w:t>
      </w:r>
      <w:r w:rsidRPr="009D05A3">
        <w:rPr>
          <w:rFonts w:ascii="Times New Roman" w:hAnsi="Times New Roman" w:cs="Times New Roman"/>
        </w:rPr>
        <w:t>НОВОСИБИРСКОЙ ОБЛАСТИ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rPr>
          <w:rFonts w:ascii="Times New Roman" w:hAnsi="Times New Roman" w:cs="Times New Roman"/>
        </w:rPr>
        <w:sectPr w:rsidR="00A638A9" w:rsidRPr="009D05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1134"/>
        <w:gridCol w:w="850"/>
        <w:gridCol w:w="850"/>
        <w:gridCol w:w="850"/>
        <w:gridCol w:w="850"/>
        <w:gridCol w:w="850"/>
        <w:gridCol w:w="964"/>
        <w:gridCol w:w="1505"/>
        <w:gridCol w:w="1304"/>
        <w:gridCol w:w="1364"/>
      </w:tblGrid>
      <w:tr w:rsidR="00A638A9" w:rsidRPr="009D05A3" w:rsidTr="00A638A9">
        <w:tc>
          <w:tcPr>
            <w:tcW w:w="79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lastRenderedPageBreak/>
              <w:t>Код участника</w:t>
            </w: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Полное наименование участника</w:t>
            </w: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Сокращенное наименование участника</w:t>
            </w: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9D05A3">
                <w:rPr>
                  <w:rFonts w:ascii="Times New Roman" w:hAnsi="Times New Roman" w:cs="Times New Roman"/>
                  <w:color w:val="0000FF"/>
                </w:rPr>
                <w:t>ОКФС</w:t>
              </w:r>
            </w:hyperlink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9D05A3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Юридический адрес участника</w:t>
            </w:r>
          </w:p>
        </w:tc>
        <w:tc>
          <w:tcPr>
            <w:tcW w:w="1505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Ф.И.О. руководителя, контактный телефон</w:t>
            </w:r>
          </w:p>
        </w:tc>
        <w:tc>
          <w:tcPr>
            <w:tcW w:w="130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Ф.И.О. главного бухгалтера, контактный телефон</w:t>
            </w:r>
          </w:p>
        </w:tc>
        <w:tc>
          <w:tcPr>
            <w:tcW w:w="13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38A9" w:rsidRPr="009D05A3" w:rsidTr="00A638A9">
        <w:tc>
          <w:tcPr>
            <w:tcW w:w="79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5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38A9" w:rsidRPr="009D05A3" w:rsidTr="00A638A9">
        <w:tc>
          <w:tcPr>
            <w:tcW w:w="79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79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79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38A9" w:rsidRPr="009D05A3" w:rsidRDefault="00A638A9" w:rsidP="00A638A9">
      <w:pPr>
        <w:rPr>
          <w:rFonts w:ascii="Times New Roman" w:hAnsi="Times New Roman" w:cs="Times New Roman"/>
        </w:rPr>
        <w:sectPr w:rsidR="00A638A9" w:rsidRPr="009D05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1</w:t>
      </w:r>
      <w:r>
        <w:rPr>
          <w:rFonts w:ascii="Times New Roman" w:hAnsi="Times New Roman" w:cs="Times New Roman"/>
        </w:rPr>
        <w:t>0.1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FE5183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____________района </w:t>
      </w:r>
      <w:r w:rsidRPr="00FE518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FE5183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СПРАВКА</w:t>
      </w:r>
    </w:p>
    <w:p w:rsidR="00A638A9" w:rsidRPr="00FE5183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об исполнении принятых бюджетных обязательств</w:t>
      </w:r>
    </w:p>
    <w:p w:rsidR="00A638A9" w:rsidRPr="00FE5183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по _______________________________________________________</w:t>
      </w:r>
    </w:p>
    <w:p w:rsidR="00A638A9" w:rsidRPr="00FE5183" w:rsidRDefault="00A638A9" w:rsidP="00A638A9">
      <w:pPr>
        <w:pStyle w:val="ConsPlusNonformat"/>
        <w:jc w:val="center"/>
        <w:rPr>
          <w:rFonts w:ascii="Times New Roman" w:hAnsi="Times New Roman" w:cs="Times New Roman"/>
        </w:rPr>
      </w:pPr>
      <w:r w:rsidRPr="00FE5183">
        <w:rPr>
          <w:rFonts w:ascii="Times New Roman" w:hAnsi="Times New Roman" w:cs="Times New Roman"/>
        </w:rPr>
        <w:t>(наименование получателя бюджетных средств)</w:t>
      </w:r>
    </w:p>
    <w:p w:rsidR="00A638A9" w:rsidRPr="00FE5183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на "____" ______________ 20____ г.</w:t>
      </w:r>
    </w:p>
    <w:p w:rsidR="00A638A9" w:rsidRPr="00FE518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FE5183" w:rsidRDefault="00A638A9" w:rsidP="00A63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(в рублях)</w:t>
      </w:r>
    </w:p>
    <w:p w:rsidR="00A638A9" w:rsidRPr="00FE5183" w:rsidRDefault="00A638A9" w:rsidP="00A638A9">
      <w:pPr>
        <w:rPr>
          <w:rFonts w:ascii="Times New Roman" w:hAnsi="Times New Roman" w:cs="Times New Roman"/>
          <w:sz w:val="24"/>
          <w:szCs w:val="24"/>
        </w:rPr>
        <w:sectPr w:rsidR="00A638A9" w:rsidRPr="00FE5183">
          <w:pgSz w:w="11905" w:h="16838"/>
          <w:pgMar w:top="1134" w:right="850" w:bottom="1134" w:left="1701" w:header="0" w:footer="0" w:gutter="0"/>
          <w:cols w:space="720"/>
        </w:sectPr>
      </w:pP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tbl>
      <w:tblPr>
        <w:tblW w:w="149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5"/>
        <w:gridCol w:w="708"/>
        <w:gridCol w:w="709"/>
        <w:gridCol w:w="709"/>
        <w:gridCol w:w="567"/>
        <w:gridCol w:w="850"/>
        <w:gridCol w:w="851"/>
        <w:gridCol w:w="964"/>
        <w:gridCol w:w="1020"/>
        <w:gridCol w:w="737"/>
        <w:gridCol w:w="822"/>
        <w:gridCol w:w="993"/>
        <w:gridCol w:w="1191"/>
        <w:gridCol w:w="850"/>
        <w:gridCol w:w="1219"/>
        <w:gridCol w:w="1587"/>
      </w:tblGrid>
      <w:tr w:rsidR="00A638A9" w:rsidRPr="00FE5183" w:rsidTr="00A638A9">
        <w:trPr>
          <w:trHeight w:val="803"/>
        </w:trPr>
        <w:tc>
          <w:tcPr>
            <w:tcW w:w="510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E5183">
              <w:rPr>
                <w:rFonts w:ascii="Times New Roman" w:hAnsi="Times New Roman" w:cs="Times New Roman"/>
              </w:rPr>
              <w:t>п</w:t>
            </w:r>
            <w:proofErr w:type="gramEnd"/>
            <w:r w:rsidRPr="00FE51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5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3543" w:type="dxa"/>
            <w:gridSpan w:val="5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>Лимиты бюджетных обязательств на год</w:t>
            </w:r>
          </w:p>
        </w:tc>
        <w:tc>
          <w:tcPr>
            <w:tcW w:w="964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Поставлено на учет </w:t>
            </w:r>
            <w:r w:rsidRPr="00FE5183">
              <w:rPr>
                <w:rFonts w:ascii="Times New Roman" w:hAnsi="Times New Roman" w:cs="Times New Roman"/>
              </w:rPr>
              <w:t>бюджетных обязательств</w:t>
            </w:r>
          </w:p>
        </w:tc>
        <w:tc>
          <w:tcPr>
            <w:tcW w:w="1020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 xml:space="preserve">Оплачено </w:t>
            </w:r>
            <w:r>
              <w:rPr>
                <w:rFonts w:ascii="Times New Roman" w:hAnsi="Times New Roman" w:cs="Times New Roman"/>
              </w:rPr>
              <w:t>принятых на учет</w:t>
            </w:r>
            <w:r w:rsidRPr="00FE5183">
              <w:rPr>
                <w:rFonts w:ascii="Times New Roman" w:hAnsi="Times New Roman" w:cs="Times New Roman"/>
              </w:rPr>
              <w:t xml:space="preserve"> бюджетных обязательств</w:t>
            </w:r>
          </w:p>
        </w:tc>
        <w:tc>
          <w:tcPr>
            <w:tcW w:w="737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>Возврат</w:t>
            </w:r>
            <w:r>
              <w:rPr>
                <w:rFonts w:ascii="Times New Roman" w:hAnsi="Times New Roman" w:cs="Times New Roman"/>
              </w:rPr>
              <w:t>ы по бюджетным обязательствам</w:t>
            </w:r>
          </w:p>
        </w:tc>
        <w:tc>
          <w:tcPr>
            <w:tcW w:w="822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>Итого оплачено (гр. 7 - гр. 8)</w:t>
            </w:r>
          </w:p>
        </w:tc>
        <w:tc>
          <w:tcPr>
            <w:tcW w:w="993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>Неоплаченные бюджетные обязательства (гр. 6 - гр. 9)</w:t>
            </w:r>
          </w:p>
        </w:tc>
        <w:tc>
          <w:tcPr>
            <w:tcW w:w="1191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>Оплачено прочих денежных обязательств</w:t>
            </w:r>
          </w:p>
        </w:tc>
        <w:tc>
          <w:tcPr>
            <w:tcW w:w="850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 xml:space="preserve">Возврат </w:t>
            </w:r>
            <w:r>
              <w:rPr>
                <w:rFonts w:ascii="Times New Roman" w:hAnsi="Times New Roman" w:cs="Times New Roman"/>
              </w:rPr>
              <w:t>по прочим денежным обязательствам</w:t>
            </w:r>
          </w:p>
        </w:tc>
        <w:tc>
          <w:tcPr>
            <w:tcW w:w="1219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>Итого оплачено прочих обязательств (гр. 11 - гр. 12)</w:t>
            </w:r>
          </w:p>
        </w:tc>
        <w:tc>
          <w:tcPr>
            <w:tcW w:w="1587" w:type="dxa"/>
            <w:vMerge w:val="restart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183">
              <w:rPr>
                <w:rFonts w:ascii="Times New Roman" w:hAnsi="Times New Roman" w:cs="Times New Roman"/>
              </w:rPr>
              <w:t>Свободный остаток лимитов бюджетных обязательств на год (гр. 5 - гр. 6 - гр. 13)</w:t>
            </w:r>
          </w:p>
        </w:tc>
      </w:tr>
      <w:tr w:rsidR="00A638A9" w:rsidRPr="00FE5183" w:rsidTr="00A638A9">
        <w:trPr>
          <w:trHeight w:val="802"/>
        </w:trPr>
        <w:tc>
          <w:tcPr>
            <w:tcW w:w="510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709" w:type="dxa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567" w:type="dxa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850" w:type="dxa"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851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638A9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A638A9" w:rsidRPr="00FE518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51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638A9" w:rsidRPr="009D05A3" w:rsidTr="00A638A9">
        <w:tc>
          <w:tcPr>
            <w:tcW w:w="51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4678" w:type="dxa"/>
            <w:gridSpan w:val="7"/>
          </w:tcPr>
          <w:p w:rsidR="00A638A9" w:rsidRPr="009D05A3" w:rsidRDefault="00A638A9" w:rsidP="00A638A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учреждению:</w:t>
            </w: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1F2963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Исполнитель    ___________________  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(расшифровка подписи)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00488" w:rsidRDefault="00700488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886BE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администрация _____________ района Новосибирской области</w:t>
      </w:r>
    </w:p>
    <w:p w:rsidR="00A638A9" w:rsidRPr="00886BE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886BE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2937"/>
      <w:bookmarkEnd w:id="71"/>
      <w:r w:rsidRPr="00886BEE">
        <w:rPr>
          <w:rFonts w:ascii="Times New Roman" w:hAnsi="Times New Roman" w:cs="Times New Roman"/>
          <w:sz w:val="24"/>
          <w:szCs w:val="24"/>
        </w:rPr>
        <w:t xml:space="preserve">                                 ВЕДОМОСТЬ</w:t>
      </w:r>
    </w:p>
    <w:p w:rsidR="00A638A9" w:rsidRPr="00886BE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          контроля неисполненных бюджетных обязательств</w:t>
      </w:r>
    </w:p>
    <w:p w:rsidR="00A638A9" w:rsidRPr="00886BE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   по _______________________________________________________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(наименование получателя бюджетных средств)</w:t>
      </w:r>
    </w:p>
    <w:p w:rsidR="00A638A9" w:rsidRPr="00886BEE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              на "____" ________________ 20____ г.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(в рублях)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tbl>
      <w:tblPr>
        <w:tblW w:w="15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708"/>
        <w:gridCol w:w="632"/>
        <w:gridCol w:w="785"/>
        <w:gridCol w:w="631"/>
        <w:gridCol w:w="875"/>
        <w:gridCol w:w="1235"/>
        <w:gridCol w:w="632"/>
        <w:gridCol w:w="1020"/>
        <w:gridCol w:w="794"/>
        <w:gridCol w:w="1077"/>
        <w:gridCol w:w="1077"/>
        <w:gridCol w:w="1077"/>
        <w:gridCol w:w="1020"/>
        <w:gridCol w:w="1134"/>
        <w:gridCol w:w="1134"/>
      </w:tblGrid>
      <w:tr w:rsidR="00A638A9" w:rsidRPr="00886BEE" w:rsidTr="00A638A9">
        <w:trPr>
          <w:trHeight w:val="578"/>
        </w:trPr>
        <w:tc>
          <w:tcPr>
            <w:tcW w:w="426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6BE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86BEE">
              <w:rPr>
                <w:rFonts w:ascii="Times New Roman" w:hAnsi="Times New Roman" w:cs="Times New Roman"/>
              </w:rPr>
              <w:t>п</w:t>
            </w:r>
            <w:proofErr w:type="gramEnd"/>
            <w:r w:rsidRPr="00886B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6BEE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5498" w:type="dxa"/>
            <w:gridSpan w:val="7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6BE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020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БО</w:t>
            </w:r>
          </w:p>
        </w:tc>
        <w:tc>
          <w:tcPr>
            <w:tcW w:w="794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6BEE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и дата </w:t>
            </w:r>
            <w:r w:rsidRPr="00886BEE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077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 контракта</w:t>
            </w:r>
          </w:p>
        </w:tc>
        <w:tc>
          <w:tcPr>
            <w:tcW w:w="1077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документа</w:t>
            </w:r>
          </w:p>
        </w:tc>
        <w:tc>
          <w:tcPr>
            <w:tcW w:w="1077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</w:rPr>
              <w:t>принятого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учет БО (на год)</w:t>
            </w:r>
          </w:p>
        </w:tc>
        <w:tc>
          <w:tcPr>
            <w:tcW w:w="1020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6BEE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оплаченного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БО, выбытие</w:t>
            </w:r>
          </w:p>
        </w:tc>
        <w:tc>
          <w:tcPr>
            <w:tcW w:w="1134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6BEE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t>восстановления расходов по БО</w:t>
            </w:r>
          </w:p>
        </w:tc>
        <w:tc>
          <w:tcPr>
            <w:tcW w:w="1134" w:type="dxa"/>
            <w:vMerge w:val="restart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</w:rPr>
              <w:t>неоплаченного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</w:t>
            </w:r>
          </w:p>
        </w:tc>
      </w:tr>
      <w:tr w:rsidR="00A638A9" w:rsidRPr="00886BEE" w:rsidTr="00A638A9">
        <w:trPr>
          <w:trHeight w:val="577"/>
        </w:trPr>
        <w:tc>
          <w:tcPr>
            <w:tcW w:w="426" w:type="dxa"/>
            <w:vMerge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632" w:type="dxa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785" w:type="dxa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631" w:type="dxa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875" w:type="dxa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235" w:type="dxa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СубКОСГУ</w:t>
            </w:r>
            <w:proofErr w:type="spellEnd"/>
          </w:p>
        </w:tc>
        <w:tc>
          <w:tcPr>
            <w:tcW w:w="632" w:type="dxa"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1020" w:type="dxa"/>
            <w:vMerge/>
          </w:tcPr>
          <w:p w:rsidR="00A638A9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638A9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638A9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638A9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38A9" w:rsidRPr="00886BEE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38A9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426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638A9" w:rsidRPr="009D05A3" w:rsidTr="00A638A9">
        <w:tc>
          <w:tcPr>
            <w:tcW w:w="426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426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4" w:type="dxa"/>
            <w:gridSpan w:val="13"/>
          </w:tcPr>
          <w:p w:rsidR="00A638A9" w:rsidRPr="009D05A3" w:rsidRDefault="00A638A9" w:rsidP="00A638A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счету:</w:t>
            </w: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426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426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4" w:type="dxa"/>
            <w:gridSpan w:val="13"/>
          </w:tcPr>
          <w:p w:rsidR="00A638A9" w:rsidRPr="009D05A3" w:rsidRDefault="00A638A9" w:rsidP="00A638A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счету</w:t>
            </w: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426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4" w:type="dxa"/>
            <w:gridSpan w:val="13"/>
          </w:tcPr>
          <w:p w:rsidR="00A638A9" w:rsidRPr="009D05A3" w:rsidRDefault="00A638A9" w:rsidP="00A638A9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получателю бюджетных средств:</w:t>
            </w: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A9" w:rsidRPr="009D05A3" w:rsidTr="00A638A9">
        <w:tc>
          <w:tcPr>
            <w:tcW w:w="426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8A9" w:rsidRPr="009D05A3" w:rsidRDefault="00A638A9" w:rsidP="00A63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C87317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Pr="009D05A3">
        <w:rPr>
          <w:rFonts w:ascii="Times New Roman" w:hAnsi="Times New Roman" w:cs="Times New Roman"/>
        </w:rPr>
        <w:t xml:space="preserve"> ___________________  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                    (подпись)           (расшифровка подписи)</w:t>
      </w:r>
    </w:p>
    <w:p w:rsidR="00A638A9" w:rsidRPr="009D05A3" w:rsidRDefault="00A638A9" w:rsidP="00A638A9">
      <w:pPr>
        <w:rPr>
          <w:rFonts w:ascii="Times New Roman" w:hAnsi="Times New Roman" w:cs="Times New Roman"/>
        </w:rPr>
        <w:sectPr w:rsidR="00A638A9" w:rsidRPr="009D05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38A9" w:rsidRPr="009D05A3" w:rsidRDefault="00A638A9" w:rsidP="00A638A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.1</w:t>
      </w:r>
    </w:p>
    <w:p w:rsidR="00A638A9" w:rsidRPr="009D05A3" w:rsidRDefault="00A638A9" w:rsidP="00A638A9">
      <w:pPr>
        <w:spacing w:after="1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┌──────────────────────────┐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│ Представляется на бланке │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│    получателя средств    │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└──────────────────────────┘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1F2963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2" w:name="P3089"/>
      <w:bookmarkEnd w:id="72"/>
      <w:r w:rsidRPr="001F2963">
        <w:rPr>
          <w:rFonts w:ascii="Times New Roman" w:hAnsi="Times New Roman" w:cs="Times New Roman"/>
          <w:sz w:val="24"/>
          <w:szCs w:val="24"/>
        </w:rPr>
        <w:t>ХОДАТАЙСТВО</w:t>
      </w:r>
    </w:p>
    <w:p w:rsidR="00A638A9" w:rsidRPr="001F2963" w:rsidRDefault="00A638A9" w:rsidP="00A63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об изменении показателей, отраженных на лицевом счете</w:t>
      </w:r>
    </w:p>
    <w:p w:rsidR="00A638A9" w:rsidRPr="001F2963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1F2963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_____________________________________________ просит внести нижеприведенные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(наименование получателя средств)</w:t>
      </w:r>
    </w:p>
    <w:p w:rsidR="00A638A9" w:rsidRPr="001F2963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изменения в показатели, отраженные на лицевом счете получателя средств</w:t>
      </w:r>
    </w:p>
    <w:p w:rsidR="00A638A9" w:rsidRPr="001F2963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 w:rsidRPr="001F2963">
        <w:rPr>
          <w:rFonts w:ascii="Times New Roman" w:hAnsi="Times New Roman" w:cs="Times New Roman"/>
          <w:sz w:val="24"/>
          <w:szCs w:val="24"/>
        </w:rPr>
        <w:t xml:space="preserve">стного бюджета, в связи </w:t>
      </w:r>
      <w:proofErr w:type="gramStart"/>
      <w:r w:rsidRPr="001F29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2963">
        <w:rPr>
          <w:rFonts w:ascii="Times New Roman" w:hAnsi="Times New Roman" w:cs="Times New Roman"/>
          <w:sz w:val="24"/>
          <w:szCs w:val="24"/>
        </w:rPr>
        <w:t xml:space="preserve"> ____________________________________________.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D05A3">
        <w:rPr>
          <w:rFonts w:ascii="Times New Roman" w:hAnsi="Times New Roman" w:cs="Times New Roman"/>
        </w:rPr>
        <w:t>(указать причину изменений)</w:t>
      </w: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567"/>
        <w:gridCol w:w="340"/>
        <w:gridCol w:w="510"/>
        <w:gridCol w:w="624"/>
        <w:gridCol w:w="340"/>
        <w:gridCol w:w="880"/>
        <w:gridCol w:w="568"/>
        <w:gridCol w:w="567"/>
        <w:gridCol w:w="907"/>
        <w:gridCol w:w="936"/>
      </w:tblGrid>
      <w:tr w:rsidR="00A638A9" w:rsidRPr="009D05A3" w:rsidTr="00A638A9">
        <w:tc>
          <w:tcPr>
            <w:tcW w:w="1701" w:type="dxa"/>
            <w:gridSpan w:val="2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701" w:type="dxa"/>
            <w:gridSpan w:val="2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41" w:type="dxa"/>
            <w:gridSpan w:val="4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Платежный документ</w:t>
            </w:r>
          </w:p>
        </w:tc>
        <w:tc>
          <w:tcPr>
            <w:tcW w:w="1220" w:type="dxa"/>
            <w:gridSpan w:val="2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Бюджетное обязательство</w:t>
            </w:r>
          </w:p>
        </w:tc>
        <w:tc>
          <w:tcPr>
            <w:tcW w:w="1135" w:type="dxa"/>
            <w:gridSpan w:val="2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Денежное обязательство (документ исполнения)</w:t>
            </w:r>
          </w:p>
        </w:tc>
        <w:tc>
          <w:tcPr>
            <w:tcW w:w="1843" w:type="dxa"/>
            <w:gridSpan w:val="2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</w:t>
            </w:r>
            <w:r>
              <w:rPr>
                <w:rFonts w:ascii="Times New Roman" w:hAnsi="Times New Roman" w:cs="Times New Roman"/>
              </w:rPr>
              <w:t xml:space="preserve">код целевых средств, </w:t>
            </w:r>
            <w:proofErr w:type="spellStart"/>
            <w:r>
              <w:rPr>
                <w:rFonts w:ascii="Times New Roman" w:hAnsi="Times New Roman" w:cs="Times New Roman"/>
              </w:rPr>
              <w:t>КРКС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 w:rsidRPr="009D05A3">
              <w:rPr>
                <w:rFonts w:ascii="Times New Roman" w:hAnsi="Times New Roman" w:cs="Times New Roman"/>
              </w:rPr>
              <w:t xml:space="preserve"> КОСГУ</w:t>
            </w:r>
          </w:p>
        </w:tc>
      </w:tr>
      <w:tr w:rsidR="00A638A9" w:rsidRPr="009D05A3" w:rsidTr="00A638A9"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05A3">
              <w:rPr>
                <w:rFonts w:ascii="Times New Roman" w:hAnsi="Times New Roman" w:cs="Times New Roman"/>
              </w:rPr>
              <w:t>подлежащий</w:t>
            </w:r>
            <w:proofErr w:type="gramEnd"/>
            <w:r w:rsidRPr="009D05A3">
              <w:rPr>
                <w:rFonts w:ascii="Times New Roman" w:hAnsi="Times New Roman" w:cs="Times New Roman"/>
              </w:rPr>
              <w:t xml:space="preserve"> изменению</w:t>
            </w: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05A3">
              <w:rPr>
                <w:rFonts w:ascii="Times New Roman" w:hAnsi="Times New Roman" w:cs="Times New Roman"/>
              </w:rPr>
              <w:t>подлежащий</w:t>
            </w:r>
            <w:proofErr w:type="gramEnd"/>
            <w:r w:rsidRPr="009D05A3">
              <w:rPr>
                <w:rFonts w:ascii="Times New Roman" w:hAnsi="Times New Roman" w:cs="Times New Roman"/>
              </w:rPr>
              <w:t xml:space="preserve"> изменению</w:t>
            </w: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3" w:name="_GoBack"/>
            <w:bookmarkEnd w:id="73"/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1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34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8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568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05A3">
              <w:rPr>
                <w:rFonts w:ascii="Times New Roman" w:hAnsi="Times New Roman" w:cs="Times New Roman"/>
              </w:rPr>
              <w:t>подлежащий</w:t>
            </w:r>
            <w:proofErr w:type="gramEnd"/>
            <w:r w:rsidRPr="009D05A3">
              <w:rPr>
                <w:rFonts w:ascii="Times New Roman" w:hAnsi="Times New Roman" w:cs="Times New Roman"/>
              </w:rPr>
              <w:t xml:space="preserve"> изменению</w:t>
            </w:r>
          </w:p>
        </w:tc>
        <w:tc>
          <w:tcPr>
            <w:tcW w:w="936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</w:tr>
      <w:tr w:rsidR="00A638A9" w:rsidRPr="009D05A3" w:rsidTr="00A638A9"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6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14</w:t>
            </w:r>
          </w:p>
        </w:tc>
      </w:tr>
      <w:tr w:rsidR="00A638A9" w:rsidRPr="009D05A3" w:rsidTr="00A638A9"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638A9" w:rsidRPr="009D05A3" w:rsidRDefault="00A638A9" w:rsidP="00A638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Руководитель      _______________________    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Главный бухгалтер _______________________    ______________________________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М.П.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Тел. ________________ и Ф.И.О. исполнителя от клиента _____________________</w:t>
      </w: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A638A9" w:rsidRPr="00F42F4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Отметка об исполнении</w:t>
      </w:r>
    </w:p>
    <w:p w:rsidR="00A638A9" w:rsidRPr="00F42F4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F42F4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Подпись исполнителя __________________</w:t>
      </w:r>
    </w:p>
    <w:p w:rsidR="00A638A9" w:rsidRPr="00F42F4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F42F4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A638A9" w:rsidRPr="00F42F4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F42F4A" w:rsidRDefault="00A638A9" w:rsidP="00A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A638A9" w:rsidRPr="00F42F4A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8A9" w:rsidRPr="009D05A3" w:rsidRDefault="00A638A9" w:rsidP="00A63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38A9" w:rsidRPr="009D05A3" w:rsidRDefault="00A638A9" w:rsidP="00A638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638A9" w:rsidRPr="009D05A3" w:rsidRDefault="00A638A9" w:rsidP="00A638A9">
      <w:pPr>
        <w:rPr>
          <w:rFonts w:ascii="Times New Roman" w:hAnsi="Times New Roman" w:cs="Times New Roman"/>
        </w:rPr>
      </w:pPr>
    </w:p>
    <w:p w:rsidR="006F02B5" w:rsidRPr="0078655A" w:rsidRDefault="006F02B5" w:rsidP="0078655A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F02B5" w:rsidRPr="0078655A" w:rsidSect="00A638A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1F" w:rsidRDefault="00695B1F" w:rsidP="008729EC">
      <w:pPr>
        <w:spacing w:after="0" w:line="240" w:lineRule="auto"/>
      </w:pPr>
      <w:r>
        <w:separator/>
      </w:r>
    </w:p>
  </w:endnote>
  <w:endnote w:type="continuationSeparator" w:id="0">
    <w:p w:rsidR="00695B1F" w:rsidRDefault="00695B1F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D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1F" w:rsidRDefault="00695B1F" w:rsidP="008729EC">
      <w:pPr>
        <w:spacing w:after="0" w:line="240" w:lineRule="auto"/>
      </w:pPr>
      <w:r>
        <w:separator/>
      </w:r>
    </w:p>
  </w:footnote>
  <w:footnote w:type="continuationSeparator" w:id="0">
    <w:p w:rsidR="00695B1F" w:rsidRDefault="00695B1F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6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0"/>
  </w:num>
  <w:num w:numId="5">
    <w:abstractNumId w:val="32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3"/>
  </w:num>
  <w:num w:numId="11">
    <w:abstractNumId w:val="19"/>
  </w:num>
  <w:num w:numId="12">
    <w:abstractNumId w:val="9"/>
  </w:num>
  <w:num w:numId="13">
    <w:abstractNumId w:val="30"/>
  </w:num>
  <w:num w:numId="14">
    <w:abstractNumId w:val="18"/>
  </w:num>
  <w:num w:numId="15">
    <w:abstractNumId w:val="1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9"/>
  </w:num>
  <w:num w:numId="22">
    <w:abstractNumId w:val="16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</w:num>
  <w:num w:numId="31">
    <w:abstractNumId w:val="24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52BE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30F1C"/>
    <w:rsid w:val="0013418A"/>
    <w:rsid w:val="00145C94"/>
    <w:rsid w:val="001529A9"/>
    <w:rsid w:val="00155755"/>
    <w:rsid w:val="0015615F"/>
    <w:rsid w:val="00161228"/>
    <w:rsid w:val="00161CE9"/>
    <w:rsid w:val="00162E78"/>
    <w:rsid w:val="00162F7A"/>
    <w:rsid w:val="0016758A"/>
    <w:rsid w:val="00170411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B386D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1F3B46"/>
    <w:rsid w:val="0020777D"/>
    <w:rsid w:val="002131A4"/>
    <w:rsid w:val="00220601"/>
    <w:rsid w:val="00221FDE"/>
    <w:rsid w:val="00222839"/>
    <w:rsid w:val="002278CE"/>
    <w:rsid w:val="002333FC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70F"/>
    <w:rsid w:val="00275D07"/>
    <w:rsid w:val="002774F9"/>
    <w:rsid w:val="00277A40"/>
    <w:rsid w:val="00277C35"/>
    <w:rsid w:val="00281D02"/>
    <w:rsid w:val="002917CB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AB6"/>
    <w:rsid w:val="004314F3"/>
    <w:rsid w:val="0043190E"/>
    <w:rsid w:val="004331A9"/>
    <w:rsid w:val="00433520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86D"/>
    <w:rsid w:val="004A658E"/>
    <w:rsid w:val="004B57B8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4F7528"/>
    <w:rsid w:val="00502371"/>
    <w:rsid w:val="00502A24"/>
    <w:rsid w:val="00506BBA"/>
    <w:rsid w:val="00507350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B6E9D"/>
    <w:rsid w:val="005C22DC"/>
    <w:rsid w:val="005C2428"/>
    <w:rsid w:val="005C4419"/>
    <w:rsid w:val="005C4FA3"/>
    <w:rsid w:val="005D61D6"/>
    <w:rsid w:val="005D7E93"/>
    <w:rsid w:val="005E67A6"/>
    <w:rsid w:val="005E74DA"/>
    <w:rsid w:val="005F526B"/>
    <w:rsid w:val="005F799F"/>
    <w:rsid w:val="006104B3"/>
    <w:rsid w:val="00611789"/>
    <w:rsid w:val="0061602F"/>
    <w:rsid w:val="00617410"/>
    <w:rsid w:val="0062781F"/>
    <w:rsid w:val="0063305E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E1A"/>
    <w:rsid w:val="006956D8"/>
    <w:rsid w:val="00695B1F"/>
    <w:rsid w:val="00696A46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02B5"/>
    <w:rsid w:val="006F0890"/>
    <w:rsid w:val="006F39E3"/>
    <w:rsid w:val="00700084"/>
    <w:rsid w:val="00700488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8655A"/>
    <w:rsid w:val="007938E9"/>
    <w:rsid w:val="007947F1"/>
    <w:rsid w:val="00796B22"/>
    <w:rsid w:val="007A2CCC"/>
    <w:rsid w:val="007A42BA"/>
    <w:rsid w:val="007A70A5"/>
    <w:rsid w:val="007B2078"/>
    <w:rsid w:val="007B2F7C"/>
    <w:rsid w:val="007C6523"/>
    <w:rsid w:val="007C685E"/>
    <w:rsid w:val="007C70EA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44F00"/>
    <w:rsid w:val="008532EB"/>
    <w:rsid w:val="00853722"/>
    <w:rsid w:val="0086283B"/>
    <w:rsid w:val="008645D3"/>
    <w:rsid w:val="0087191D"/>
    <w:rsid w:val="00871B93"/>
    <w:rsid w:val="008729EC"/>
    <w:rsid w:val="00872FA6"/>
    <w:rsid w:val="00877AE4"/>
    <w:rsid w:val="00880BCC"/>
    <w:rsid w:val="008851B2"/>
    <w:rsid w:val="008866F4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29FE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299E"/>
    <w:rsid w:val="00993887"/>
    <w:rsid w:val="00997D5A"/>
    <w:rsid w:val="00997F71"/>
    <w:rsid w:val="009A2202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38A9"/>
    <w:rsid w:val="00A6408A"/>
    <w:rsid w:val="00A81C32"/>
    <w:rsid w:val="00A82254"/>
    <w:rsid w:val="00A87E59"/>
    <w:rsid w:val="00A91CF0"/>
    <w:rsid w:val="00A94F51"/>
    <w:rsid w:val="00AA1100"/>
    <w:rsid w:val="00AA3549"/>
    <w:rsid w:val="00AA5BE2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56C3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6DBA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3FC5"/>
    <w:rsid w:val="00BD693E"/>
    <w:rsid w:val="00BD796E"/>
    <w:rsid w:val="00BE77A6"/>
    <w:rsid w:val="00BF1939"/>
    <w:rsid w:val="00BF278A"/>
    <w:rsid w:val="00BF4E7E"/>
    <w:rsid w:val="00C05F85"/>
    <w:rsid w:val="00C137E8"/>
    <w:rsid w:val="00C16691"/>
    <w:rsid w:val="00C16CDE"/>
    <w:rsid w:val="00C22A5C"/>
    <w:rsid w:val="00C2401A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292B"/>
    <w:rsid w:val="00D83534"/>
    <w:rsid w:val="00D923A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0583"/>
    <w:rsid w:val="00E6138E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97E28"/>
    <w:rsid w:val="00EA0D7C"/>
    <w:rsid w:val="00EA7D50"/>
    <w:rsid w:val="00EB3DE6"/>
    <w:rsid w:val="00EB68EC"/>
    <w:rsid w:val="00EC55B3"/>
    <w:rsid w:val="00ED0DF7"/>
    <w:rsid w:val="00ED20C0"/>
    <w:rsid w:val="00ED22D5"/>
    <w:rsid w:val="00ED2C57"/>
    <w:rsid w:val="00ED7A02"/>
    <w:rsid w:val="00EE3C3B"/>
    <w:rsid w:val="00EE4360"/>
    <w:rsid w:val="00EE4688"/>
    <w:rsid w:val="00EE5315"/>
    <w:rsid w:val="00EE60CE"/>
    <w:rsid w:val="00F000D0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29F2"/>
    <w:rsid w:val="00F35E71"/>
    <w:rsid w:val="00F50D77"/>
    <w:rsid w:val="00F50D80"/>
    <w:rsid w:val="00F52D3D"/>
    <w:rsid w:val="00F54838"/>
    <w:rsid w:val="00F561B8"/>
    <w:rsid w:val="00F603D4"/>
    <w:rsid w:val="00F614F6"/>
    <w:rsid w:val="00F63A40"/>
    <w:rsid w:val="00F64BC5"/>
    <w:rsid w:val="00F727A4"/>
    <w:rsid w:val="00F77C3C"/>
    <w:rsid w:val="00F8066D"/>
    <w:rsid w:val="00F86437"/>
    <w:rsid w:val="00F8725C"/>
    <w:rsid w:val="00F8778C"/>
    <w:rsid w:val="00F94763"/>
    <w:rsid w:val="00F94D8F"/>
    <w:rsid w:val="00F95DCF"/>
    <w:rsid w:val="00F9637B"/>
    <w:rsid w:val="00F97135"/>
    <w:rsid w:val="00FA141D"/>
    <w:rsid w:val="00FA17EA"/>
    <w:rsid w:val="00FA2EBD"/>
    <w:rsid w:val="00FA55A5"/>
    <w:rsid w:val="00FB2747"/>
    <w:rsid w:val="00FB4D39"/>
    <w:rsid w:val="00FB5D99"/>
    <w:rsid w:val="00FB7778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3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F0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6F02B5"/>
    <w:rPr>
      <w:color w:val="0000FF"/>
      <w:u w:val="single"/>
    </w:rPr>
  </w:style>
  <w:style w:type="character" w:styleId="af4">
    <w:name w:val="page number"/>
    <w:basedOn w:val="a0"/>
    <w:rsid w:val="0078655A"/>
  </w:style>
  <w:style w:type="paragraph" w:customStyle="1" w:styleId="af5">
    <w:name w:val="Абзац"/>
    <w:basedOn w:val="a"/>
    <w:uiPriority w:val="99"/>
    <w:qFormat/>
    <w:rsid w:val="00A638A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3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752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F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F0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6F02B5"/>
    <w:rPr>
      <w:color w:val="0000FF"/>
      <w:u w:val="single"/>
    </w:rPr>
  </w:style>
  <w:style w:type="character" w:styleId="af4">
    <w:name w:val="page number"/>
    <w:basedOn w:val="a0"/>
    <w:rsid w:val="0078655A"/>
  </w:style>
  <w:style w:type="paragraph" w:customStyle="1" w:styleId="af5">
    <w:name w:val="Абзац"/>
    <w:basedOn w:val="a"/>
    <w:uiPriority w:val="99"/>
    <w:qFormat/>
    <w:rsid w:val="00A638A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E3F3BAE6E755870FE87841F383AAC33827CDF536C86D7317D89E743EA1n4C" TargetMode="External"/><Relationship Id="rId18" Type="http://schemas.openxmlformats.org/officeDocument/2006/relationships/hyperlink" Target="consultantplus://offline/ref=F7E3F3BAE6E755870FE87841F383AAC3382CCEFC37C46D7317D89E743E1492601F8C66BD35025ADFA0n4C" TargetMode="External"/><Relationship Id="rId26" Type="http://schemas.openxmlformats.org/officeDocument/2006/relationships/hyperlink" Target="consultantplus://offline/ref=F7E3F3BAE6E755870FE87841F383AAC33823CCF530C630791F819276391BCD7718C56ABC35005FADnA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E3F3BAE6E755870FE87841F383AAC33B22C9F036C46D7317D89E743EA1n4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E3F3BAE6E755870FE87841F383AAC33B22CAF337C96D7317D89E743EA1n4C" TargetMode="External"/><Relationship Id="rId17" Type="http://schemas.openxmlformats.org/officeDocument/2006/relationships/hyperlink" Target="consultantplus://offline/ref=F7E3F3BAE6E755870FE87841F383AAC33827CDF536C86D7317D89E743EA1n4C" TargetMode="External"/><Relationship Id="rId25" Type="http://schemas.openxmlformats.org/officeDocument/2006/relationships/hyperlink" Target="consultantplus://offline/ref=F7E3F3BAE6E755870FE87841F383AAC33925CDFC37CF6D7317D89E743E1492601F8C66BF3405A5n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E3F3BAE6E755870FE87841F383AAC33824CAF337CD6D7317D89E743E1492601F8C66BD35025BDAA0nEC" TargetMode="External"/><Relationship Id="rId20" Type="http://schemas.openxmlformats.org/officeDocument/2006/relationships/hyperlink" Target="consultantplus://offline/ref=F7E3F3BAE6E755870FE87841F383AAC3382CCCF136C46D7317D89E743EA1n4C" TargetMode="External"/><Relationship Id="rId29" Type="http://schemas.openxmlformats.org/officeDocument/2006/relationships/hyperlink" Target="consultantplus://offline/ref=9E26C5F58E28456B447939BB572B1D6A6F71BD09422FB78C069261C60EBEn3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E3F3BAE6E755870FE87841F383AAC33827CDF536C86D7317D89E743EA1n4C" TargetMode="External"/><Relationship Id="rId24" Type="http://schemas.openxmlformats.org/officeDocument/2006/relationships/hyperlink" Target="consultantplus://offline/ref=F7E3F3BAE6E755870FE87841F383AAC33925CDFC37CF6D7317D89E743E1492601F8C66BE3307A5nD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E3F3BAE6E755870FE8664CE5EFF4CA332E91F83BCD602D4F87C529691D983758C33FFF710F5BDE07DAF2A5nFC" TargetMode="External"/><Relationship Id="rId23" Type="http://schemas.openxmlformats.org/officeDocument/2006/relationships/hyperlink" Target="consultantplus://offline/ref=F7E3F3BAE6E755870FE87841F383AAC33B22C6F634CD6D7317D89E743EA1n4C" TargetMode="External"/><Relationship Id="rId28" Type="http://schemas.openxmlformats.org/officeDocument/2006/relationships/hyperlink" Target="consultantplus://offline/ref=9E26C5F58E28456B447939BB572B1D6A6F75BD09472DB78C069261C60EE345268DF1A4DE915F7D01B2nDC" TargetMode="External"/><Relationship Id="rId10" Type="http://schemas.openxmlformats.org/officeDocument/2006/relationships/hyperlink" Target="consultantplus://offline/ref=F7E3F3BAE6E755870FE87841F383AAC3382DC8F634CC6D7317D89E743EA1n4C" TargetMode="External"/><Relationship Id="rId19" Type="http://schemas.openxmlformats.org/officeDocument/2006/relationships/hyperlink" Target="consultantplus://offline/ref=F7E3F3BAE6E755870FE87841F383AAC3382CCEFC37C46D7317D89E743E1492601F8C66BD35025ADFA0n4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E3F3BAE6E755870FE87841F383AAC33925CDFC37CF6D7317D89E743E1492601F8C66BE3303A5nDC" TargetMode="External"/><Relationship Id="rId14" Type="http://schemas.openxmlformats.org/officeDocument/2006/relationships/hyperlink" Target="consultantplus://offline/ref=F7E3F3BAE6E755870FE87841F383AAC33B22CAF337C96D7317D89E743EA1n4C" TargetMode="External"/><Relationship Id="rId22" Type="http://schemas.openxmlformats.org/officeDocument/2006/relationships/hyperlink" Target="consultantplus://offline/ref=F7E3F3BAE6E755870FE87841F383AAC33B26C6F631CF6D7317D89E743E1492601F8C66BD35025ADEA0nFC" TargetMode="External"/><Relationship Id="rId27" Type="http://schemas.openxmlformats.org/officeDocument/2006/relationships/hyperlink" Target="consultantplus://offline/ref=F7E3F3BAE6E755870FE87841F383AAC3382DC8F634CC6D7317D89E743EA1n4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5B54-87D9-4841-AF99-0342AC93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28954</Words>
  <Characters>165042</Characters>
  <Application>Microsoft Office Word</Application>
  <DocSecurity>0</DocSecurity>
  <Lines>1375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28</cp:revision>
  <cp:lastPrinted>2018-11-19T02:46:00Z</cp:lastPrinted>
  <dcterms:created xsi:type="dcterms:W3CDTF">2018-11-06T05:23:00Z</dcterms:created>
  <dcterms:modified xsi:type="dcterms:W3CDTF">2018-11-19T02:50:00Z</dcterms:modified>
</cp:coreProperties>
</file>