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C1A5" w14:textId="131B415E" w:rsidR="004C4055" w:rsidRDefault="004C4055" w:rsidP="004C4055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письмо.</w:t>
      </w:r>
    </w:p>
    <w:p w14:paraId="17A765BA" w14:textId="77777777" w:rsidR="004C4055" w:rsidRDefault="004C4055" w:rsidP="004C4055">
      <w:pPr>
        <w:shd w:val="clear" w:color="auto" w:fill="FFFFFF" w:themeFill="background1"/>
        <w:jc w:val="center"/>
        <w:rPr>
          <w:sz w:val="28"/>
          <w:szCs w:val="28"/>
        </w:rPr>
      </w:pPr>
    </w:p>
    <w:p w14:paraId="08ABA28C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преддверии сельскохозяйственного сезона, а также </w:t>
      </w:r>
      <w:r>
        <w:rPr>
          <w:rStyle w:val="a4"/>
          <w:color w:val="212121"/>
          <w:sz w:val="28"/>
          <w:szCs w:val="28"/>
        </w:rPr>
        <w:t>в целях предупреждения отравления пчел пестицидами</w:t>
      </w:r>
      <w:r>
        <w:rPr>
          <w:color w:val="212121"/>
          <w:sz w:val="28"/>
          <w:szCs w:val="28"/>
        </w:rPr>
        <w:t xml:space="preserve"> напоминаем аграриям о необходимости своевременного информирования пчеловодов, владельцев пасек, а также жителей близлежащих населенных пунктов, расположенных на расстоянии до 7 км </w:t>
      </w:r>
      <w:proofErr w:type="gramStart"/>
      <w:r>
        <w:rPr>
          <w:color w:val="212121"/>
          <w:sz w:val="28"/>
          <w:szCs w:val="28"/>
        </w:rPr>
        <w:t>от границ</w:t>
      </w:r>
      <w:proofErr w:type="gramEnd"/>
      <w:r>
        <w:rPr>
          <w:color w:val="212121"/>
          <w:sz w:val="28"/>
          <w:szCs w:val="28"/>
        </w:rPr>
        <w:t xml:space="preserve"> запланированных к обработке пестицидами и агрохимикатами земельных участков, о запланированной обработке сельхозугодий пестицидами и агрохимикатов.</w:t>
      </w:r>
    </w:p>
    <w:p w14:paraId="3B8792E7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со статьей 16 Федерального закона от 30.12.2020 № 490-ФЗ «О пчеловодстве в Российской Федерации» лица, применяющие пестициды, обязаны уведомить население о запланированных работах через средства массовой информации (радио, печатные органы, электронные и другие средства связи и коммуникации) не ранее чем за 10 дней и не позднее чем за 5 дней до их применения. Необходимо отразить информацию </w:t>
      </w:r>
      <w:proofErr w:type="gramStart"/>
      <w:r>
        <w:rPr>
          <w:color w:val="212121"/>
          <w:sz w:val="28"/>
          <w:szCs w:val="28"/>
        </w:rPr>
        <w:t>о границах</w:t>
      </w:r>
      <w:proofErr w:type="gramEnd"/>
      <w:r>
        <w:rPr>
          <w:color w:val="212121"/>
          <w:sz w:val="28"/>
          <w:szCs w:val="28"/>
        </w:rPr>
        <w:t xml:space="preserve"> запланированных к обработке пестицидами и агрохимикатами земельных участков; сроках и способах проведения работ; наименованиях, классах опасности и опасных свойствах применяемых средств; рекомендуемых сроках изоляции пчел в ульях.</w:t>
      </w:r>
    </w:p>
    <w:p w14:paraId="5B1B6AAE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 применении пестицидов и агрохимикатов необходимо учитывать </w:t>
      </w:r>
      <w:r>
        <w:rPr>
          <w:rStyle w:val="a4"/>
          <w:color w:val="212121"/>
          <w:sz w:val="28"/>
          <w:szCs w:val="28"/>
        </w:rPr>
        <w:t>классы опасности для пчел</w:t>
      </w:r>
      <w:r>
        <w:rPr>
          <w:color w:val="212121"/>
          <w:sz w:val="28"/>
          <w:szCs w:val="28"/>
        </w:rPr>
        <w:t> и экологические регламенты их применения. Сведения о применяемых пестицидах аграрии обязаны вносить во ФГИС «Сатурн» — Федеральную государственную систему прослеживаемости пестицидов и агрохимикатов.</w:t>
      </w:r>
    </w:p>
    <w:p w14:paraId="45D868FB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Пчеловоды, получив извещение о предстоящих обработках сельхозугодий, должны вывезти пчел на расстояние не менее 5-7 км от обрабатываемых полей. Если это невозможно, следует провести изоляцию пчел в ульях. Обратный переезд насекомых возможен после прекращения цветения обработанных медоносов, но не ранее чем через 7-10 дней после окончания обработки.</w:t>
      </w:r>
    </w:p>
    <w:p w14:paraId="1A4041DF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Владельцы пчел должны своевременно проинформировать сельские поселения и соседние хозяйства о месте стоянки своих пасек на стационаре и при перевозках.</w:t>
      </w:r>
    </w:p>
    <w:p w14:paraId="2E2BD5F0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случае обнаружения факта массовой гибели пчел необходимо немедленно обратиться в ГБУ НСО «Управление ветеринарии Северного района НСО».</w:t>
      </w:r>
    </w:p>
    <w:p w14:paraId="62BB2E6E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соответствии с Федеральным законом от 30.12.2020 № 490-ФЗ «О пчеловодстве в Российской Федерации» на каждую пасеку в порядке, установленном субъектом РФ, оформляется </w:t>
      </w:r>
      <w:r>
        <w:rPr>
          <w:rStyle w:val="a4"/>
          <w:color w:val="212121"/>
          <w:sz w:val="28"/>
          <w:szCs w:val="28"/>
        </w:rPr>
        <w:t>ветеринарно-санитарный паспорт.</w:t>
      </w:r>
    </w:p>
    <w:p w14:paraId="41F10E6C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Государственные ветеринарные врачи проводят исследования на наличие инфекционных и паразитарных заболеваний у насекомых на пасеках, а также обработку против таких болезней. Данные вносятся в ветеринарно-санитарные паспорта. Исследования проводятся в соответствии с ежегодными </w:t>
      </w:r>
      <w:r>
        <w:rPr>
          <w:color w:val="212121"/>
          <w:sz w:val="28"/>
          <w:szCs w:val="28"/>
        </w:rPr>
        <w:lastRenderedPageBreak/>
        <w:t>планами противоэпизоотических мероприятий, утвержденными государственными ветеринарными службами субъектов России.</w:t>
      </w:r>
    </w:p>
    <w:p w14:paraId="57C3249E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Согласно постановлению Правительства РФ от 05.04.2023 № 550 и Ветеринарным правилам маркирования и учета животных, утвержденными приказом Минсельхоза России от 03.11.2023 № 832 </w:t>
      </w:r>
      <w:r>
        <w:rPr>
          <w:rStyle w:val="a4"/>
          <w:color w:val="212121"/>
          <w:sz w:val="28"/>
          <w:szCs w:val="28"/>
        </w:rPr>
        <w:t>пчелы подлежат групповому маркированию и учету не позднее 1 сентября 2025 года</w:t>
      </w:r>
      <w:r>
        <w:rPr>
          <w:color w:val="212121"/>
          <w:sz w:val="28"/>
          <w:szCs w:val="28"/>
        </w:rPr>
        <w:t> посредством маркирования улья не позднее </w:t>
      </w:r>
      <w:r>
        <w:rPr>
          <w:rStyle w:val="a4"/>
          <w:color w:val="212121"/>
          <w:sz w:val="28"/>
          <w:szCs w:val="28"/>
        </w:rPr>
        <w:t>14 календарных дней</w:t>
      </w:r>
      <w:r>
        <w:rPr>
          <w:color w:val="212121"/>
          <w:sz w:val="28"/>
          <w:szCs w:val="28"/>
        </w:rPr>
        <w:t> после дня его заселения. Немаркированные насекомые при ввозе на территорию страны подлежат маркированию не позднее 14 календарных дней со дня ввоза.</w:t>
      </w:r>
    </w:p>
    <w:p w14:paraId="7460A400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качестве средства маркирования используется табло, закрепляемое на внешней стенке улья. Табло, используемое при маркировании пчел, должно поддаваться прочтению или позволять иным способом идентифицировать группу пчел, в том числе путем размещения двухмерного штрихового кода, содержащего УНСМ или уникальный номер данной группы животных и гиперссылку для прямого доступа к нему во ФГИС «</w:t>
      </w:r>
      <w:proofErr w:type="spellStart"/>
      <w:r>
        <w:rPr>
          <w:color w:val="212121"/>
          <w:sz w:val="28"/>
          <w:szCs w:val="28"/>
        </w:rPr>
        <w:t>Хорриот</w:t>
      </w:r>
      <w:proofErr w:type="spellEnd"/>
      <w:r>
        <w:rPr>
          <w:color w:val="212121"/>
          <w:sz w:val="28"/>
          <w:szCs w:val="28"/>
        </w:rPr>
        <w:t>», с расстояния </w:t>
      </w:r>
      <w:r>
        <w:rPr>
          <w:rStyle w:val="a4"/>
          <w:color w:val="212121"/>
          <w:sz w:val="28"/>
          <w:szCs w:val="28"/>
        </w:rPr>
        <w:t>не менее 3 метров</w:t>
      </w:r>
      <w:r>
        <w:rPr>
          <w:color w:val="212121"/>
          <w:sz w:val="28"/>
          <w:szCs w:val="28"/>
        </w:rPr>
        <w:t xml:space="preserve">. </w:t>
      </w:r>
    </w:p>
    <w:p w14:paraId="3A8095B4" w14:textId="77777777" w:rsidR="004C4055" w:rsidRDefault="004C4055" w:rsidP="004C405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firstLine="709"/>
        <w:jc w:val="both"/>
        <w:rPr>
          <w:color w:val="FFFFFF"/>
          <w:sz w:val="28"/>
          <w:szCs w:val="28"/>
        </w:rPr>
      </w:pPr>
      <w:r>
        <w:rPr>
          <w:color w:val="212121"/>
          <w:sz w:val="28"/>
          <w:szCs w:val="28"/>
        </w:rPr>
        <w:t>Для оформления ветеринарно-санитарного паспорта и учета пчел необходимо обращаться в ГБУ НСО «Управление ветеринарии Северного района НСО».</w:t>
      </w:r>
    </w:p>
    <w:p w14:paraId="6DC648ED" w14:textId="77777777" w:rsidR="00605D90" w:rsidRDefault="00605D90"/>
    <w:sectPr w:rsidR="0060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55"/>
    <w:rsid w:val="004C4055"/>
    <w:rsid w:val="006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901A"/>
  <w15:chartTrackingRefBased/>
  <w15:docId w15:val="{60CC7D33-E12A-49E8-BE35-960F9902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05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C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2025-05-07T08:40:00Z</dcterms:created>
  <dcterms:modified xsi:type="dcterms:W3CDTF">2025-05-07T08:40:00Z</dcterms:modified>
</cp:coreProperties>
</file>