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1E7F" w14:textId="60CDA873" w:rsidR="00447420" w:rsidRDefault="00447420" w:rsidP="00447420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ОСТОРОЖНО! ЯЩУР!</w:t>
      </w:r>
    </w:p>
    <w:p w14:paraId="2E5012FE" w14:textId="123A22DC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Ящур (афтозная лихорадка, эпизоотический стоматит) – острое, вирусное, инфекционное заболевание, поражающая всех домашних и диких парнокопытных животных (крупный рогатый скот, овцы, козы, свиньи, олени, косули, лоси). К ящуру восприимчив человек, особенно дети. Источником заражения являются больные животные, которые выделяют во внешнюю среду вирус со слюной, молоком, мочой, калом и выдыхаемым воздухом. Заражение здорового животного происходит в результате контакта с больным скотом, а также через обслуживающий персонал, транспорт, корма, инфицированные вирусом. Переносчиками вируса могут быть и невосприимчивые к ящуру животные, такие как собаки, кошки, лошади, А иногда и куры, утки, гуси, воробьи и другие птицы.</w:t>
      </w:r>
    </w:p>
    <w:p w14:paraId="50F5595D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Возбудитель, РНК-содержащий вирус, устойчив к высушиванию и замораживанию, но быстро погибает при нагревании до 60 С., воздействий ультрафиолетовых лучей и обычных дезинфицирующих веществ.</w:t>
      </w:r>
    </w:p>
    <w:p w14:paraId="6F721C60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Инкубационный период болезни 1-7 дней, реже до 21 дня.</w:t>
      </w:r>
    </w:p>
    <w:p w14:paraId="07B775AE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 wp14:anchorId="7BD96B68" wp14:editId="5EFA615A">
            <wp:extent cx="6076950" cy="3418284"/>
            <wp:effectExtent l="0" t="0" r="0" b="0"/>
            <wp:docPr id="5" name="Рисунок 5" descr="https://vetsvr.nso.ru/sites/vetsvr.nso.ru/wodby_files/files/imce/maxresdefaul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etsvr.nso.ru/sites/vetsvr.nso.ru/wodby_files/files/imce/maxresdefaul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56" cy="344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A4FC8" w14:textId="77777777" w:rsidR="002D5100" w:rsidRDefault="002D5100" w:rsidP="002D5100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В целях предотвращения заноса вируса</w:t>
      </w:r>
    </w:p>
    <w:p w14:paraId="06436EA5" w14:textId="77777777" w:rsidR="002D5100" w:rsidRDefault="002D5100" w:rsidP="002D5100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ящура владельцам животных необходимо:</w:t>
      </w:r>
    </w:p>
    <w:p w14:paraId="63F87240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1.     Соблюдать требования зоогигиенических норм и правил содержания животных, приобретать корма из благополучных территорий.</w:t>
      </w:r>
    </w:p>
    <w:p w14:paraId="4D43F7F0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2.     Не приобретать животных и продукцию животного происхождения в местах не санкционированной торговли без ветеринарных сопроводительных документов.</w:t>
      </w:r>
    </w:p>
    <w:p w14:paraId="438B813D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3.     Всех вновь приобретаемых животных регистрировать в государственной ветеринарной службе и осуществлять обязательное карантинирование животных в течение 30 дней перед вводом в основное стадо.</w:t>
      </w:r>
    </w:p>
    <w:p w14:paraId="59E9CCD6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4.     Систематически проводить дератизацию, дезинфекцию и дезинсекцию помещений, где содержится животное.</w:t>
      </w:r>
    </w:p>
    <w:p w14:paraId="7964191C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5.     Регулярно и своевременно проводить восприимчивому поголовью все ветеринарно- профилактические мероприятия (вакцинацию)</w:t>
      </w:r>
    </w:p>
    <w:p w14:paraId="1024528B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 wp14:anchorId="4675A6B7" wp14:editId="2A899F56">
            <wp:extent cx="5695950" cy="3795574"/>
            <wp:effectExtent l="0" t="0" r="0" b="0"/>
            <wp:docPr id="6" name="Рисунок 6" descr="https://vetsvr.nso.ru/sites/vetsvr.nso.ru/wodby_files/files/imce/445c2c5194f2c1704e121458b5165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etsvr.nso.ru/sites/vetsvr.nso.ru/wodby_files/files/imce/445c2c5194f2c1704e121458b51658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23" cy="38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4C47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Первые признаки болезни у животных</w:t>
      </w:r>
    </w:p>
    <w:p w14:paraId="1A9E18F6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понижение аппетита, у коров - снижение удоя. На месте проникновения вируса возникают первичные единичные афты. Через 2-3 дня вирус из них проникает в кровь. Температура тела повышается до 40.5-41.5 С, ухудшается общего состояния больных животных. В </w:t>
      </w:r>
      <w:r>
        <w:rPr>
          <w:rFonts w:ascii="Inter" w:hAnsi="Inter"/>
          <w:color w:val="101010"/>
          <w:sz w:val="30"/>
          <w:szCs w:val="30"/>
        </w:rPr>
        <w:lastRenderedPageBreak/>
        <w:t>последующие дни на слизистой языка, щек, внутренней поверхности губ и иногда на крыльях носа, на коже губ образуются множественные вторичные афты. Отмечается обильное слюноотделение. Слюна длинными нитями выделяется наружу, в углах рта скапливается большое количество пенистой массы, животные причмокивают, отказываются от корма, худеют.</w:t>
      </w:r>
    </w:p>
    <w:p w14:paraId="3E304EB0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появление афт и эрозий на коже венчика и межкопытной щели вызывает болезненность и хромоту, вследствие чего животные больше лежат. Ящурные поражения на вымени и сосках чаще наблюдаются у лактирующих коров.</w:t>
      </w:r>
    </w:p>
    <w:p w14:paraId="5E478E0D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 wp14:anchorId="7CB26C72" wp14:editId="63F7592F">
            <wp:extent cx="5915025" cy="5915025"/>
            <wp:effectExtent l="0" t="0" r="9525" b="9525"/>
            <wp:docPr id="7" name="Рисунок 7" descr="https://vetsvr.nso.ru/sites/vetsvr.nso.ru/wodby_files/files/imce/efirdin-shablonu-ochurbonuz-25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etsvr.nso.ru/sites/vetsvr.nso.ru/wodby_files/files/imce/efirdin-shablonu-ochurbonuz-25-10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79F0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ВНИМАНИЕ! Владельцам необходимо ежедневно осматривать и обращать внимание на состояние кожных и слизистых покровов </w:t>
      </w:r>
      <w:r>
        <w:rPr>
          <w:rFonts w:ascii="Inter" w:hAnsi="Inter"/>
          <w:color w:val="101010"/>
          <w:sz w:val="30"/>
          <w:szCs w:val="30"/>
        </w:rPr>
        <w:lastRenderedPageBreak/>
        <w:t>домашних животных, при появлении на бесшерстных кожных покровах или в полости рта пузырьков, наполненных жидкостью, или признаков обильного слюноотделения следует немедленно обращаться к специалистам ветеринарной службы ГБУ НСО «Управление ветеринарии Северного района НСО». До их приезда животных нужно изолировать.</w:t>
      </w:r>
    </w:p>
    <w:p w14:paraId="714FD7A2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 подозрении в заболевании животных</w:t>
      </w:r>
    </w:p>
    <w:p w14:paraId="1F104DFA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ящуром, владельцы обязаны:</w:t>
      </w:r>
    </w:p>
    <w:p w14:paraId="4F8C277E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1.       Немедленно сообщить об этом ветеринарному специалисту;</w:t>
      </w:r>
    </w:p>
    <w:p w14:paraId="4ED3E50A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2.       Изолировать больных и подозрительных по заболеванию животных;</w:t>
      </w:r>
    </w:p>
    <w:p w14:paraId="3206896D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3.       Прекратить убой и реализацию животных всех видов и продуктов их убоя;</w:t>
      </w:r>
    </w:p>
    <w:p w14:paraId="3FD2D771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4.       Прекратить вывоз с территории хозяйства продуктов и сырья животного происхождения, кормов и других грузов.</w:t>
      </w:r>
    </w:p>
    <w:p w14:paraId="169FD069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 wp14:anchorId="23253F03" wp14:editId="66EF0EE2">
            <wp:extent cx="6169827" cy="4114800"/>
            <wp:effectExtent l="0" t="0" r="2540" b="0"/>
            <wp:docPr id="8" name="Рисунок 8" descr="https://vetsvr.nso.ru/sites/vetsvr.nso.ru/wodby_files/files/imce/img_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etsvr.nso.ru/sites/vetsvr.nso.ru/wodby_files/files/imce/img_13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09" cy="413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1521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Помните , за действия (бездействие), повлекшее за собой возникновения очагов ящура и распространение виноватые несут ответственность  в соответствии с законодательством РФ!</w:t>
      </w:r>
    </w:p>
    <w:p w14:paraId="20364352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14:paraId="5CC15A55" w14:textId="77777777" w:rsidR="002D5100" w:rsidRDefault="002D5100" w:rsidP="002D5100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Контактные телефоны: 8(383) 60-21-649, 8(383) 60-21-446, 8(383) 60-21-070.</w:t>
      </w:r>
    </w:p>
    <w:p w14:paraId="00B35BE7" w14:textId="77777777" w:rsidR="006D2485" w:rsidRDefault="006D2485"/>
    <w:sectPr w:rsidR="006D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03"/>
    <w:rsid w:val="000E5D03"/>
    <w:rsid w:val="002D5100"/>
    <w:rsid w:val="00447420"/>
    <w:rsid w:val="006D2485"/>
    <w:rsid w:val="007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AF6"/>
  <w15:chartTrackingRefBased/>
  <w15:docId w15:val="{9FC7A2DC-6064-44A5-9B06-DDF10543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2023-05-02T06:11:00Z</dcterms:created>
  <dcterms:modified xsi:type="dcterms:W3CDTF">2023-05-02T06:15:00Z</dcterms:modified>
</cp:coreProperties>
</file>