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3" w:rsidRDefault="00167913" w:rsidP="00167913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ФЕДОРОВСКОГО СЕЛЬСОВЕТА</w:t>
      </w:r>
    </w:p>
    <w:p w:rsidR="00167913" w:rsidRPr="00134DB0" w:rsidRDefault="00167913" w:rsidP="001679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B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67913" w:rsidRPr="002A3CBD" w:rsidRDefault="00167913" w:rsidP="001679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67913" w:rsidRPr="002A3CBD" w:rsidRDefault="00167913" w:rsidP="00167913">
      <w:pPr>
        <w:pStyle w:val="Pa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913" w:rsidRDefault="00167913" w:rsidP="00167913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167913" w:rsidRPr="00FA2B56" w:rsidRDefault="00167913" w:rsidP="0016791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FA2B56">
        <w:rPr>
          <w:b/>
          <w:sz w:val="28"/>
          <w:szCs w:val="28"/>
        </w:rPr>
        <w:t>-й сессии</w:t>
      </w:r>
    </w:p>
    <w:p w:rsidR="00167913" w:rsidRPr="002A3CBD" w:rsidRDefault="00167913" w:rsidP="00167913">
      <w:pPr>
        <w:pStyle w:val="Default"/>
      </w:pPr>
    </w:p>
    <w:p w:rsidR="00167913" w:rsidRPr="004E2500" w:rsidRDefault="00167913" w:rsidP="00167913">
      <w:pPr>
        <w:pStyle w:val="Pa3"/>
        <w:spacing w:before="40"/>
        <w:jc w:val="both"/>
        <w:rPr>
          <w:rFonts w:cs="OctavaC"/>
          <w:b/>
          <w:i/>
          <w:iCs/>
          <w:color w:val="000000"/>
          <w:sz w:val="18"/>
          <w:szCs w:val="18"/>
        </w:rPr>
      </w:pP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.05.2017         </w:t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</w:t>
      </w:r>
      <w:proofErr w:type="gramStart"/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Федоровка</w:t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№ 4 </w:t>
      </w:r>
    </w:p>
    <w:p w:rsidR="00167913" w:rsidRPr="004E2500" w:rsidRDefault="00167913" w:rsidP="00167913">
      <w:pPr>
        <w:pStyle w:val="Default"/>
        <w:rPr>
          <w:b/>
        </w:rPr>
      </w:pPr>
    </w:p>
    <w:p w:rsidR="00167913" w:rsidRPr="004E2500" w:rsidRDefault="00167913" w:rsidP="00167913">
      <w:pPr>
        <w:pStyle w:val="Pa1"/>
        <w:spacing w:before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наставничестве  в </w:t>
      </w:r>
      <w:r w:rsidRPr="004E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</w:t>
      </w:r>
      <w:r w:rsidRPr="004E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167913" w:rsidRPr="002A3CBD" w:rsidRDefault="00167913" w:rsidP="00167913">
      <w:pPr>
        <w:pStyle w:val="Default"/>
        <w:rPr>
          <w:lang w:eastAsia="ru-RU"/>
        </w:rPr>
      </w:pPr>
    </w:p>
    <w:p w:rsidR="00167913" w:rsidRDefault="00167913" w:rsidP="00167913">
      <w:pPr>
        <w:pStyle w:val="Pa24"/>
        <w:jc w:val="center"/>
        <w:rPr>
          <w:rFonts w:cs="OctavaC"/>
          <w:color w:val="000000"/>
          <w:sz w:val="18"/>
          <w:szCs w:val="18"/>
        </w:rPr>
      </w:pPr>
    </w:p>
    <w:p w:rsidR="00167913" w:rsidRDefault="00167913" w:rsidP="00167913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3CB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 системы государственного управления», программой «Развитие государственной гражданской службы Новосибирской области и муниципаль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ной службы в Новосибирской области на 2014–2016 годы», утвержденной по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становлением Правительства Новосибирской области</w:t>
      </w:r>
      <w:proofErr w:type="gramEnd"/>
      <w:r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285-п,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Северного района Новосибирской области </w:t>
      </w:r>
    </w:p>
    <w:p w:rsidR="00167913" w:rsidRPr="002A3CBD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7913" w:rsidRPr="002A3CBD" w:rsidRDefault="00167913" w:rsidP="00167913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наставничестве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167913" w:rsidRDefault="00167913" w:rsidP="00167913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через 10 дней после дня его официального опубли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кования.</w:t>
      </w:r>
    </w:p>
    <w:p w:rsidR="00167913" w:rsidRPr="002A3CBD" w:rsidRDefault="00167913" w:rsidP="00167913">
      <w:pPr>
        <w:pStyle w:val="Default"/>
      </w:pPr>
    </w:p>
    <w:p w:rsidR="00167913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Глава 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67913" w:rsidRPr="002A3CBD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Северного района</w:t>
      </w:r>
    </w:p>
    <w:p w:rsidR="00167913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 Новосибирской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167913" w:rsidRPr="002A3CBD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Г.Н.Асмус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  В.Я.Писаренко</w:t>
      </w:r>
    </w:p>
    <w:p w:rsidR="00167913" w:rsidRPr="00FA2B56" w:rsidRDefault="00167913" w:rsidP="00167913">
      <w:pPr>
        <w:pStyle w:val="Pa0"/>
        <w:pageBreakBefore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167913" w:rsidRPr="00FA2B56" w:rsidRDefault="00167913" w:rsidP="00167913">
      <w:pPr>
        <w:pStyle w:val="Pa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</w:t>
      </w:r>
    </w:p>
    <w:p w:rsidR="00167913" w:rsidRPr="00FA2B56" w:rsidRDefault="00167913" w:rsidP="00167913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Северного района</w:t>
      </w:r>
    </w:p>
    <w:p w:rsidR="00167913" w:rsidRDefault="00167913" w:rsidP="00167913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</w:p>
    <w:p w:rsidR="00167913" w:rsidRPr="00FA2B56" w:rsidRDefault="00167913" w:rsidP="00167913">
      <w:pPr>
        <w:pStyle w:val="Pa0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26.05.2017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67913" w:rsidRPr="00722185" w:rsidRDefault="00167913" w:rsidP="00167913">
      <w:pPr>
        <w:pStyle w:val="Default"/>
      </w:pPr>
    </w:p>
    <w:p w:rsidR="00167913" w:rsidRPr="00FA2B56" w:rsidRDefault="00167913" w:rsidP="001679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7913" w:rsidRDefault="00167913" w:rsidP="00167913">
      <w:pPr>
        <w:pStyle w:val="Pa1"/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наставничестве  в  администрации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Федоровского</w:t>
      </w: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Pr="00FA2B5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67913" w:rsidRPr="00FA2B56" w:rsidRDefault="00167913" w:rsidP="00167913">
      <w:pPr>
        <w:pStyle w:val="Default"/>
      </w:pPr>
    </w:p>
    <w:p w:rsidR="00167913" w:rsidRPr="00FA2B56" w:rsidRDefault="00167913" w:rsidP="00167913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67913" w:rsidRPr="00FA2B56" w:rsidRDefault="00167913" w:rsidP="00167913">
      <w:pPr>
        <w:pStyle w:val="Pa1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наставничестве в </w:t>
      </w:r>
      <w:r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FA2B5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– Положение) разработано в соответствии с Федеральными законами от 06.10.2003 № 131-ФЗ «Об общих принципах организации местного самоуправ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восибирской</w:t>
      </w:r>
      <w:proofErr w:type="gramEnd"/>
      <w:r w:rsidRPr="00FA2B56">
        <w:rPr>
          <w:rFonts w:ascii="Times New Roman" w:hAnsi="Times New Roman" w:cs="Times New Roman"/>
          <w:sz w:val="28"/>
          <w:szCs w:val="28"/>
        </w:rPr>
        <w:t xml:space="preserve"> области и муниципальной службы в Новосибирской области на 2014–2016 годы», утвержденной постановлением Правительства Новосибир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ской области от 21.07.2014 № 285-п.</w:t>
      </w:r>
    </w:p>
    <w:p w:rsidR="00167913" w:rsidRPr="00FA2B56" w:rsidRDefault="00167913" w:rsidP="00167913">
      <w:pPr>
        <w:pStyle w:val="Pa1"/>
        <w:spacing w:before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1.2. Положение определяет цели, задачи и порядок организации наставничества  в </w:t>
      </w:r>
      <w:r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FA2B5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67913" w:rsidRPr="00FA2B56" w:rsidRDefault="00167913" w:rsidP="00167913">
      <w:pPr>
        <w:pStyle w:val="Pa3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наставничества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2.1. Целью внедрения института наставничества в органах местного само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 (далее – сотрудники), в приобретении необходимых профессиональных знаний и навыков.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2.2. Задачами наставничества являются: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минимизация периода адаптации сотрудников к прохождению муници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службы;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ускорение процесса профессионального становления сотрудников;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развитие способности сотрудников самостоятельно, качественно и ответ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выполнять возложенные на них функциональные обязанности в соответствии с замещаемой должностью, закрепленные должностной ин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струкцией (далее – должностные обязанности);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• усвоение сотрудниками норм служебной культуры. </w:t>
      </w:r>
    </w:p>
    <w:p w:rsidR="00167913" w:rsidRPr="00FA2B56" w:rsidRDefault="00167913" w:rsidP="00167913">
      <w:pPr>
        <w:pStyle w:val="Pa16"/>
        <w:spacing w:before="40"/>
        <w:ind w:left="4100" w:firstLine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наставничества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3.1. Наставничество устанавливается в отношении: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муниципальных служащих, впервые назначенных на должности муници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службы;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работников, впервые принятых на должности, не являющиеся должностя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ми муниципальной службы.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3.2. Период осуществления наставничества устанавливается продолжительно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стью от трех месяцев до одного года.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В указанный срок не включается период временной нетрудоспособности сотруд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ника и другие периоды, когда сотрудник фактически не исполнял должностные обязанности.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чески не исполнял должностные обязанности.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3.3. Срок наставничества и кандидатура наставника утверждается приказом ру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ководителя органа местного самоуправления, муниципального органа не позд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нее десяти рабочих дней со дня назначения сотрудника на соответствующую должность.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3.4. Наставник назначается из числа лиц, имеющих высокий уровень профес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сиональной компетенции, показавших высокие результаты профессиональной служебной деятельности, пользующихся авторитетом в коллективе, замещаю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щих должность не ниже должности сотрудника, в отношении которого осущест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вляется наставничество, и проработавших в замещаемой должности не менее двух лет.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3.5. Замена наставника может осуществляться по письменной просьбе наставни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ка или сотрудника: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прекращении наставником трудовых отношений с органом местного самоуправления;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переводе (назначении) наставника или сотрудника в другое подраз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 органа местного самоуправления или на иную должность;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неисполнении наставником своих обязанностей;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по иным основаниям при наличии обстоятельств, препятствующих осу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ществлению процесса профессионального становления сотрудника.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Замена наставника оформляется приказом руководителя органа местного само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управления. При этом период осуществления наставничества не изменяется.</w:t>
      </w:r>
    </w:p>
    <w:p w:rsidR="00167913" w:rsidRPr="00FA2B56" w:rsidRDefault="00167913" w:rsidP="00167913">
      <w:pPr>
        <w:pStyle w:val="Pa15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Обязанности наставника и сотрудника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4.1. Наставник обязан: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совместно с сотрудником составить индивидуальную программу адапта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по форме согласно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Приложению № 1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содействовать сотруднику в ознакомлении с его должностными обязан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ностями, основными направлениями деятельности, полномочиями и ор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ганизацией работы органа местного самоуправления, муниципального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органа, с порядком исполнения распоряжений и указаний, связанных со служебной деятельностью;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выявлять и совместно устранять допущенные ошибки в служебной дея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сотрудника, передавать накопленный опыт, обучать наиболее рациональным приемам и передовым методам работы;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по окончании периода осуществления наставничества подготовить заклю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чение об итогах выполнения сотрудником индивидуальной программы адаптации согласно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Приложению № 2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Положению.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4.2. В период адаптации сотрудник: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выполняет обязанности по замещаемой должности;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выполняет мероприятия, предусмотренные индивидуальной программой адаптации.</w:t>
      </w:r>
    </w:p>
    <w:p w:rsidR="00167913" w:rsidRPr="00FA2B56" w:rsidRDefault="00167913" w:rsidP="00167913">
      <w:pPr>
        <w:pStyle w:val="Pa15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Завершение наставничества</w:t>
      </w:r>
    </w:p>
    <w:p w:rsidR="00167913" w:rsidRPr="00FA2B56" w:rsidRDefault="00167913" w:rsidP="00167913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5.1. Не позднее десяти рабочих дней со дня завершения периода осуществле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наставничества наставник передает документы, указанные в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Приложениях № 1, 2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непосредственному руководителю, который: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заслушивает отчеты наставника;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анализирует результаты работы наставника по достижению задач, уста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новленных пунктом 2.2 настоящего Положения;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передает указанные выше документы в кадровую службу органа местного самоуправления, муниципального органа;</w:t>
      </w:r>
    </w:p>
    <w:p w:rsidR="00167913" w:rsidRPr="00FA2B56" w:rsidRDefault="00167913" w:rsidP="00167913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определяет меры поощрения наставника в случае признания наставниче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</w:t>
      </w:r>
      <w:proofErr w:type="gramStart"/>
      <w:r w:rsidRPr="00FA2B56">
        <w:rPr>
          <w:rFonts w:ascii="Times New Roman" w:hAnsi="Times New Roman" w:cs="Times New Roman"/>
          <w:color w:val="000000"/>
          <w:sz w:val="28"/>
          <w:szCs w:val="28"/>
        </w:rPr>
        <w:t>успешным</w:t>
      </w:r>
      <w:proofErr w:type="gramEnd"/>
      <w:r w:rsidRPr="00FA2B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913" w:rsidRPr="00FA2B56" w:rsidRDefault="00167913" w:rsidP="00167913">
      <w:pPr>
        <w:rPr>
          <w:rFonts w:ascii="Times New Roman" w:hAnsi="Times New Roman" w:cs="Times New Roman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5.2. Результаты работы наставника учитываются при присвоении классно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го чина (в случае решения вопроса о присвоения классного чина до истечения срока, установленного для прохождения муниципальной службы в соответству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ющем классном чине), проведении аттестации наставника, решении вопроса о включении в кадровый резерв, назначении на вышестоящую должность, преми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ровании за выполнение особо важного и сложного задания.</w:t>
      </w:r>
    </w:p>
    <w:p w:rsidR="00167913" w:rsidRPr="007E2868" w:rsidRDefault="00167913" w:rsidP="00167913">
      <w:pPr>
        <w:rPr>
          <w:rFonts w:ascii="Arial" w:hAnsi="Arial" w:cs="Arial"/>
          <w:sz w:val="24"/>
          <w:szCs w:val="24"/>
        </w:rPr>
      </w:pPr>
    </w:p>
    <w:p w:rsidR="00167913" w:rsidRPr="007E2868" w:rsidRDefault="00167913" w:rsidP="00167913">
      <w:pPr>
        <w:rPr>
          <w:rFonts w:ascii="Arial" w:hAnsi="Arial" w:cs="Arial"/>
          <w:sz w:val="24"/>
          <w:szCs w:val="24"/>
        </w:rPr>
      </w:pPr>
    </w:p>
    <w:p w:rsidR="00167913" w:rsidRDefault="00167913" w:rsidP="00167913"/>
    <w:p w:rsidR="00167913" w:rsidRDefault="00167913" w:rsidP="00167913"/>
    <w:p w:rsidR="00167913" w:rsidRDefault="00167913" w:rsidP="00167913"/>
    <w:p w:rsidR="008A395A" w:rsidRDefault="008A395A"/>
    <w:sectPr w:rsidR="008A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913"/>
    <w:rsid w:val="00167913"/>
    <w:rsid w:val="008A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913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67913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67913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2017-05-30T08:26:00Z</dcterms:created>
  <dcterms:modified xsi:type="dcterms:W3CDTF">2017-05-30T08:26:00Z</dcterms:modified>
</cp:coreProperties>
</file>