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998" w:rsidRPr="001B2FC6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B2FC6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ДЕПУТАТОВ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1B2FC6">
        <w:rPr>
          <w:rFonts w:ascii="Times New Roman" w:eastAsia="Times New Roman" w:hAnsi="Times New Roman" w:cs="Times New Roman"/>
          <w:b/>
          <w:bCs/>
          <w:sz w:val="28"/>
          <w:szCs w:val="28"/>
        </w:rPr>
        <w:t>ФЕДОРОВСКОГО СЕЛЬСОВЕТА</w:t>
      </w:r>
    </w:p>
    <w:p w:rsidR="00C47998" w:rsidRDefault="00C47998" w:rsidP="00C47998">
      <w:pPr>
        <w:autoSpaceDE w:val="0"/>
        <w:adjustRightInd w:val="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Северного района новосибирской области</w:t>
      </w:r>
    </w:p>
    <w:p w:rsidR="00C47998" w:rsidRPr="00E81520" w:rsidRDefault="00C47998" w:rsidP="00C47998">
      <w:pPr>
        <w:autoSpaceDE w:val="0"/>
        <w:adjustRightInd w:val="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пятого созыва</w:t>
      </w:r>
    </w:p>
    <w:p w:rsidR="00C47998" w:rsidRPr="00E81520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:rsidR="00C47998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C47998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19-й сессии</w:t>
      </w:r>
    </w:p>
    <w:p w:rsidR="00C47998" w:rsidRPr="00B67CBA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7998" w:rsidRPr="00FD49FF" w:rsidRDefault="00C47998" w:rsidP="00C47998">
      <w:pPr>
        <w:widowControl w:val="0"/>
        <w:tabs>
          <w:tab w:val="center" w:pos="-1843"/>
          <w:tab w:val="left" w:pos="-1418"/>
          <w:tab w:val="right" w:pos="11907"/>
        </w:tabs>
        <w:spacing w:after="0" w:line="240" w:lineRule="auto"/>
        <w:ind w:right="-1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         26.05.2017                             </w:t>
      </w:r>
      <w:proofErr w:type="gramStart"/>
      <w:r w:rsidRPr="00FD49FF">
        <w:rPr>
          <w:rFonts w:ascii="Times New Roman" w:eastAsia="Times New Roman" w:hAnsi="Times New Roman" w:cs="Times New Roman"/>
          <w:b/>
          <w:sz w:val="28"/>
          <w:szCs w:val="20"/>
        </w:rPr>
        <w:t>с</w:t>
      </w:r>
      <w:proofErr w:type="gramEnd"/>
      <w:r w:rsidRPr="00FD49FF">
        <w:rPr>
          <w:rFonts w:ascii="Times New Roman" w:eastAsia="Times New Roman" w:hAnsi="Times New Roman" w:cs="Times New Roman"/>
          <w:b/>
          <w:sz w:val="28"/>
          <w:szCs w:val="20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Федоровка</w:t>
      </w:r>
      <w:r w:rsidRPr="00FD49FF"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                         </w:t>
      </w:r>
      <w:r w:rsidRPr="00FD49FF">
        <w:rPr>
          <w:rFonts w:ascii="Times New Roman" w:eastAsia="Times New Roman" w:hAnsi="Times New Roman" w:cs="Times New Roman"/>
          <w:b/>
          <w:sz w:val="28"/>
          <w:szCs w:val="20"/>
        </w:rPr>
        <w:t xml:space="preserve">  № 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>6</w:t>
      </w:r>
    </w:p>
    <w:p w:rsidR="00C47998" w:rsidRPr="00B67CBA" w:rsidRDefault="00C47998" w:rsidP="00C47998">
      <w:pPr>
        <w:widowControl w:val="0"/>
        <w:tabs>
          <w:tab w:val="center" w:pos="-1843"/>
          <w:tab w:val="left" w:pos="-1418"/>
          <w:tab w:val="right" w:pos="11907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sz w:val="24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положения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об</w:t>
      </w:r>
      <w:proofErr w:type="gramEnd"/>
      <w:r w:rsidRPr="00B67CBA">
        <w:rPr>
          <w:rFonts w:ascii="Times New Roman" w:hAnsi="Times New Roman" w:cs="Times New Roman"/>
          <w:b/>
          <w:bCs/>
          <w:sz w:val="28"/>
          <w:szCs w:val="28"/>
        </w:rPr>
        <w:t xml:space="preserve"> дополнительном профессиональном образовании муниципальных служащих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0"/>
        </w:rPr>
        <w:t>администрации Федоровского сельсовета Северного района Новосибирской области</w:t>
      </w:r>
    </w:p>
    <w:p w:rsidR="00C47998" w:rsidRPr="00B67CBA" w:rsidRDefault="00C47998" w:rsidP="00C4799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6"/>
          <w:szCs w:val="26"/>
          <w:vertAlign w:val="subscript"/>
        </w:rPr>
      </w:pPr>
    </w:p>
    <w:p w:rsidR="00C47998" w:rsidRPr="00B67CBA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B67CBA">
        <w:rPr>
          <w:rFonts w:ascii="Times New Roman" w:hAnsi="Times New Roman" w:cs="Times New Roman"/>
          <w:sz w:val="28"/>
          <w:szCs w:val="28"/>
        </w:rPr>
        <w:t>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 Совет депутатов </w:t>
      </w:r>
      <w:r>
        <w:rPr>
          <w:rFonts w:ascii="Times New Roman" w:eastAsia="Times New Roman" w:hAnsi="Times New Roman"/>
          <w:sz w:val="28"/>
          <w:szCs w:val="28"/>
        </w:rPr>
        <w:t>Федоровского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</w:p>
    <w:p w:rsidR="00C47998" w:rsidRPr="00B67CBA" w:rsidRDefault="00C47998" w:rsidP="00C4799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67CBA">
        <w:rPr>
          <w:rFonts w:ascii="Times New Roman" w:eastAsia="Times New Roman" w:hAnsi="Times New Roman" w:cs="Times New Roman"/>
          <w:sz w:val="28"/>
          <w:szCs w:val="20"/>
        </w:rPr>
        <w:t>РЕШИЛ:</w:t>
      </w:r>
    </w:p>
    <w:p w:rsidR="00C47998" w:rsidRPr="00B67CBA" w:rsidRDefault="00C47998" w:rsidP="00C4799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0"/>
        </w:rPr>
      </w:pP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1. Утвердить 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прилагаемое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Положение </w:t>
      </w:r>
      <w:r w:rsidRPr="00B67CBA">
        <w:rPr>
          <w:rFonts w:ascii="Times New Roman" w:eastAsia="ArialMT" w:hAnsi="Times New Roman" w:cs="Times New Roman"/>
          <w:bCs/>
          <w:sz w:val="28"/>
          <w:szCs w:val="20"/>
        </w:rPr>
        <w:t xml:space="preserve">о </w:t>
      </w:r>
      <w:r w:rsidRPr="00B67CBA">
        <w:rPr>
          <w:rFonts w:ascii="Times New Roman" w:eastAsia="Times New Roman" w:hAnsi="Times New Roman" w:cs="Times New Roman"/>
          <w:bCs/>
          <w:sz w:val="28"/>
          <w:szCs w:val="20"/>
        </w:rPr>
        <w:t>дополнительном профессиональном образовании муниципальных служащих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</w:t>
      </w:r>
      <w:r w:rsidRPr="00FD49FF">
        <w:rPr>
          <w:rFonts w:ascii="Times New Roman" w:eastAsia="Times New Roman" w:hAnsi="Times New Roman" w:cs="Times New Roman"/>
          <w:bCs/>
          <w:sz w:val="28"/>
          <w:szCs w:val="20"/>
        </w:rPr>
        <w:t xml:space="preserve">администрации </w:t>
      </w:r>
      <w:r>
        <w:rPr>
          <w:rFonts w:ascii="Times New Roman" w:eastAsia="Times New Roman" w:hAnsi="Times New Roman"/>
          <w:sz w:val="28"/>
          <w:szCs w:val="28"/>
        </w:rPr>
        <w:t>Федоровского</w:t>
      </w:r>
      <w:r w:rsidRPr="00FD49FF">
        <w:rPr>
          <w:rFonts w:ascii="Times New Roman" w:eastAsia="Times New Roman" w:hAnsi="Times New Roman" w:cs="Times New Roman"/>
          <w:bCs/>
          <w:sz w:val="28"/>
          <w:szCs w:val="20"/>
        </w:rPr>
        <w:t xml:space="preserve"> сельсовета Северного района Новосибирской области</w:t>
      </w:r>
      <w:r>
        <w:rPr>
          <w:rFonts w:ascii="Times New Roman" w:eastAsia="Times New Roman" w:hAnsi="Times New Roman" w:cs="Times New Roman"/>
          <w:b/>
          <w:bCs/>
          <w:sz w:val="28"/>
          <w:szCs w:val="20"/>
        </w:rPr>
        <w:t>.</w:t>
      </w:r>
    </w:p>
    <w:p w:rsidR="00C47998" w:rsidRPr="00B67CBA" w:rsidRDefault="00C47998" w:rsidP="00C47998">
      <w:pPr>
        <w:widowControl w:val="0"/>
        <w:spacing w:after="0" w:line="240" w:lineRule="auto"/>
        <w:ind w:firstLine="432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8"/>
        </w:rPr>
        <w:t>2. Решение вступает в силу через 10 дней после дня его официального опубликования.</w:t>
      </w:r>
    </w:p>
    <w:p w:rsidR="00C47998" w:rsidRPr="00B67CBA" w:rsidRDefault="00C47998" w:rsidP="00C47998">
      <w:pPr>
        <w:widowControl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</w:rPr>
      </w:pPr>
    </w:p>
    <w:p w:rsidR="00C47998" w:rsidRPr="00B67CBA" w:rsidRDefault="00C47998" w:rsidP="00C47998">
      <w:pPr>
        <w:widowControl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</w:rPr>
      </w:pPr>
    </w:p>
    <w:p w:rsidR="00C47998" w:rsidRPr="00B67CBA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8"/>
        </w:rPr>
        <w:t>Председатель Совета депутатов                       Глава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Федоровского </w:t>
      </w:r>
      <w:r>
        <w:rPr>
          <w:rFonts w:ascii="Times New Roman" w:eastAsia="Times New Roman" w:hAnsi="Times New Roman" w:cs="Times New Roman"/>
          <w:sz w:val="28"/>
          <w:szCs w:val="28"/>
        </w:rPr>
        <w:t>сельсовета</w:t>
      </w:r>
    </w:p>
    <w:p w:rsidR="00C47998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Федоровского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Северного района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proofErr w:type="gramEnd"/>
    </w:p>
    <w:p w:rsidR="00C47998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                  области</w:t>
      </w:r>
    </w:p>
    <w:p w:rsidR="00C47998" w:rsidRPr="00B67CBA" w:rsidRDefault="00C47998" w:rsidP="00C479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>_</w:t>
      </w:r>
      <w:r>
        <w:rPr>
          <w:rFonts w:ascii="Times New Roman" w:eastAsia="Times New Roman" w:hAnsi="Times New Roman" w:cs="Times New Roman"/>
          <w:sz w:val="28"/>
          <w:szCs w:val="28"/>
        </w:rPr>
        <w:t>________       Г.Н.Асмус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  _________</w:t>
      </w:r>
      <w:r>
        <w:rPr>
          <w:rFonts w:ascii="Times New Roman" w:eastAsia="Times New Roman" w:hAnsi="Times New Roman" w:cs="Times New Roman"/>
          <w:sz w:val="28"/>
          <w:szCs w:val="28"/>
        </w:rPr>
        <w:t>____   В.Я.Писаренко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 w:type="column"/>
      </w:r>
      <w:r w:rsidRPr="00B67CB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                                                                             УТВЕРЖДЕНО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67CB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решением Совета депутатов</w:t>
      </w:r>
    </w:p>
    <w:p w:rsidR="00C47998" w:rsidRDefault="00C47998" w:rsidP="00C4799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Федоровского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</w:p>
    <w:p w:rsidR="00C47998" w:rsidRDefault="00C47998" w:rsidP="00C4799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Северного района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Новосибирской области</w:t>
      </w:r>
    </w:p>
    <w:p w:rsidR="00C47998" w:rsidRPr="00FD49FF" w:rsidRDefault="00C47998" w:rsidP="00C479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от 26.05.2017 № 6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7CBA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  <w:r w:rsidRPr="00B67CBA">
        <w:rPr>
          <w:rFonts w:ascii="Times New Roman" w:hAnsi="Times New Roman" w:cs="Times New Roman"/>
          <w:b/>
          <w:bCs/>
          <w:sz w:val="28"/>
          <w:szCs w:val="28"/>
        </w:rPr>
        <w:t>о дополнительном профессиональном образовании муниципальных служащих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0"/>
        </w:rPr>
        <w:t>администрации Федоровского сельсовета Северного района Новосибирской области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67CBA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67CBA">
        <w:rPr>
          <w:rFonts w:ascii="Times New Roman" w:hAnsi="Times New Roman" w:cs="Times New Roman"/>
          <w:sz w:val="28"/>
          <w:szCs w:val="28"/>
        </w:rPr>
        <w:t>1.1. </w:t>
      </w:r>
      <w:proofErr w:type="gramStart"/>
      <w:r w:rsidRPr="00B67CBA"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 w:rsidRPr="00B67CBA"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67CBA">
        <w:rPr>
          <w:rFonts w:ascii="Times New Roman" w:hAnsi="Times New Roman" w:cs="Times New Roman"/>
          <w:bCs/>
          <w:sz w:val="28"/>
          <w:szCs w:val="28"/>
        </w:rPr>
        <w:t>дополнительном профессиональном образовании муниципальных служащих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81520">
        <w:rPr>
          <w:rFonts w:ascii="Times New Roman" w:eastAsia="Times New Roman" w:hAnsi="Times New Roman" w:cs="Times New Roman"/>
          <w:bCs/>
          <w:sz w:val="28"/>
          <w:szCs w:val="20"/>
        </w:rPr>
        <w:t xml:space="preserve">администрации </w:t>
      </w:r>
      <w:r>
        <w:rPr>
          <w:rFonts w:ascii="Times New Roman" w:eastAsia="Times New Roman" w:hAnsi="Times New Roman"/>
          <w:sz w:val="28"/>
          <w:szCs w:val="28"/>
        </w:rPr>
        <w:t xml:space="preserve">Федоровского </w:t>
      </w:r>
      <w:r w:rsidRPr="00E81520">
        <w:rPr>
          <w:rFonts w:ascii="Times New Roman" w:eastAsia="Times New Roman" w:hAnsi="Times New Roman" w:cs="Times New Roman"/>
          <w:bCs/>
          <w:sz w:val="28"/>
          <w:szCs w:val="20"/>
        </w:rPr>
        <w:t>сельсовета 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(далее – Положение) разработано в соответствии с Федеральными законами от 02.03.2007 </w:t>
      </w:r>
      <w:hyperlink r:id="rId5" w:history="1">
        <w:r w:rsidRPr="00B67CBA">
          <w:rPr>
            <w:rFonts w:ascii="Times New Roman" w:eastAsia="Times New Roman" w:hAnsi="Times New Roman" w:cs="Times New Roman"/>
            <w:sz w:val="28"/>
            <w:szCs w:val="20"/>
          </w:rPr>
          <w:t>№ 25-ФЗ</w:t>
        </w:r>
      </w:hyperlink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 «О муниципальной службе в Российской Федерации», от 29.12.2012 </w:t>
      </w:r>
      <w:hyperlink r:id="rId6" w:history="1">
        <w:r w:rsidRPr="00B67CBA">
          <w:rPr>
            <w:rFonts w:ascii="Times New Roman" w:eastAsia="Times New Roman" w:hAnsi="Times New Roman" w:cs="Times New Roman"/>
            <w:sz w:val="28"/>
            <w:szCs w:val="20"/>
          </w:rPr>
          <w:t>№ 273-ФЗ</w:t>
        </w:r>
      </w:hyperlink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 «Об образовании в Российской Федерации», от 06.10.1999 № 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от 05.04.2013 </w:t>
      </w:r>
      <w:hyperlink r:id="rId7" w:history="1">
        <w:r w:rsidRPr="00B67CBA">
          <w:rPr>
            <w:rFonts w:ascii="Times New Roman" w:eastAsia="Times New Roman" w:hAnsi="Times New Roman" w:cs="Times New Roman"/>
            <w:sz w:val="28"/>
            <w:szCs w:val="20"/>
          </w:rPr>
          <w:t>№ 44-ФЗ</w:t>
        </w:r>
        <w:proofErr w:type="gramEnd"/>
      </w:hyperlink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 «О контрактной системе в сфере закупок товаров, работ, услуг для обеспечения государственных и муниципальных нужд», </w:t>
      </w:r>
      <w:hyperlink r:id="rId8" w:history="1">
        <w:r w:rsidRPr="00B67CBA">
          <w:rPr>
            <w:rFonts w:ascii="Times New Roman" w:eastAsia="Times New Roman" w:hAnsi="Times New Roman" w:cs="Times New Roman"/>
            <w:sz w:val="28"/>
            <w:szCs w:val="20"/>
          </w:rPr>
          <w:t>Указом</w:t>
        </w:r>
      </w:hyperlink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 Президента Российской Федерации от 28.12.2006 № 1474 «О дополнительном профессиональном образовании государственных гражданских служащих Российской Федерации» и законодательством Новосибирской области.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 xml:space="preserve">1.2. Положение определяет порядок и условия </w:t>
      </w:r>
      <w:proofErr w:type="gramStart"/>
      <w:r w:rsidRPr="00B67CBA">
        <w:rPr>
          <w:rFonts w:ascii="Times New Roman" w:hAnsi="Times New Roman" w:cs="Times New Roman"/>
          <w:sz w:val="28"/>
          <w:szCs w:val="28"/>
        </w:rPr>
        <w:t xml:space="preserve">организации дополнительного профессионального образования муниципальных служащих </w:t>
      </w:r>
      <w:r w:rsidRPr="003E3C07">
        <w:rPr>
          <w:rFonts w:ascii="Times New Roman" w:eastAsia="Times New Roman" w:hAnsi="Times New Roman" w:cs="Times New Roman"/>
          <w:bCs/>
          <w:sz w:val="28"/>
          <w:szCs w:val="20"/>
        </w:rPr>
        <w:t xml:space="preserve">администрации </w:t>
      </w:r>
      <w:r>
        <w:rPr>
          <w:rFonts w:ascii="Times New Roman" w:eastAsia="Times New Roman" w:hAnsi="Times New Roman"/>
          <w:sz w:val="28"/>
          <w:szCs w:val="28"/>
        </w:rPr>
        <w:t>Федоровского</w:t>
      </w:r>
      <w:r w:rsidRPr="003E3C07">
        <w:rPr>
          <w:rFonts w:ascii="Times New Roman" w:eastAsia="Times New Roman" w:hAnsi="Times New Roman" w:cs="Times New Roman"/>
          <w:bCs/>
          <w:sz w:val="28"/>
          <w:szCs w:val="20"/>
        </w:rPr>
        <w:t xml:space="preserve"> сельсовета Северного района Новосибирской</w:t>
      </w:r>
      <w:proofErr w:type="gramEnd"/>
      <w:r w:rsidRPr="003E3C07">
        <w:rPr>
          <w:rFonts w:ascii="Times New Roman" w:eastAsia="Times New Roman" w:hAnsi="Times New Roman" w:cs="Times New Roman"/>
          <w:bCs/>
          <w:sz w:val="28"/>
          <w:szCs w:val="20"/>
        </w:rPr>
        <w:t xml:space="preserve"> области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 </w:t>
      </w:r>
      <w:r w:rsidRPr="00B67CBA">
        <w:rPr>
          <w:rFonts w:ascii="Times New Roman" w:hAnsi="Times New Roman" w:cs="Times New Roman"/>
          <w:sz w:val="28"/>
          <w:szCs w:val="28"/>
        </w:rPr>
        <w:t>(далее - муниципальные служащие).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1.3. Обеспечение дополнительного профессионального образования муниципальных служащих является обязанностью работодателя в случаях, предусмотренных федеральными законами, иными нормативными правовыми актами Российской Федерации.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7CBA">
        <w:rPr>
          <w:rFonts w:ascii="Times New Roman" w:hAnsi="Times New Roman" w:cs="Times New Roman"/>
          <w:b/>
          <w:sz w:val="28"/>
          <w:szCs w:val="28"/>
        </w:rPr>
        <w:t>2. Цели, принципы, формы и условия дополнительного профессионального образования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 xml:space="preserve">2.1. Дополнительное профессиональное образование муниципального служащего осуществляется с целью обеспечения уровня теоретических и практических знаний в соответствии с постоянно повышающимися требованиями к организации муниципального управления, повышения эффективности исполнения муниципальным служащим должностных </w:t>
      </w:r>
      <w:r w:rsidRPr="00B67CBA">
        <w:rPr>
          <w:rFonts w:ascii="Times New Roman" w:hAnsi="Times New Roman" w:cs="Times New Roman"/>
          <w:sz w:val="28"/>
          <w:szCs w:val="28"/>
        </w:rPr>
        <w:lastRenderedPageBreak/>
        <w:t>обязанностей и создания условий для продвижения квалифицированных кадров.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2.2. Основными принципами дополнительного профессионального образования являются обязательность, периодичность, целевая направленность.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2.3. Дополнительное профессиональное образование муниципального служащего осуществляется в организациях, осуществляющих образовательную деятельность по дополнительным профессиональным программам.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2.4. К освоению дополнительных профессиональных программ допускаются: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1) лица, имеющие среднее профессиональное и (или) высшее образование;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2) лица, получающие среднее профессиональное и (или) высшее образование.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2.5. Дополнительное профессиональное образование муниципального служащего осуществляется в любой, предусмотренной законодательством об образовании форме обучения, с отрывом или без отрыва от исполнения должностных обязанностей по замещаемой должности муниципальной службы.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2.6. Организация дополнительного профессионального образования муниципального служащего осуществляется на основе плана дополнительного профессионального образования муниципальных служащих, ежегодно утверждаемого муниципальным правовым актом.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widowControl w:val="0"/>
        <w:shd w:val="clear" w:color="auto" w:fill="FFFFFF"/>
        <w:tabs>
          <w:tab w:val="left" w:pos="1394"/>
        </w:tabs>
        <w:autoSpaceDE w:val="0"/>
        <w:autoSpaceDN w:val="0"/>
        <w:adjustRightInd w:val="0"/>
        <w:spacing w:after="0" w:line="322" w:lineRule="exact"/>
        <w:ind w:left="744" w:right="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b/>
          <w:sz w:val="28"/>
          <w:szCs w:val="20"/>
        </w:rPr>
        <w:t>3. </w:t>
      </w:r>
      <w:r w:rsidRPr="00B67CBA">
        <w:rPr>
          <w:rFonts w:ascii="Times New Roman" w:eastAsia="Times New Roman" w:hAnsi="Times New Roman" w:cs="Times New Roman"/>
          <w:b/>
          <w:sz w:val="28"/>
          <w:szCs w:val="28"/>
        </w:rPr>
        <w:t xml:space="preserve">Виды, сроки и порядок получения </w:t>
      </w:r>
    </w:p>
    <w:p w:rsidR="00C47998" w:rsidRPr="00B67CBA" w:rsidRDefault="00C47998" w:rsidP="00C47998">
      <w:pPr>
        <w:widowControl w:val="0"/>
        <w:shd w:val="clear" w:color="auto" w:fill="FFFFFF"/>
        <w:tabs>
          <w:tab w:val="left" w:pos="1394"/>
        </w:tabs>
        <w:autoSpaceDE w:val="0"/>
        <w:autoSpaceDN w:val="0"/>
        <w:adjustRightInd w:val="0"/>
        <w:spacing w:after="0" w:line="322" w:lineRule="exact"/>
        <w:ind w:left="744" w:right="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b/>
          <w:sz w:val="28"/>
          <w:szCs w:val="28"/>
        </w:rPr>
        <w:t>дополнительного профессионального образования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3.1. Дополнительное профессиональное образование муниципального служащего включает в себя повышение квалификации и профессиональную переподготовку.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Повышение квалификации и профессиональная переподготовка являются самостоятельными видами дополнительного профессионального образования.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3.2. Повышение квалификации направлено на совершенствование и (или) получение новой компетенции, необходимой для профессиональной деятельности, и (или) повышение профессионального уровня в рамках имеющейся квалификации.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3.3. Повышение квалификации муниципального служащего осуществляется по мере необходимости, определяемой представителем нанимателя, но не реже одного раза в три года.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3.4. Основаниями для направления муниципального служащего на повышение квалификации являются: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рекомендация аттестационной комиссии о направлении муниципального служащего на повышение квалификации;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lastRenderedPageBreak/>
        <w:t>- назначение муниципального служащего в порядке должностного роста на иную должность муниципальной службы;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включение муниципального служащего в кадровый резерв для замещения должности муниципальной службы.</w:t>
      </w:r>
    </w:p>
    <w:p w:rsidR="00C47998" w:rsidRPr="00B67CBA" w:rsidRDefault="00C47998" w:rsidP="00C47998">
      <w:pPr>
        <w:widowControl w:val="0"/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Муниципальный служащий, впервые принятый на должность муниципальной службы, направляется на повышение квалификации по истечении испытательного срока или шести месяцев после поступления на муниципальную службу.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3.5. Профессиональная переподготовка направлена на получение компетенции, необходимой для выполнения нового вида профессиональной деятельности, приобретение новой квалификации.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3.6. Профессиональная переподготовка муниципального служащего осуществляется с учетом профиля его образования.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Основаниями для направления муниципального служащего на профессиональную переподготовку являются: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рекомендация аттестационной комиссии о направлении муниципального служащего на профессиональную переподготовку;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назначение муниципального служащего в порядке должностного роста на иную должность муниципальной службы;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включение муниципального служащего в кадровый резерв для замещения должности муниципальной службы;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 xml:space="preserve">- изменение вида профессиональной служебной деятельности муниципального служащего. 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По результатам профессиональной переподготовки муниципальному служащему может быть присвоена дополнительная квалификация.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3.7. Срок освоения дополнительной профессиональной программы должен обеспечивать возможность достижения планируемых результатов и получение новой компетенции (квалификации), заявленных в программе. При этом минимально допустимый срок освоения программ повышения квалификации не может быть менее 16 часов, а срок освоения программ профессиональной переподготовки - менее 250 часов.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67CBA">
        <w:rPr>
          <w:rFonts w:ascii="Times New Roman" w:hAnsi="Times New Roman" w:cs="Times New Roman"/>
          <w:sz w:val="28"/>
          <w:szCs w:val="28"/>
        </w:rPr>
        <w:t xml:space="preserve">3.8. Муниципальный служащий, успешно завершивший курс обучения и получивший документы о дополнительном профессиональном образовании, в течение трех рабочих дней после завершения обучения представляет копию документа об образовании </w:t>
      </w:r>
      <w:r>
        <w:rPr>
          <w:rFonts w:ascii="Times New Roman" w:hAnsi="Times New Roman" w:cs="Times New Roman"/>
          <w:sz w:val="28"/>
          <w:szCs w:val="28"/>
        </w:rPr>
        <w:t xml:space="preserve"> специалисту, ответственному за работу с кадрами</w:t>
      </w:r>
      <w:r w:rsidRPr="00B67CB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для приобщения к материалам личного дела. 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67CBA">
        <w:rPr>
          <w:rFonts w:ascii="Times New Roman" w:hAnsi="Times New Roman" w:cs="Times New Roman"/>
          <w:b/>
          <w:sz w:val="28"/>
          <w:szCs w:val="28"/>
        </w:rPr>
        <w:t>4. Организация дополнительного профессионального образования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4.1. Работу по организации дополнительного профессионального образования муниципальных служащих осуществляет</w:t>
      </w:r>
      <w:r>
        <w:rPr>
          <w:rFonts w:ascii="Times New Roman" w:hAnsi="Times New Roman" w:cs="Times New Roman"/>
          <w:sz w:val="28"/>
          <w:szCs w:val="28"/>
        </w:rPr>
        <w:t xml:space="preserve"> специалист администрации, в должностные обязанности которого входит кадровая работа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lastRenderedPageBreak/>
        <w:t>2. Работа по организации дополнительного профессионального образования муниципальных служащих включает следующие мероприятия: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67CBA">
        <w:rPr>
          <w:rFonts w:ascii="Times New Roman" w:hAnsi="Times New Roman" w:cs="Times New Roman"/>
          <w:sz w:val="28"/>
          <w:szCs w:val="28"/>
        </w:rPr>
        <w:t>- определение потребности в дополнительном профессиональном образовании муниципальных служащих на предстоящий год на основе анализа кадрового состава и индивидуальных планов профессионального развития муниципальных служащих</w:t>
      </w:r>
      <w:r w:rsidRPr="00B67CBA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 xml:space="preserve">- формирование плана дополнительного профессионального образования муниципальных служащих, который включает в себя количество муниципальных служащих, планируемых для направления на обучение, наименования дополнительных профессиональных программ и планируемые расходы на обучение; 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составление сметы расходов на дополнительное профессиональное образование муниципальных служащих на предстоящий год;</w:t>
      </w:r>
    </w:p>
    <w:p w:rsidR="00C47998" w:rsidRPr="00B67CBA" w:rsidRDefault="00C47998" w:rsidP="00C47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0"/>
        </w:rPr>
        <w:t>- 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доведение утвержденного плана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дополнительного профессионального образования муниципальных служащих 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>до сведения руководителей структурных подразделений органа местного самоуправления, муниципального органа и муниципальных служащих в течение 10 дней с момента его утверждения;</w:t>
      </w:r>
    </w:p>
    <w:p w:rsidR="00C47998" w:rsidRPr="00B67CBA" w:rsidRDefault="00C47998" w:rsidP="00C47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proofErr w:type="gramStart"/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- подготовка информации для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о потребности в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дополнительном профессиональном образовании муниципальных служащих с указанием количества муниципальных служащих, планируемых для направления на освоение дополнительных профессиональных программ, формы дополнительного профессионального образования и выбранных тем за счет средств областного бюджета 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в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соответствии с законодательством Новосибирской области на предстоящий год; </w:t>
      </w:r>
      <w:proofErr w:type="gramEnd"/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подготовка документации для заключения муниципальных контрактов на оказание образовательных услуг по дополнительным профессиональным программам профессиональной переподготовки, повышения квалификации муниципальных служащих;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- информирование муниципальных служащих о реализации дополнительных профессиональных программ в предстоящем квартале;</w:t>
      </w:r>
    </w:p>
    <w:p w:rsidR="00C47998" w:rsidRPr="00B67CBA" w:rsidRDefault="00C47998" w:rsidP="00C47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- подготовка проектов муниципальных правовых актов о направлении на повышение квалификации, профессиональную переподготовку муниципальных служащих в соответствии с утвержденным планом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>дополнительного профессионального образования муниципальных служащих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47998" w:rsidRPr="00B67CBA" w:rsidRDefault="00C47998" w:rsidP="00C47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8"/>
        </w:rPr>
        <w:t>- </w:t>
      </w:r>
      <w:proofErr w:type="gramStart"/>
      <w:r w:rsidRPr="00B67CBA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образовательными организациями условий муниципальных контрактов на оказание образовательных услуг (профессиональной переподготовки, повышения квалификации муниципальных служащих);</w:t>
      </w:r>
    </w:p>
    <w:p w:rsidR="00C47998" w:rsidRPr="00B67CBA" w:rsidRDefault="00C47998" w:rsidP="00C47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- приобщение к личному делу муниципального служащего заверенных копий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документов о получении дополнительного профессионального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lastRenderedPageBreak/>
        <w:t>образования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47998" w:rsidRPr="00B67CBA" w:rsidRDefault="00C47998" w:rsidP="00C47998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8"/>
        </w:rPr>
        <w:t>- подготовка аналитических материалов по итогам обучения муниципальных служащих за год.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67CBA">
        <w:rPr>
          <w:rFonts w:ascii="Times New Roman" w:hAnsi="Times New Roman" w:cs="Times New Roman"/>
          <w:b/>
          <w:sz w:val="28"/>
          <w:szCs w:val="28"/>
        </w:rPr>
        <w:t>5. Финансирование дополнительного профессионального образования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7998" w:rsidRPr="00B67CBA" w:rsidRDefault="00C47998" w:rsidP="00C479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67CBA">
        <w:rPr>
          <w:rFonts w:ascii="Times New Roman" w:eastAsia="Times New Roman" w:hAnsi="Times New Roman" w:cs="Times New Roman"/>
          <w:sz w:val="28"/>
          <w:szCs w:val="20"/>
        </w:rPr>
        <w:t>5.1. Дополнительное профессиональное образование муниципального служащего осуществляется за счет средств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 местного </w:t>
      </w:r>
      <w:r w:rsidRPr="00B67C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бюджета </w:t>
      </w:r>
      <w:r>
        <w:rPr>
          <w:rFonts w:ascii="Times New Roman" w:eastAsia="Times New Roman" w:hAnsi="Times New Roman"/>
          <w:sz w:val="28"/>
          <w:szCs w:val="28"/>
        </w:rPr>
        <w:t>Федоровского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Северного района Новосибирской области,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>а также за счет средств областного бюджета Новосибирской области в порядке, установленном законодательством Новосибирской области.</w:t>
      </w:r>
    </w:p>
    <w:p w:rsidR="00C47998" w:rsidRPr="00B67CBA" w:rsidRDefault="00C47998" w:rsidP="00C479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B67CBA">
        <w:rPr>
          <w:rFonts w:ascii="Times New Roman" w:eastAsia="Times New Roman" w:hAnsi="Times New Roman" w:cs="Times New Roman"/>
          <w:sz w:val="28"/>
          <w:szCs w:val="20"/>
        </w:rPr>
        <w:t>5.2. Расходы, связанные с дополнительным профессиональным образованием муниципального служащего, предусматриваются в бюджете муниципального образования на очередной финансовый год.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5.3. За муниципальным служащим на период получения им дополнительного профессионального образования сохраняются замещаемая должность муниципальной службы и денежное содержание.</w:t>
      </w:r>
    </w:p>
    <w:p w:rsidR="00C47998" w:rsidRPr="00B67CBA" w:rsidRDefault="00C47998" w:rsidP="00C479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CBA">
        <w:rPr>
          <w:rFonts w:ascii="Times New Roman" w:hAnsi="Times New Roman" w:cs="Times New Roman"/>
          <w:sz w:val="28"/>
          <w:szCs w:val="28"/>
        </w:rPr>
        <w:t>5.4. В случае направления муниципального служащего на профессиональную переподготовку, повышение квалификации в другую местность, работодатель возмещает расходы, связанные со служебной командировкой, в соответствии с трудовым законодательством Российской Федерации.</w:t>
      </w:r>
    </w:p>
    <w:p w:rsidR="00C47998" w:rsidRPr="00B67CBA" w:rsidRDefault="00C47998" w:rsidP="00C47998">
      <w:pPr>
        <w:widowControl w:val="0"/>
        <w:shd w:val="clear" w:color="auto" w:fill="FFFFFF"/>
        <w:tabs>
          <w:tab w:val="left" w:pos="121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7CBA">
        <w:rPr>
          <w:rFonts w:ascii="Times New Roman" w:eastAsia="Times New Roman" w:hAnsi="Times New Roman" w:cs="Times New Roman"/>
          <w:sz w:val="28"/>
          <w:szCs w:val="20"/>
        </w:rPr>
        <w:t>5.5.</w:t>
      </w:r>
      <w:r w:rsidRPr="00B67CBA">
        <w:rPr>
          <w:rFonts w:ascii="Times New Roman" w:eastAsia="Times New Roman" w:hAnsi="Times New Roman" w:cs="Times New Roman"/>
          <w:i/>
          <w:sz w:val="28"/>
          <w:szCs w:val="20"/>
          <w:vertAlign w:val="subscript"/>
        </w:rPr>
        <w:t> 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Муниципальный служащий, обучающийся по дополнительным профессиональным программам профессиональной переподготовки, повышения квалификации за счет </w:t>
      </w:r>
      <w:proofErr w:type="gramStart"/>
      <w:r w:rsidRPr="00B67CBA">
        <w:rPr>
          <w:rFonts w:ascii="Times New Roman" w:eastAsia="Times New Roman" w:hAnsi="Times New Roman" w:cs="Times New Roman"/>
          <w:sz w:val="28"/>
          <w:szCs w:val="20"/>
        </w:rPr>
        <w:t>средств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 местного </w:t>
      </w:r>
      <w:r w:rsidRPr="00B67CBA">
        <w:rPr>
          <w:rFonts w:ascii="Times New Roman" w:eastAsia="Times New Roman" w:hAnsi="Times New Roman" w:cs="Times New Roman"/>
          <w:sz w:val="28"/>
          <w:szCs w:val="20"/>
        </w:rPr>
        <w:t xml:space="preserve"> бюджета </w:t>
      </w:r>
      <w:r>
        <w:rPr>
          <w:rFonts w:ascii="Times New Roman" w:eastAsia="Times New Roman" w:hAnsi="Times New Roman"/>
          <w:sz w:val="28"/>
          <w:szCs w:val="28"/>
        </w:rPr>
        <w:t xml:space="preserve">Федоровского </w:t>
      </w:r>
      <w:r>
        <w:rPr>
          <w:rFonts w:ascii="Times New Roman" w:eastAsia="Times New Roman" w:hAnsi="Times New Roman" w:cs="Times New Roman"/>
          <w:sz w:val="28"/>
          <w:szCs w:val="20"/>
        </w:rPr>
        <w:t>сельсовета Северного района 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 xml:space="preserve">и увольняющийся из органа местного самоуправления, муниципального органа в период обучения, теряет право на дальнейшее обучение за счет средств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местного </w:t>
      </w:r>
      <w:r w:rsidRPr="00B67CBA">
        <w:rPr>
          <w:rFonts w:ascii="Times New Roman" w:eastAsia="Times New Roman" w:hAnsi="Times New Roman" w:cs="Times New Roman"/>
          <w:sz w:val="28"/>
          <w:szCs w:val="28"/>
        </w:rPr>
        <w:t>бюджета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Федоровского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</w:p>
    <w:p w:rsidR="00C47998" w:rsidRDefault="00C47998" w:rsidP="00C47998"/>
    <w:p w:rsidR="00C47998" w:rsidRDefault="00C47998" w:rsidP="00C47998"/>
    <w:p w:rsidR="00C47998" w:rsidRDefault="00C47998" w:rsidP="00C47998"/>
    <w:p w:rsidR="00C47998" w:rsidRDefault="00C47998" w:rsidP="00C47998">
      <w:pPr>
        <w:jc w:val="center"/>
      </w:pPr>
      <w:r>
        <w:t>_________________________</w:t>
      </w:r>
    </w:p>
    <w:p w:rsidR="00C47998" w:rsidRPr="00A00329" w:rsidRDefault="00C47998" w:rsidP="00C47998">
      <w:pPr>
        <w:jc w:val="center"/>
      </w:pPr>
    </w:p>
    <w:p w:rsidR="00C47998" w:rsidRDefault="00C47998" w:rsidP="00C47998"/>
    <w:p w:rsidR="00C47998" w:rsidRDefault="00C47998" w:rsidP="00C47998"/>
    <w:p w:rsidR="00C47998" w:rsidRDefault="00C47998" w:rsidP="00C47998"/>
    <w:p w:rsidR="00C47998" w:rsidRDefault="00C47998" w:rsidP="00C47998"/>
    <w:p w:rsidR="00C47998" w:rsidRDefault="00C47998" w:rsidP="00C47998"/>
    <w:p w:rsidR="00BA205C" w:rsidRDefault="00BA205C"/>
    <w:sectPr w:rsidR="00BA20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MT">
    <w:altName w:val="Arial"/>
    <w:charset w:val="00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C47998"/>
    <w:rsid w:val="00BA205C"/>
    <w:rsid w:val="00C479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aliases w:val="H2,&quot;Изумруд&quot;"/>
    <w:basedOn w:val="a"/>
    <w:next w:val="a"/>
    <w:link w:val="20"/>
    <w:qFormat/>
    <w:rsid w:val="00C47998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47998"/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0372998149D1426FCBEFD1E846FF41E1D7BDEBA8C65BAC642503BA40j8y6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A0372998149D1426FCBEFD1E846FF41E1D4B3E7A3C35BAC642503BA40j8y6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A0372998149D1426FCBEFD1E846FF41E1D8B9E6AEC05BAC642503BA4086F9DEEDB9844593DA8948j4yDF" TargetMode="External"/><Relationship Id="rId5" Type="http://schemas.openxmlformats.org/officeDocument/2006/relationships/hyperlink" Target="consultantplus://offline/ref=1A0372998149D1426FCBEFD1E846FF41E1D8BCEFACC05BAC642503BA4086F9DEEDB9844593DB894Fj4yE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1873</Words>
  <Characters>10680</Characters>
  <Application>Microsoft Office Word</Application>
  <DocSecurity>0</DocSecurity>
  <Lines>89</Lines>
  <Paragraphs>25</Paragraphs>
  <ScaleCrop>false</ScaleCrop>
  <Company/>
  <LinksUpToDate>false</LinksUpToDate>
  <CharactersWithSpaces>12528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2017-05-30T08:27:00Z</dcterms:created>
  <dcterms:modified xsi:type="dcterms:W3CDTF">2017-05-30T08:27:00Z</dcterms:modified>
</cp:coreProperties>
</file>