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07" w:rsidRDefault="00253C07" w:rsidP="00253C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ФЕДОРОВСКОГО  СЕЛЬСОВЕТА</w:t>
      </w:r>
    </w:p>
    <w:p w:rsidR="00253C07" w:rsidRDefault="00253C07" w:rsidP="00253C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Северного района Новосибирской области</w:t>
      </w:r>
    </w:p>
    <w:p w:rsidR="00253C07" w:rsidRDefault="00253C07" w:rsidP="00253C07">
      <w:pPr>
        <w:spacing w:after="0" w:line="240" w:lineRule="auto"/>
        <w:jc w:val="center"/>
        <w:rPr>
          <w:rFonts w:ascii="Times New Roman" w:eastAsia="Times New Roman" w:hAnsi="Times New Roman" w:cs="Times New Roman"/>
          <w:b/>
          <w:sz w:val="28"/>
          <w:szCs w:val="28"/>
        </w:rPr>
      </w:pPr>
    </w:p>
    <w:p w:rsidR="00253C07" w:rsidRDefault="00253C07" w:rsidP="00253C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253C07" w:rsidRDefault="00253C07" w:rsidP="00253C07">
      <w:pPr>
        <w:tabs>
          <w:tab w:val="left" w:pos="6300"/>
        </w:tabs>
        <w:spacing w:after="0" w:line="240" w:lineRule="auto"/>
        <w:rPr>
          <w:rFonts w:ascii="Times New Roman" w:eastAsia="Times New Roman" w:hAnsi="Times New Roman" w:cs="Times New Roman"/>
          <w:sz w:val="24"/>
          <w:szCs w:val="24"/>
        </w:rPr>
      </w:pPr>
    </w:p>
    <w:p w:rsidR="00253C07" w:rsidRDefault="00253C07" w:rsidP="00253C07">
      <w:pPr>
        <w:tabs>
          <w:tab w:val="left" w:pos="0"/>
          <w:tab w:val="left" w:pos="6300"/>
        </w:tabs>
        <w:spacing w:after="0" w:line="240" w:lineRule="auto"/>
        <w:rPr>
          <w:rFonts w:ascii="Times New Roman" w:eastAsia="Times New Roman" w:hAnsi="Times New Roman" w:cs="Times New Roman"/>
          <w:sz w:val="28"/>
          <w:szCs w:val="28"/>
        </w:rPr>
      </w:pPr>
    </w:p>
    <w:p w:rsidR="00253C07" w:rsidRDefault="00253C07" w:rsidP="00253C07">
      <w:pPr>
        <w:tabs>
          <w:tab w:val="left" w:pos="0"/>
          <w:tab w:val="left" w:pos="63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27.09.2018                                          с.Федоровка                                           № 92</w:t>
      </w:r>
    </w:p>
    <w:p w:rsidR="00253C07" w:rsidRDefault="00253C07" w:rsidP="00253C07">
      <w:pPr>
        <w:tabs>
          <w:tab w:val="left" w:pos="0"/>
          <w:tab w:val="left" w:pos="6300"/>
        </w:tabs>
        <w:spacing w:after="0" w:line="240" w:lineRule="auto"/>
        <w:rPr>
          <w:rFonts w:ascii="Times New Roman" w:eastAsia="Times New Roman" w:hAnsi="Times New Roman" w:cs="Times New Roman"/>
          <w:b/>
          <w:sz w:val="28"/>
          <w:szCs w:val="28"/>
        </w:rPr>
      </w:pPr>
    </w:p>
    <w:tbl>
      <w:tblPr>
        <w:tblW w:w="9495" w:type="dxa"/>
        <w:tblInd w:w="108" w:type="dxa"/>
        <w:tblLayout w:type="fixed"/>
        <w:tblLook w:val="04A0"/>
      </w:tblPr>
      <w:tblGrid>
        <w:gridCol w:w="9495"/>
      </w:tblGrid>
      <w:tr w:rsidR="00253C07" w:rsidTr="00253C07">
        <w:tc>
          <w:tcPr>
            <w:tcW w:w="9498" w:type="dxa"/>
          </w:tcPr>
          <w:p w:rsidR="00253C07" w:rsidRDefault="00253C07">
            <w:pPr>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 установлении объема сведений об объектах учета реестра муниципального имущества Федоровского  сельсовета Северного района Новосибирской  области, подлежащих размещению в информационно-телекоммуникационной сети «Интернет»</w:t>
            </w:r>
          </w:p>
          <w:p w:rsidR="00253C07" w:rsidRDefault="00253C07">
            <w:pPr>
              <w:suppressAutoHyphens/>
              <w:snapToGrid w:val="0"/>
              <w:spacing w:after="0" w:line="240" w:lineRule="auto"/>
              <w:jc w:val="center"/>
              <w:rPr>
                <w:rFonts w:ascii="Times New Roman" w:eastAsia="Times New Roman" w:hAnsi="Times New Roman" w:cs="Times New Roman"/>
                <w:b/>
                <w:sz w:val="28"/>
                <w:szCs w:val="28"/>
                <w:lang w:eastAsia="ar-SA"/>
              </w:rPr>
            </w:pPr>
          </w:p>
          <w:p w:rsidR="00253C07" w:rsidRDefault="00253C07">
            <w:pPr>
              <w:suppressAutoHyphens/>
              <w:snapToGrid w:val="0"/>
              <w:spacing w:after="0" w:line="240" w:lineRule="auto"/>
              <w:jc w:val="center"/>
              <w:rPr>
                <w:rFonts w:ascii="Times New Roman" w:eastAsia="Times New Roman" w:hAnsi="Times New Roman" w:cs="Times New Roman"/>
                <w:b/>
                <w:sz w:val="28"/>
                <w:szCs w:val="28"/>
                <w:lang w:eastAsia="ar-SA"/>
              </w:rPr>
            </w:pPr>
          </w:p>
        </w:tc>
      </w:tr>
    </w:tbl>
    <w:p w:rsidR="00253C07" w:rsidRDefault="00253C07" w:rsidP="00253C07">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обеспечения заинтересованных лиц информацией о муниципальном имуществе Федоровского  сельсовета Северного  района Новосибирской области, руководствуясь подпунктом 3 части 1 статьи 15 Федерального закона от 06.10.2003 №131-ФЗ «Об общих принципах организации местного самоуправления в Российской Федерации», Положением о Реестре муниципального имущества Северного  района Новосибирской области,  утвержденным решением Совета депутатов Северного  района Новосибирской   области  от 07.10.2011 № 1, администрация  Федоровского сельсовета Северного    района Новосибирской   области </w:t>
      </w:r>
    </w:p>
    <w:p w:rsidR="00253C07" w:rsidRDefault="00253C07" w:rsidP="00253C07">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ПОСТАНОВЛЯЕТ:</w:t>
      </w:r>
    </w:p>
    <w:p w:rsidR="00253C07" w:rsidRDefault="00253C07" w:rsidP="00253C07">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1.Установить объем сведений об объектах учета реестра муниципального имущества Федоровского сельсовета Северного   района Новосибирской области, подлежащих размещению на официальном  сайте администрации  Северного   района Новосибирской  области   в информационно-телекоммуникационной сети «Интернет», в соответствии с приложением к настоящему    постановлению. </w:t>
      </w:r>
    </w:p>
    <w:p w:rsidR="00253C07" w:rsidRDefault="00253C07" w:rsidP="00253C07">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2.Специалисту 1 разряда администрации Федоровского сельсовета Северного  района Новосибирской  области М.Н.Фомишовой обеспечить ежегодное опубликование (актуализацию) сведений об объектах учета реестра муниципального имущества Федоровского сельсовета Северного  района Новосибирской  области  на официальном  сайте администрации  Северного   района Новосибирской  области   в информационно-телекоммуникационной сети «Интернет», по состоянию на первое января  текущего года.</w:t>
      </w:r>
    </w:p>
    <w:p w:rsidR="00253C07" w:rsidRDefault="00253C07" w:rsidP="00253C07">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3.Контроль за  исполнением постановления оставляю за собой. </w:t>
      </w:r>
    </w:p>
    <w:p w:rsidR="00253C07" w:rsidRDefault="00253C07" w:rsidP="00253C07">
      <w:pPr>
        <w:suppressAutoHyphens/>
        <w:spacing w:after="0" w:line="240" w:lineRule="auto"/>
        <w:ind w:firstLine="709"/>
        <w:jc w:val="both"/>
        <w:rPr>
          <w:rFonts w:ascii="Times New Roman" w:eastAsia="Times New Roman" w:hAnsi="Times New Roman" w:cs="Times New Roman"/>
          <w:sz w:val="28"/>
          <w:szCs w:val="28"/>
          <w:lang w:eastAsia="ar-SA"/>
        </w:rPr>
      </w:pPr>
    </w:p>
    <w:p w:rsidR="00253C07" w:rsidRDefault="00253C07" w:rsidP="00253C07">
      <w:pPr>
        <w:suppressAutoHyphens/>
        <w:spacing w:after="0" w:line="240" w:lineRule="auto"/>
        <w:ind w:firstLine="709"/>
        <w:jc w:val="both"/>
        <w:rPr>
          <w:rFonts w:ascii="Times New Roman" w:eastAsia="Times New Roman" w:hAnsi="Times New Roman" w:cs="Times New Roman"/>
          <w:sz w:val="28"/>
          <w:szCs w:val="28"/>
          <w:lang w:eastAsia="ar-SA"/>
        </w:rPr>
      </w:pPr>
    </w:p>
    <w:p w:rsidR="00253C07" w:rsidRDefault="00253C07" w:rsidP="00253C0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Федоровского  сельсовета</w:t>
      </w:r>
    </w:p>
    <w:p w:rsidR="00253C07" w:rsidRDefault="00253C07" w:rsidP="00253C0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Северного района </w:t>
      </w:r>
    </w:p>
    <w:p w:rsidR="00253C07" w:rsidRDefault="00253C07" w:rsidP="00253C0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Новосибирской области                                                                      В.Я.Писаренко</w:t>
      </w:r>
    </w:p>
    <w:p w:rsidR="00253C07" w:rsidRDefault="00253C07" w:rsidP="00253C07">
      <w:pPr>
        <w:suppressAutoHyphens/>
        <w:spacing w:after="0" w:line="240" w:lineRule="auto"/>
        <w:jc w:val="both"/>
        <w:rPr>
          <w:rFonts w:ascii="Times New Roman" w:eastAsia="Times New Roman" w:hAnsi="Times New Roman" w:cs="Times New Roman"/>
          <w:sz w:val="28"/>
          <w:szCs w:val="28"/>
          <w:lang w:eastAsia="ar-SA"/>
        </w:rPr>
      </w:pPr>
    </w:p>
    <w:p w:rsidR="00253C07" w:rsidRDefault="00253C07" w:rsidP="00253C07">
      <w:pPr>
        <w:suppressAutoHyphens/>
        <w:spacing w:after="0" w:line="240" w:lineRule="auto"/>
        <w:jc w:val="both"/>
        <w:rPr>
          <w:rFonts w:ascii="Times New Roman" w:eastAsia="Times New Roman" w:hAnsi="Times New Roman" w:cs="Times New Roman"/>
          <w:sz w:val="24"/>
          <w:szCs w:val="24"/>
          <w:lang w:eastAsia="ar-SA"/>
        </w:rPr>
      </w:pPr>
    </w:p>
    <w:p w:rsidR="00253C07" w:rsidRDefault="00253C07" w:rsidP="00253C07">
      <w:pPr>
        <w:suppressAutoHyphens/>
        <w:spacing w:after="0" w:line="240" w:lineRule="auto"/>
        <w:jc w:val="both"/>
        <w:rPr>
          <w:rFonts w:ascii="Times New Roman" w:eastAsia="Times New Roman" w:hAnsi="Times New Roman" w:cs="Times New Roman"/>
          <w:sz w:val="24"/>
          <w:szCs w:val="24"/>
          <w:lang w:eastAsia="ar-SA"/>
        </w:rPr>
      </w:pPr>
    </w:p>
    <w:tbl>
      <w:tblPr>
        <w:tblW w:w="0" w:type="auto"/>
        <w:tblLook w:val="01E0"/>
      </w:tblPr>
      <w:tblGrid>
        <w:gridCol w:w="4763"/>
        <w:gridCol w:w="4808"/>
      </w:tblGrid>
      <w:tr w:rsidR="00253C07" w:rsidTr="00253C07">
        <w:tc>
          <w:tcPr>
            <w:tcW w:w="4763" w:type="dxa"/>
          </w:tcPr>
          <w:p w:rsidR="00253C07" w:rsidRDefault="00253C07">
            <w:pPr>
              <w:suppressAutoHyphens/>
              <w:spacing w:after="0" w:line="240" w:lineRule="auto"/>
              <w:jc w:val="both"/>
              <w:rPr>
                <w:rFonts w:ascii="Times New Roman" w:eastAsia="Times New Roman" w:hAnsi="Times New Roman" w:cs="Times New Roman"/>
                <w:sz w:val="28"/>
                <w:szCs w:val="28"/>
                <w:lang w:eastAsia="ar-SA"/>
              </w:rPr>
            </w:pPr>
          </w:p>
        </w:tc>
        <w:tc>
          <w:tcPr>
            <w:tcW w:w="4808" w:type="dxa"/>
          </w:tcPr>
          <w:p w:rsidR="00253C07" w:rsidRDefault="00253C07">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rsidR="00253C07" w:rsidRDefault="00253C07">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постановлению администрации </w:t>
            </w:r>
          </w:p>
          <w:p w:rsidR="00253C07" w:rsidRDefault="00253C07">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Федоровского сельсовета</w:t>
            </w:r>
          </w:p>
          <w:p w:rsidR="00253C07" w:rsidRDefault="00253C07">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253C07" w:rsidRDefault="00253C07">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253C07" w:rsidRDefault="00253C0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27.09.2018 № 92</w:t>
            </w:r>
          </w:p>
          <w:p w:rsidR="00253C07" w:rsidRDefault="00253C07">
            <w:pPr>
              <w:suppressAutoHyphens/>
              <w:spacing w:after="0" w:line="240" w:lineRule="auto"/>
              <w:jc w:val="both"/>
              <w:rPr>
                <w:rFonts w:ascii="Times New Roman" w:eastAsia="Times New Roman" w:hAnsi="Times New Roman" w:cs="Times New Roman"/>
                <w:sz w:val="28"/>
                <w:szCs w:val="28"/>
              </w:rPr>
            </w:pPr>
          </w:p>
        </w:tc>
      </w:tr>
    </w:tbl>
    <w:p w:rsidR="00253C07" w:rsidRDefault="00253C07" w:rsidP="00253C07">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сведений об объектах учета реестра муниципального имущества Федоровского  сельсовета Северного  района Новосибирской  области, подлежащих размещению на сайте администрации  Северного  района Новосибирской  области  в информационно-телекоммуникационной сети "Интернет"</w:t>
      </w:r>
    </w:p>
    <w:p w:rsidR="00253C07" w:rsidRDefault="00253C07" w:rsidP="00253C07">
      <w:pPr>
        <w:widowControl w:val="0"/>
        <w:autoSpaceDE w:val="0"/>
        <w:autoSpaceDN w:val="0"/>
        <w:spacing w:after="0" w:line="240" w:lineRule="auto"/>
        <w:jc w:val="both"/>
        <w:rPr>
          <w:rFonts w:ascii="Times New Roman" w:eastAsia="Times New Roman" w:hAnsi="Times New Roman" w:cs="Times New Roman"/>
          <w:sz w:val="28"/>
          <w:szCs w:val="28"/>
        </w:rPr>
      </w:pP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 Земельный участок:</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Реестровый номер муниципального имущества .</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 Кадастровый (условный) номер.</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Характеристики (площадь)</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Адрес (местоположение). </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 Категория земель</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 Вид разрешенного  использования</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Балансодержатель </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8. Сведения об установленных в отношении имущества ограничениях (обременениях)</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II. Здание, помещение, сооружение, объект незавершенного строительства:</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Реестровый номер.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Наименование.</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Кадастровый (условный) номер.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Адрес (местоположение).</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Назначение</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Характеристики (площадь, протяженность и др.).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Сведения об ограничениях и обременениях правами третьих лиц.</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I. Акции:</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Реестровый номер.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Количество (штук).</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Акционерное общество (эмитент).</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V. Доля (вклад) в уставном (складочном) капитале хозяйственного общества или товарищества:</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Реестровый номер.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Доля (вклад) в уставном (складочном) капитале (процентов).</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 Хозяйственное общество (товарищество).</w:t>
      </w:r>
    </w:p>
    <w:p w:rsidR="00253C07" w:rsidRDefault="00253C07" w:rsidP="00253C07">
      <w:pPr>
        <w:widowControl w:val="0"/>
        <w:autoSpaceDE w:val="0"/>
        <w:autoSpaceDN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V. Движимое имущество:</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Реестровый номер.</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Наименование.</w:t>
      </w:r>
    </w:p>
    <w:p w:rsidR="00253C07" w:rsidRDefault="00253C07" w:rsidP="00253C07">
      <w:pPr>
        <w:widowControl w:val="0"/>
        <w:autoSpaceDE w:val="0"/>
        <w:autoSpaceDN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rPr>
        <w:t>24. Сведения об ограничениях и обременениях правами третьих лиц.</w:t>
      </w:r>
    </w:p>
    <w:p w:rsidR="00253C07" w:rsidRDefault="00253C07" w:rsidP="00253C07">
      <w:pPr>
        <w:pStyle w:val="a4"/>
        <w:jc w:val="both"/>
        <w:rPr>
          <w:rStyle w:val="a5"/>
          <w:i w:val="0"/>
          <w:sz w:val="28"/>
          <w:szCs w:val="28"/>
        </w:rPr>
      </w:pPr>
    </w:p>
    <w:p w:rsidR="005E6AD1" w:rsidRDefault="005E6AD1"/>
    <w:sectPr w:rsidR="005E6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253C07"/>
    <w:rsid w:val="00253C07"/>
    <w:rsid w:val="005E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253C07"/>
  </w:style>
  <w:style w:type="paragraph" w:styleId="a4">
    <w:name w:val="No Spacing"/>
    <w:aliases w:val="с интервалом,Без интервала1,No Spacing1,No Spacing"/>
    <w:link w:val="a3"/>
    <w:uiPriority w:val="1"/>
    <w:qFormat/>
    <w:rsid w:val="00253C07"/>
    <w:pPr>
      <w:spacing w:after="0" w:line="240" w:lineRule="auto"/>
    </w:pPr>
  </w:style>
  <w:style w:type="character" w:styleId="a5">
    <w:name w:val="Emphasis"/>
    <w:basedOn w:val="a0"/>
    <w:qFormat/>
    <w:rsid w:val="00253C07"/>
    <w:rPr>
      <w:i/>
      <w:iCs/>
    </w:rPr>
  </w:style>
</w:styles>
</file>

<file path=word/webSettings.xml><?xml version="1.0" encoding="utf-8"?>
<w:webSettings xmlns:r="http://schemas.openxmlformats.org/officeDocument/2006/relationships" xmlns:w="http://schemas.openxmlformats.org/wordprocessingml/2006/main">
  <w:divs>
    <w:div w:id="7488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2018-09-27T04:32:00Z</dcterms:created>
  <dcterms:modified xsi:type="dcterms:W3CDTF">2018-09-27T04:32:00Z</dcterms:modified>
</cp:coreProperties>
</file>