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23" w:rsidRDefault="00B3208E" w:rsidP="004842A6">
      <w:pPr>
        <w:pStyle w:val="msonormalbullet1gifbullet1gif"/>
        <w:spacing w:before="0" w:beforeAutospacing="0" w:after="0" w:afterAutospacing="0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1905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23" w:rsidRDefault="00BF1723" w:rsidP="004842A6">
      <w:pPr>
        <w:pStyle w:val="msonormalbullet1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CD6307" w:rsidRDefault="00CD6307" w:rsidP="00CD6307">
      <w:pPr>
        <w:jc w:val="center"/>
        <w:rPr>
          <w:b/>
          <w:sz w:val="28"/>
          <w:szCs w:val="28"/>
        </w:rPr>
      </w:pPr>
      <w:r w:rsidRPr="002461FB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СЕ</w:t>
      </w:r>
      <w:r w:rsidRPr="002461FB">
        <w:rPr>
          <w:b/>
          <w:sz w:val="28"/>
          <w:szCs w:val="28"/>
        </w:rPr>
        <w:t>ВЕРНОГО РАЙОНА</w:t>
      </w:r>
    </w:p>
    <w:p w:rsidR="00CD6307" w:rsidRPr="002461FB" w:rsidRDefault="00CD6307" w:rsidP="00CD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CD6307" w:rsidRPr="002461FB" w:rsidRDefault="00CD6307" w:rsidP="00CD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созыва</w:t>
      </w:r>
    </w:p>
    <w:p w:rsidR="00CD6307" w:rsidRPr="002461FB" w:rsidRDefault="00CD6307" w:rsidP="00CD6307">
      <w:pPr>
        <w:jc w:val="center"/>
        <w:rPr>
          <w:b/>
          <w:sz w:val="28"/>
          <w:szCs w:val="28"/>
        </w:rPr>
      </w:pPr>
    </w:p>
    <w:p w:rsidR="00CD6307" w:rsidRPr="002461FB" w:rsidRDefault="00CD6307" w:rsidP="00CD6307">
      <w:pPr>
        <w:jc w:val="center"/>
        <w:rPr>
          <w:b/>
          <w:sz w:val="28"/>
          <w:szCs w:val="28"/>
        </w:rPr>
      </w:pPr>
      <w:proofErr w:type="gramStart"/>
      <w:r w:rsidRPr="002461FB">
        <w:rPr>
          <w:b/>
          <w:sz w:val="28"/>
          <w:szCs w:val="28"/>
        </w:rPr>
        <w:t>Р</w:t>
      </w:r>
      <w:proofErr w:type="gramEnd"/>
      <w:r w:rsidRPr="002461FB">
        <w:rPr>
          <w:b/>
          <w:sz w:val="28"/>
          <w:szCs w:val="28"/>
        </w:rPr>
        <w:t xml:space="preserve"> Е Ш Е Н И Е</w:t>
      </w:r>
    </w:p>
    <w:p w:rsidR="00CD6307" w:rsidRPr="002461FB" w:rsidRDefault="00CD6307" w:rsidP="00CD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-й сессии</w:t>
      </w:r>
    </w:p>
    <w:p w:rsidR="00CD6307" w:rsidRDefault="00CD6307" w:rsidP="00CD6307">
      <w:pPr>
        <w:jc w:val="center"/>
        <w:rPr>
          <w:b/>
          <w:sz w:val="28"/>
          <w:szCs w:val="28"/>
        </w:rPr>
      </w:pPr>
    </w:p>
    <w:p w:rsidR="00CD6307" w:rsidRDefault="00CD6307" w:rsidP="00CD6307">
      <w:pPr>
        <w:rPr>
          <w:b/>
          <w:sz w:val="28"/>
          <w:szCs w:val="28"/>
        </w:rPr>
      </w:pPr>
    </w:p>
    <w:p w:rsidR="00CD6307" w:rsidRDefault="00CD6307" w:rsidP="00CD6307">
      <w:r>
        <w:rPr>
          <w:sz w:val="28"/>
          <w:szCs w:val="28"/>
        </w:rPr>
        <w:t xml:space="preserve">  </w:t>
      </w:r>
      <w:r w:rsidRPr="00217FD7">
        <w:t xml:space="preserve">                                                                                         </w:t>
      </w:r>
      <w:r>
        <w:t xml:space="preserve">                          </w:t>
      </w:r>
      <w:r w:rsidRPr="00217FD7">
        <w:t xml:space="preserve"> </w:t>
      </w:r>
      <w:r>
        <w:t xml:space="preserve">      № </w:t>
      </w:r>
    </w:p>
    <w:p w:rsidR="00CD6307" w:rsidRDefault="00CD6307" w:rsidP="00CD6307"/>
    <w:p w:rsidR="00201C0A" w:rsidRPr="000E39D9" w:rsidRDefault="00201C0A" w:rsidP="00201C0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 Северного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бирской области от </w:t>
      </w:r>
      <w:r w:rsidR="006A2905">
        <w:rPr>
          <w:sz w:val="28"/>
          <w:szCs w:val="28"/>
        </w:rPr>
        <w:t>29.03.2017</w:t>
      </w:r>
      <w:r>
        <w:rPr>
          <w:sz w:val="28"/>
          <w:szCs w:val="28"/>
        </w:rPr>
        <w:t xml:space="preserve"> № </w:t>
      </w:r>
      <w:r w:rsidR="00570F35">
        <w:rPr>
          <w:sz w:val="28"/>
          <w:szCs w:val="28"/>
        </w:rPr>
        <w:t>4</w:t>
      </w:r>
    </w:p>
    <w:p w:rsidR="00D85536" w:rsidRPr="00C37183" w:rsidRDefault="00D85536" w:rsidP="004842A6">
      <w:pPr>
        <w:jc w:val="center"/>
        <w:rPr>
          <w:sz w:val="28"/>
          <w:szCs w:val="28"/>
        </w:rPr>
      </w:pPr>
    </w:p>
    <w:p w:rsidR="00D85536" w:rsidRPr="00C37183" w:rsidRDefault="00D85536" w:rsidP="00D85536">
      <w:pPr>
        <w:jc w:val="both"/>
        <w:rPr>
          <w:sz w:val="28"/>
          <w:szCs w:val="28"/>
        </w:rPr>
      </w:pPr>
      <w:r w:rsidRPr="00C37183">
        <w:rPr>
          <w:sz w:val="28"/>
          <w:szCs w:val="28"/>
        </w:rPr>
        <w:t xml:space="preserve">       </w:t>
      </w:r>
      <w:r w:rsidR="00CD6307">
        <w:rPr>
          <w:sz w:val="28"/>
          <w:szCs w:val="28"/>
        </w:rPr>
        <w:t>Совет депутатов</w:t>
      </w:r>
      <w:r w:rsidR="00F25C42">
        <w:rPr>
          <w:sz w:val="28"/>
          <w:szCs w:val="28"/>
        </w:rPr>
        <w:t xml:space="preserve"> Северного района Новосибирской области</w:t>
      </w:r>
    </w:p>
    <w:p w:rsidR="00BF1723" w:rsidRPr="00C37183" w:rsidRDefault="00CD6307" w:rsidP="00D2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102E4" w:rsidRPr="00C37183">
        <w:rPr>
          <w:sz w:val="28"/>
          <w:szCs w:val="28"/>
        </w:rPr>
        <w:t>:</w:t>
      </w:r>
    </w:p>
    <w:p w:rsidR="002B7000" w:rsidRDefault="00DD1C8B" w:rsidP="002B700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В</w:t>
      </w:r>
      <w:r w:rsidR="00CD6307">
        <w:rPr>
          <w:sz w:val="28"/>
          <w:szCs w:val="28"/>
        </w:rPr>
        <w:t xml:space="preserve">нести в </w:t>
      </w:r>
      <w:r w:rsidR="006A3E68">
        <w:rPr>
          <w:sz w:val="28"/>
          <w:szCs w:val="28"/>
        </w:rPr>
        <w:t>местны</w:t>
      </w:r>
      <w:r w:rsidR="009F36E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A3E68">
        <w:rPr>
          <w:sz w:val="28"/>
          <w:szCs w:val="28"/>
        </w:rPr>
        <w:t>норматив</w:t>
      </w:r>
      <w:r w:rsidR="009F36E6">
        <w:rPr>
          <w:sz w:val="28"/>
          <w:szCs w:val="28"/>
        </w:rPr>
        <w:t>ы</w:t>
      </w:r>
      <w:r w:rsidR="002B7000" w:rsidRPr="00C37183">
        <w:rPr>
          <w:sz w:val="28"/>
          <w:szCs w:val="28"/>
        </w:rPr>
        <w:t xml:space="preserve"> градостроительного проектирования </w:t>
      </w:r>
      <w:r w:rsidR="00781D4B" w:rsidRPr="00C37183">
        <w:rPr>
          <w:sz w:val="28"/>
          <w:szCs w:val="28"/>
        </w:rPr>
        <w:t>Северного района Н</w:t>
      </w:r>
      <w:r>
        <w:rPr>
          <w:sz w:val="28"/>
          <w:szCs w:val="28"/>
        </w:rPr>
        <w:t>овосибирской области</w:t>
      </w:r>
      <w:r w:rsidR="00F22363">
        <w:rPr>
          <w:sz w:val="28"/>
          <w:szCs w:val="28"/>
        </w:rPr>
        <w:t>, утвержденн</w:t>
      </w:r>
      <w:r w:rsidR="00214923">
        <w:rPr>
          <w:sz w:val="28"/>
          <w:szCs w:val="28"/>
        </w:rPr>
        <w:t>ые</w:t>
      </w:r>
      <w:r w:rsidR="00F22363">
        <w:rPr>
          <w:sz w:val="28"/>
          <w:szCs w:val="28"/>
        </w:rPr>
        <w:t xml:space="preserve"> решением Совета депутатов Северного района Новосибирской области  от </w:t>
      </w:r>
      <w:r w:rsidR="006A2905">
        <w:rPr>
          <w:sz w:val="28"/>
          <w:szCs w:val="28"/>
        </w:rPr>
        <w:t>29.03.2017</w:t>
      </w:r>
      <w:r w:rsidR="00F22363">
        <w:rPr>
          <w:sz w:val="28"/>
          <w:szCs w:val="28"/>
        </w:rPr>
        <w:t xml:space="preserve"> № </w:t>
      </w:r>
      <w:r w:rsidR="00570F35">
        <w:rPr>
          <w:sz w:val="28"/>
          <w:szCs w:val="28"/>
        </w:rPr>
        <w:t>4</w:t>
      </w:r>
      <w:r w:rsidR="00F22363">
        <w:rPr>
          <w:sz w:val="28"/>
          <w:szCs w:val="28"/>
        </w:rPr>
        <w:t xml:space="preserve"> «Об утверждении местных нормативов градостроительного проектирования сельских поселений Северного района Новосибирской области»</w:t>
      </w:r>
      <w:r>
        <w:rPr>
          <w:sz w:val="28"/>
          <w:szCs w:val="28"/>
        </w:rPr>
        <w:t xml:space="preserve"> </w:t>
      </w:r>
      <w:r w:rsidR="00781D4B">
        <w:rPr>
          <w:sz w:val="28"/>
          <w:szCs w:val="28"/>
        </w:rPr>
        <w:t>следующие изменения</w:t>
      </w:r>
      <w:r w:rsidR="002B7000" w:rsidRPr="00C37183">
        <w:rPr>
          <w:bCs/>
          <w:sz w:val="28"/>
          <w:szCs w:val="28"/>
        </w:rPr>
        <w:t>:</w:t>
      </w:r>
      <w:proofErr w:type="gramEnd"/>
    </w:p>
    <w:p w:rsidR="00DA13D7" w:rsidRDefault="00056C76" w:rsidP="00B121E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780550">
        <w:rPr>
          <w:sz w:val="28"/>
          <w:szCs w:val="28"/>
        </w:rPr>
        <w:t>1.1.Пунк</w:t>
      </w:r>
      <w:r w:rsidR="00E174F2" w:rsidRPr="00780550">
        <w:rPr>
          <w:sz w:val="28"/>
          <w:szCs w:val="28"/>
        </w:rPr>
        <w:t>т</w:t>
      </w:r>
      <w:r w:rsidRPr="00780550">
        <w:rPr>
          <w:sz w:val="28"/>
          <w:szCs w:val="28"/>
        </w:rPr>
        <w:t xml:space="preserve"> 1</w:t>
      </w:r>
      <w:r w:rsidRPr="00F423A2">
        <w:rPr>
          <w:sz w:val="28"/>
          <w:szCs w:val="28"/>
        </w:rPr>
        <w:t xml:space="preserve"> раздела </w:t>
      </w:r>
      <w:r w:rsidRPr="00F423A2">
        <w:rPr>
          <w:sz w:val="28"/>
          <w:szCs w:val="28"/>
          <w:lang w:val="en-US"/>
        </w:rPr>
        <w:t>II</w:t>
      </w:r>
      <w:r w:rsidRPr="00F423A2">
        <w:rPr>
          <w:sz w:val="28"/>
          <w:szCs w:val="28"/>
        </w:rPr>
        <w:t xml:space="preserve"> «О</w:t>
      </w:r>
      <w:r w:rsidR="008F16B5">
        <w:rPr>
          <w:sz w:val="28"/>
          <w:szCs w:val="28"/>
        </w:rPr>
        <w:t>сновная часть» дополнить абзацами</w:t>
      </w:r>
      <w:r w:rsidRPr="00F423A2">
        <w:rPr>
          <w:sz w:val="28"/>
          <w:szCs w:val="28"/>
        </w:rPr>
        <w:t xml:space="preserve"> следующего содержания:</w:t>
      </w:r>
    </w:p>
    <w:p w:rsidR="00B121E8" w:rsidRPr="00B121E8" w:rsidRDefault="003E4713" w:rsidP="00B121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B121E8" w:rsidRPr="00B121E8">
        <w:rPr>
          <w:sz w:val="28"/>
          <w:szCs w:val="28"/>
        </w:rPr>
        <w:t>велопарковка</w:t>
      </w:r>
      <w:proofErr w:type="spellEnd"/>
      <w:r w:rsidR="00B121E8" w:rsidRPr="00B121E8">
        <w:rPr>
          <w:sz w:val="28"/>
          <w:szCs w:val="28"/>
        </w:rPr>
        <w:t xml:space="preserve"> - место для длительной стоянки (более часа) или хранения велосипедов, оборудованное специальными конструкциями;</w:t>
      </w:r>
    </w:p>
    <w:p w:rsidR="00B121E8" w:rsidRPr="00B121E8" w:rsidRDefault="00B121E8" w:rsidP="00B121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B121E8">
        <w:rPr>
          <w:sz w:val="28"/>
          <w:szCs w:val="28"/>
        </w:rPr>
        <w:t>велопешеходная</w:t>
      </w:r>
      <w:proofErr w:type="spellEnd"/>
      <w:r w:rsidRPr="00B121E8">
        <w:rPr>
          <w:sz w:val="28"/>
          <w:szCs w:val="28"/>
        </w:rPr>
        <w:t xml:space="preserve"> дорожка - велосипедная дорожка, предназначенная для раздельного или совместного с пешеходами движения велосипедистов и обозн</w:t>
      </w:r>
      <w:r w:rsidRPr="00B121E8">
        <w:rPr>
          <w:sz w:val="28"/>
          <w:szCs w:val="28"/>
        </w:rPr>
        <w:t>а</w:t>
      </w:r>
      <w:r w:rsidRPr="00B121E8">
        <w:rPr>
          <w:sz w:val="28"/>
          <w:szCs w:val="28"/>
        </w:rPr>
        <w:t>ченная дорожными знаками;</w:t>
      </w:r>
    </w:p>
    <w:p w:rsidR="00B121E8" w:rsidRDefault="00B121E8" w:rsidP="00B121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1E8">
        <w:rPr>
          <w:sz w:val="28"/>
          <w:szCs w:val="28"/>
        </w:rPr>
        <w:t>велосипедная дорожка - отдельная дорога или часть автомобильной дороги, предназначенная для велосипедистов и оборудованная соответствующими техн</w:t>
      </w:r>
      <w:r w:rsidRPr="00B121E8">
        <w:rPr>
          <w:sz w:val="28"/>
          <w:szCs w:val="28"/>
        </w:rPr>
        <w:t>и</w:t>
      </w:r>
      <w:r w:rsidRPr="00B121E8">
        <w:rPr>
          <w:sz w:val="28"/>
          <w:szCs w:val="28"/>
        </w:rPr>
        <w:t>ческими средствами о</w:t>
      </w:r>
      <w:r>
        <w:rPr>
          <w:sz w:val="28"/>
          <w:szCs w:val="28"/>
        </w:rPr>
        <w:t>рганизации дорожного движения;</w:t>
      </w:r>
    </w:p>
    <w:p w:rsidR="003E4713" w:rsidRDefault="003E4713" w:rsidP="003E47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121E8" w:rsidRPr="00B121E8">
        <w:rPr>
          <w:sz w:val="28"/>
          <w:szCs w:val="28"/>
        </w:rPr>
        <w:t>полоса для велосипедистов - велосипедная дорожка, расположенная на пр</w:t>
      </w:r>
      <w:r w:rsidR="00B121E8" w:rsidRPr="00B121E8">
        <w:rPr>
          <w:sz w:val="28"/>
          <w:szCs w:val="28"/>
        </w:rPr>
        <w:t>о</w:t>
      </w:r>
      <w:r w:rsidR="00B121E8" w:rsidRPr="00B121E8">
        <w:rPr>
          <w:sz w:val="28"/>
          <w:szCs w:val="28"/>
        </w:rPr>
        <w:t>езжей части автомобильной дороги, отделяющая велосипедистов техническими средствами организации дорожного движения (разметкой, дорожными огражд</w:t>
      </w:r>
      <w:r w:rsidR="00B121E8" w:rsidRPr="00B121E8">
        <w:rPr>
          <w:sz w:val="28"/>
          <w:szCs w:val="28"/>
        </w:rPr>
        <w:t>е</w:t>
      </w:r>
      <w:r w:rsidR="00B121E8" w:rsidRPr="00B121E8">
        <w:rPr>
          <w:sz w:val="28"/>
          <w:szCs w:val="28"/>
        </w:rPr>
        <w:t>ниями и т.д.) от проезжей части и обозначенная дорожным знаком в сочетании с таблич</w:t>
      </w:r>
      <w:r w:rsidR="00D02625">
        <w:rPr>
          <w:sz w:val="28"/>
          <w:szCs w:val="28"/>
        </w:rPr>
        <w:t>кой, расположенными над полосой</w:t>
      </w:r>
      <w:r>
        <w:rPr>
          <w:sz w:val="28"/>
          <w:szCs w:val="28"/>
        </w:rPr>
        <w:t>»</w:t>
      </w:r>
      <w:r w:rsidR="00B121E8" w:rsidRPr="00B121E8">
        <w:rPr>
          <w:sz w:val="28"/>
          <w:szCs w:val="28"/>
        </w:rPr>
        <w:t>;</w:t>
      </w:r>
      <w:proofErr w:type="gramEnd"/>
    </w:p>
    <w:p w:rsidR="00F96F92" w:rsidRPr="00F96F92" w:rsidRDefault="00D02625" w:rsidP="003E47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80550">
        <w:rPr>
          <w:sz w:val="28"/>
          <w:szCs w:val="28"/>
        </w:rPr>
        <w:t>1.2.</w:t>
      </w:r>
      <w:r w:rsidR="00AF7BDA" w:rsidRPr="00780550">
        <w:rPr>
          <w:sz w:val="28"/>
          <w:szCs w:val="28"/>
        </w:rPr>
        <w:t xml:space="preserve"> </w:t>
      </w:r>
      <w:r w:rsidR="008F16B5" w:rsidRPr="00780550">
        <w:rPr>
          <w:sz w:val="28"/>
          <w:szCs w:val="28"/>
        </w:rPr>
        <w:t>Позицию</w:t>
      </w:r>
      <w:r w:rsidR="008F16B5" w:rsidRPr="00F96F92">
        <w:rPr>
          <w:sz w:val="28"/>
          <w:szCs w:val="28"/>
        </w:rPr>
        <w:t xml:space="preserve"> 1</w:t>
      </w:r>
      <w:r w:rsidR="003E4713">
        <w:rPr>
          <w:sz w:val="28"/>
          <w:szCs w:val="28"/>
        </w:rPr>
        <w:t xml:space="preserve"> </w:t>
      </w:r>
      <w:hyperlink r:id="rId7" w:history="1">
        <w:proofErr w:type="gramStart"/>
        <w:r w:rsidR="008F16B5">
          <w:rPr>
            <w:sz w:val="28"/>
            <w:szCs w:val="28"/>
          </w:rPr>
          <w:t>п</w:t>
        </w:r>
        <w:r w:rsidR="007F7E40">
          <w:rPr>
            <w:sz w:val="28"/>
            <w:szCs w:val="28"/>
          </w:rPr>
          <w:t>одпункт</w:t>
        </w:r>
        <w:proofErr w:type="gramEnd"/>
      </w:hyperlink>
      <w:r w:rsidR="008F16B5">
        <w:rPr>
          <w:sz w:val="28"/>
          <w:szCs w:val="28"/>
        </w:rPr>
        <w:t>а</w:t>
      </w:r>
      <w:r w:rsidR="00F96F92">
        <w:rPr>
          <w:sz w:val="28"/>
          <w:szCs w:val="28"/>
        </w:rPr>
        <w:t xml:space="preserve"> 4.2</w:t>
      </w:r>
      <w:r w:rsidR="008F16B5">
        <w:rPr>
          <w:sz w:val="28"/>
          <w:szCs w:val="28"/>
        </w:rPr>
        <w:t xml:space="preserve"> пункта 4</w:t>
      </w:r>
      <w:r w:rsidR="00F96F92" w:rsidRPr="00F96F92">
        <w:rPr>
          <w:sz w:val="28"/>
          <w:szCs w:val="28"/>
        </w:rPr>
        <w:t xml:space="preserve"> </w:t>
      </w:r>
      <w:r w:rsidR="00214923" w:rsidRPr="00F423A2">
        <w:rPr>
          <w:sz w:val="28"/>
          <w:szCs w:val="28"/>
        </w:rPr>
        <w:t xml:space="preserve">раздела </w:t>
      </w:r>
      <w:r w:rsidR="00214923" w:rsidRPr="00F423A2">
        <w:rPr>
          <w:sz w:val="28"/>
          <w:szCs w:val="28"/>
          <w:lang w:val="en-US"/>
        </w:rPr>
        <w:t>II</w:t>
      </w:r>
      <w:r w:rsidR="00214923" w:rsidRPr="00F423A2">
        <w:rPr>
          <w:sz w:val="28"/>
          <w:szCs w:val="28"/>
        </w:rPr>
        <w:t xml:space="preserve"> «О</w:t>
      </w:r>
      <w:r w:rsidR="00214923">
        <w:rPr>
          <w:sz w:val="28"/>
          <w:szCs w:val="28"/>
        </w:rPr>
        <w:t xml:space="preserve">сновная часть» </w:t>
      </w:r>
      <w:r w:rsidR="00214923">
        <w:rPr>
          <w:sz w:val="28"/>
          <w:szCs w:val="28"/>
        </w:rPr>
        <w:t xml:space="preserve"> </w:t>
      </w:r>
      <w:r w:rsidR="00F96F92" w:rsidRPr="00F96F92">
        <w:rPr>
          <w:sz w:val="28"/>
          <w:szCs w:val="28"/>
        </w:rPr>
        <w:t xml:space="preserve"> допо</w:t>
      </w:r>
      <w:r w:rsidR="00F96F92" w:rsidRPr="00F96F92">
        <w:rPr>
          <w:sz w:val="28"/>
          <w:szCs w:val="28"/>
        </w:rPr>
        <w:t>л</w:t>
      </w:r>
      <w:r w:rsidR="00F96F92" w:rsidRPr="00F96F92">
        <w:rPr>
          <w:sz w:val="28"/>
          <w:szCs w:val="28"/>
        </w:rPr>
        <w:t>нить позицией 1.1 следующего содержания:</w:t>
      </w:r>
    </w:p>
    <w:p w:rsidR="00D02625" w:rsidRPr="00F96F92" w:rsidRDefault="00F96F92" w:rsidP="00F96F9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2381"/>
        <w:gridCol w:w="1984"/>
        <w:gridCol w:w="2445"/>
      </w:tblGrid>
      <w:tr w:rsidR="00AF7BDA" w:rsidTr="00F96F92">
        <w:tc>
          <w:tcPr>
            <w:tcW w:w="510" w:type="dxa"/>
            <w:vMerge w:val="restart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Велосипедные д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рожки</w:t>
            </w:r>
          </w:p>
        </w:tc>
        <w:tc>
          <w:tcPr>
            <w:tcW w:w="6810" w:type="dxa"/>
            <w:gridSpan w:val="3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Велосипедные дорожки размещаются в городских округах и городских поселениях с численностью нас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ления более 15 тыс. человек.</w:t>
            </w:r>
          </w:p>
          <w:p w:rsidR="00AF7BDA" w:rsidRPr="00AF7BDA" w:rsidRDefault="00AF7BDA" w:rsidP="00AF7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На проезжей части магистральных дорог скоростного движения, магистральных улиц общегородского знач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устройство велосипедных полос и других элеме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proofErr w:type="spell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велотранспортной</w:t>
            </w:r>
            <w:proofErr w:type="spell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не допускается.</w:t>
            </w:r>
          </w:p>
          <w:p w:rsidR="00AF7BDA" w:rsidRPr="00AF7BDA" w:rsidRDefault="00AF7BDA" w:rsidP="00AF7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На магистральных улицах регулируемого движения допускается предусматривать велосипедные и </w:t>
            </w:r>
            <w:proofErr w:type="spell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велоп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шеходные</w:t>
            </w:r>
            <w:proofErr w:type="spell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 дорожки по краю проезжих частей, выд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ленные разделительными полосами.</w:t>
            </w:r>
          </w:p>
          <w:p w:rsidR="00AF7BDA" w:rsidRPr="00AF7BDA" w:rsidRDefault="00AF7BDA" w:rsidP="00AF7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На магистральных улицах районного значения допу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кается размещение велосипедных полос, отделенных от полос движения транспорта разделителями движ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ния (защитные столбики, защитные барьеры, раздел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тельные бордюры, отделение велосипедной полосы элементами благоустройства, парковка вдоль улицы).</w:t>
            </w:r>
          </w:p>
          <w:p w:rsidR="00AF7BDA" w:rsidRPr="00AF7BDA" w:rsidRDefault="00AF7BDA" w:rsidP="00AF7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Полосы для велосипедистов на проезжей части допу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кается устраивать на автомобильных дорогах с инте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сивностью движения менее 2000 авт./</w:t>
            </w:r>
            <w:proofErr w:type="spell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. (до 150 авт./ч)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Основные параметры для велосипедных дорожек</w:t>
            </w:r>
          </w:p>
        </w:tc>
      </w:tr>
      <w:tr w:rsidR="00AF7BDA" w:rsidTr="00F96F92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7BDA" w:rsidRPr="00AF7BDA" w:rsidRDefault="00AF7BDA" w:rsidP="00AF7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новое стро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</w:p>
        </w:tc>
        <w:tc>
          <w:tcPr>
            <w:tcW w:w="2445" w:type="dxa"/>
          </w:tcPr>
          <w:p w:rsidR="00AF7BDA" w:rsidRPr="00AF7BDA" w:rsidRDefault="00AF7BDA" w:rsidP="00AF7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при благоустро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стве и в стесне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ных условиях</w:t>
            </w:r>
          </w:p>
        </w:tc>
      </w:tr>
      <w:tr w:rsidR="00AF7BDA" w:rsidTr="00F96F92"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Расчетная ск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рость движения, 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984" w:type="dxa"/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45" w:type="dxa"/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Минимальная ш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рина проезжей ч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сти для движения, 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84" w:type="dxa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AF7BDA" w:rsidRPr="007F7E40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E40">
              <w:rPr>
                <w:rFonts w:ascii="Times New Roman" w:hAnsi="Times New Roman" w:cs="Times New Roman"/>
                <w:sz w:val="28"/>
                <w:szCs w:val="28"/>
              </w:rPr>
              <w:t>однополосного одностороннего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7BDA" w:rsidRPr="007F7E40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7E4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AF7BDA" w:rsidRPr="007F7E40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7E40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AF7BDA" w:rsidRPr="007F7E40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E40">
              <w:rPr>
                <w:rFonts w:ascii="Times New Roman" w:hAnsi="Times New Roman" w:cs="Times New Roman"/>
                <w:sz w:val="28"/>
                <w:szCs w:val="28"/>
              </w:rPr>
              <w:t>двухполосного</w:t>
            </w:r>
            <w:proofErr w:type="spellEnd"/>
            <w:r w:rsidRPr="007F7E40">
              <w:rPr>
                <w:rFonts w:ascii="Times New Roman" w:hAnsi="Times New Roman" w:cs="Times New Roman"/>
                <w:sz w:val="28"/>
                <w:szCs w:val="28"/>
              </w:rPr>
              <w:t xml:space="preserve"> одностороннего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7BDA" w:rsidRPr="007F7E40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7E40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AF7BDA" w:rsidRPr="007F7E40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7E4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двухполосного</w:t>
            </w:r>
            <w:proofErr w:type="spell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 со встречным дв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жением</w:t>
            </w:r>
          </w:p>
        </w:tc>
        <w:tc>
          <w:tcPr>
            <w:tcW w:w="1984" w:type="dxa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445" w:type="dxa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F7BDA" w:rsidTr="00F96F92"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Ширина велос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педной и пеш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ходной дорожки с разделением дв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жения дорожной разметкой, 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84" w:type="dxa"/>
          </w:tcPr>
          <w:p w:rsidR="00AF7BDA" w:rsidRPr="00AF7BDA" w:rsidRDefault="00AF7BDA" w:rsidP="00F96F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1,5 - 6,0 &lt;*&gt;</w:t>
            </w:r>
          </w:p>
        </w:tc>
        <w:tc>
          <w:tcPr>
            <w:tcW w:w="2445" w:type="dxa"/>
          </w:tcPr>
          <w:p w:rsidR="00AF7BDA" w:rsidRPr="00AF7BDA" w:rsidRDefault="00AF7BDA" w:rsidP="00F96F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1,5 - 3,25 &lt;**&gt;</w:t>
            </w:r>
          </w:p>
        </w:tc>
      </w:tr>
      <w:tr w:rsidR="00AF7BDA" w:rsidTr="00F96F92"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  <w:proofErr w:type="spell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велоп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шеходной</w:t>
            </w:r>
            <w:proofErr w:type="spell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 доро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ки, 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84" w:type="dxa"/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1,5 - 3,0 &lt;***&gt;</w:t>
            </w:r>
          </w:p>
        </w:tc>
        <w:tc>
          <w:tcPr>
            <w:tcW w:w="2445" w:type="dxa"/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1,5 - 2,0 &lt;****&gt;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6810" w:type="dxa"/>
            <w:gridSpan w:val="3"/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&lt;*&gt; - ширина пешеходной дорожки 1,5 м, велосипе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ной - 2,5 м;</w:t>
            </w:r>
          </w:p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&lt;**&gt; - ширина пешеходной дорожки 1,5 м, велосипе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ной - 1,75 м;</w:t>
            </w:r>
          </w:p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&lt;***&gt; - при интенсивности движения не более 30 вел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 и 15 пеш./ч;</w:t>
            </w:r>
          </w:p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&lt;****&gt; - при интенсивности движения не более 30 вел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 и 50 пеш./ч</w:t>
            </w:r>
          </w:p>
        </w:tc>
      </w:tr>
      <w:tr w:rsidR="00AF7BDA" w:rsidTr="00F96F92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Ширина полосы для велосипед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стов, 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84" w:type="dxa"/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445" w:type="dxa"/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F7BDA" w:rsidTr="00F96F92"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Ширина обочин велосипедной д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рожки, 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84" w:type="dxa"/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45" w:type="dxa"/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Наименьший р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диус кривых в плане, 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при отсутствии виража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при устройстве виража</w:t>
            </w:r>
          </w:p>
        </w:tc>
        <w:tc>
          <w:tcPr>
            <w:tcW w:w="1984" w:type="dxa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45" w:type="dxa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Наименьший р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диус вертикал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ных кривых, 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выпуклых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вогнутых</w:t>
            </w:r>
          </w:p>
        </w:tc>
        <w:tc>
          <w:tcPr>
            <w:tcW w:w="1984" w:type="dxa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45" w:type="dxa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F7BDA" w:rsidTr="00F96F92"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Габарит по выс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те, 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84" w:type="dxa"/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445" w:type="dxa"/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расстояние от края велодорожки, 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до кромки прое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жей части дорог, деревьев;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до тротуаров;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до стоянок авт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мобилей и остан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 общественн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го транспорта</w:t>
            </w:r>
          </w:p>
        </w:tc>
        <w:tc>
          <w:tcPr>
            <w:tcW w:w="1984" w:type="dxa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  <w:tc>
          <w:tcPr>
            <w:tcW w:w="2445" w:type="dxa"/>
            <w:tcBorders>
              <w:top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F7BDA" w:rsidTr="00F96F92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AF7BDA" w:rsidRPr="00AF7BDA" w:rsidRDefault="00964841" w:rsidP="00AF7B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4pt;margin-top:361.7pt;width:487.5pt;height:1.5pt;z-index:251658240;mso-position-horizontal-relative:text;mso-position-vertical-relative:text" o:connectortype="straight"/>
              </w:pic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Расчетный показ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тель минимально допустимого уровня обесп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ченности велос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педными доро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ками, 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gridSpan w:val="2"/>
            <w:vAlign w:val="center"/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при численности населения до 150 тыс. человек - 0,5 км на 5 тыс. ч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ловек;</w:t>
            </w:r>
          </w:p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BDA" w:rsidTr="00F96F92"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Расчетный показ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тель максимально допустимого уровня обесп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ченности велос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педными доро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ками, </w:t>
            </w:r>
            <w:proofErr w:type="gram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4429" w:type="dxa"/>
            <w:gridSpan w:val="2"/>
          </w:tcPr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AF7BDA" w:rsidTr="00F96F92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AF7BDA" w:rsidRPr="00AF7BDA" w:rsidRDefault="00AF7BDA" w:rsidP="00AF7BDA">
            <w:pPr>
              <w:rPr>
                <w:sz w:val="28"/>
                <w:szCs w:val="28"/>
              </w:rPr>
            </w:pPr>
          </w:p>
        </w:tc>
        <w:tc>
          <w:tcPr>
            <w:tcW w:w="6810" w:type="dxa"/>
            <w:gridSpan w:val="3"/>
            <w:tcBorders>
              <w:bottom w:val="nil"/>
            </w:tcBorders>
          </w:tcPr>
          <w:p w:rsid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Велопарковки</w:t>
            </w:r>
            <w:proofErr w:type="spellEnd"/>
            <w:r w:rsidRPr="00AF7BDA">
              <w:rPr>
                <w:rFonts w:ascii="Times New Roman" w:hAnsi="Times New Roman" w:cs="Times New Roman"/>
                <w:sz w:val="28"/>
                <w:szCs w:val="28"/>
              </w:rPr>
              <w:t xml:space="preserve"> устраиваются возле учебных заведений, кинотеатров, магазинов площадью более 100 кв. м, торговых центров, обзорных площадок, музеев, пер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7BDA">
              <w:rPr>
                <w:rFonts w:ascii="Times New Roman" w:hAnsi="Times New Roman" w:cs="Times New Roman"/>
                <w:sz w:val="28"/>
                <w:szCs w:val="28"/>
              </w:rPr>
              <w:t>садочных узлов, административных и офисных зданий и иных объектов</w:t>
            </w:r>
          </w:p>
          <w:p w:rsidR="00AF7BDA" w:rsidRPr="00AF7BDA" w:rsidRDefault="00AF7BDA" w:rsidP="00AF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BDA" w:rsidRDefault="00F96F92" w:rsidP="00B121E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214923">
        <w:rPr>
          <w:sz w:val="28"/>
          <w:szCs w:val="28"/>
        </w:rPr>
        <w:t>;</w:t>
      </w:r>
    </w:p>
    <w:p w:rsidR="003E4713" w:rsidRDefault="00AB1AC3" w:rsidP="003E47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1AC3">
        <w:rPr>
          <w:sz w:val="28"/>
          <w:szCs w:val="28"/>
        </w:rPr>
        <w:t xml:space="preserve">  </w:t>
      </w:r>
      <w:r w:rsidR="00F423A2" w:rsidRPr="00AB1AC3">
        <w:rPr>
          <w:sz w:val="28"/>
          <w:szCs w:val="28"/>
        </w:rPr>
        <w:t>1.3</w:t>
      </w:r>
      <w:r w:rsidR="008F16B5" w:rsidRPr="00AB1AC3">
        <w:rPr>
          <w:sz w:val="28"/>
          <w:szCs w:val="28"/>
        </w:rPr>
        <w:t>. В подпункте 4.6 пункта 4</w:t>
      </w:r>
      <w:r w:rsidR="00214923">
        <w:rPr>
          <w:sz w:val="28"/>
          <w:szCs w:val="28"/>
        </w:rPr>
        <w:t xml:space="preserve"> </w:t>
      </w:r>
      <w:r w:rsidR="00214923" w:rsidRPr="00F423A2">
        <w:rPr>
          <w:sz w:val="28"/>
          <w:szCs w:val="28"/>
        </w:rPr>
        <w:t xml:space="preserve">раздела </w:t>
      </w:r>
      <w:r w:rsidR="00214923" w:rsidRPr="00F423A2">
        <w:rPr>
          <w:sz w:val="28"/>
          <w:szCs w:val="28"/>
          <w:lang w:val="en-US"/>
        </w:rPr>
        <w:t>II</w:t>
      </w:r>
      <w:r w:rsidR="00214923" w:rsidRPr="00F423A2">
        <w:rPr>
          <w:sz w:val="28"/>
          <w:szCs w:val="28"/>
        </w:rPr>
        <w:t xml:space="preserve"> «О</w:t>
      </w:r>
      <w:r w:rsidR="00214923">
        <w:rPr>
          <w:sz w:val="28"/>
          <w:szCs w:val="28"/>
        </w:rPr>
        <w:t>сновная часть»</w:t>
      </w:r>
      <w:r w:rsidRPr="00AB1AC3">
        <w:rPr>
          <w:sz w:val="28"/>
          <w:szCs w:val="28"/>
        </w:rPr>
        <w:t>:</w:t>
      </w:r>
    </w:p>
    <w:p w:rsidR="00AB1AC3" w:rsidRDefault="00F423A2" w:rsidP="003E47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1AC3">
        <w:rPr>
          <w:sz w:val="28"/>
          <w:szCs w:val="28"/>
        </w:rPr>
        <w:t xml:space="preserve">  </w:t>
      </w:r>
      <w:r w:rsidR="00AB1AC3" w:rsidRPr="00AB1AC3">
        <w:rPr>
          <w:sz w:val="28"/>
          <w:szCs w:val="28"/>
        </w:rPr>
        <w:t xml:space="preserve">1.3.1. </w:t>
      </w:r>
      <w:hyperlink r:id="rId8" w:history="1">
        <w:r w:rsidR="00AB1AC3" w:rsidRPr="00AB1AC3">
          <w:rPr>
            <w:sz w:val="28"/>
            <w:szCs w:val="28"/>
          </w:rPr>
          <w:t>позицию 7</w:t>
        </w:r>
      </w:hyperlink>
      <w:r w:rsidR="003E4713">
        <w:rPr>
          <w:sz w:val="28"/>
          <w:szCs w:val="28"/>
        </w:rPr>
        <w:t xml:space="preserve"> «</w:t>
      </w:r>
      <w:r w:rsidR="00AB1AC3" w:rsidRPr="00AB1AC3">
        <w:rPr>
          <w:sz w:val="28"/>
          <w:szCs w:val="28"/>
        </w:rPr>
        <w:t>Объекты туризма</w:t>
      </w:r>
      <w:r w:rsidR="00AB1AC3" w:rsidRPr="00D33170">
        <w:rPr>
          <w:sz w:val="28"/>
          <w:szCs w:val="28"/>
        </w:rPr>
        <w:t xml:space="preserve"> и рекреации</w:t>
      </w:r>
      <w:r w:rsidR="003E4713">
        <w:rPr>
          <w:sz w:val="28"/>
          <w:szCs w:val="28"/>
        </w:rPr>
        <w:t>»</w:t>
      </w:r>
      <w:r w:rsidR="00AB1AC3" w:rsidRPr="00D33170">
        <w:rPr>
          <w:sz w:val="28"/>
          <w:szCs w:val="28"/>
        </w:rPr>
        <w:t xml:space="preserve"> дополнить примечанием следующего содержания:</w:t>
      </w:r>
    </w:p>
    <w:p w:rsidR="00AB1AC3" w:rsidRPr="00D33170" w:rsidRDefault="00AB1AC3" w:rsidP="00AB1A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170">
        <w:rPr>
          <w:rFonts w:ascii="Times New Roman" w:hAnsi="Times New Roman" w:cs="Times New Roman"/>
          <w:sz w:val="28"/>
          <w:szCs w:val="28"/>
        </w:rPr>
        <w:t>«В зонах массового отдыха населения и на других озелененных территориях следует предусматривать выделенные велосипедные дорожки, изолированные от улиц, дорог и пешеходного движения, предназначенные для рекреационного и</w:t>
      </w:r>
      <w:r w:rsidRPr="00D33170">
        <w:rPr>
          <w:rFonts w:ascii="Times New Roman" w:hAnsi="Times New Roman" w:cs="Times New Roman"/>
          <w:sz w:val="28"/>
          <w:szCs w:val="28"/>
        </w:rPr>
        <w:t>с</w:t>
      </w:r>
      <w:r w:rsidRPr="00D33170">
        <w:rPr>
          <w:rFonts w:ascii="Times New Roman" w:hAnsi="Times New Roman" w:cs="Times New Roman"/>
          <w:sz w:val="28"/>
          <w:szCs w:val="28"/>
        </w:rPr>
        <w:t>пользования (прогулок и занятий физкультурой и спортом), а также иные элеме</w:t>
      </w:r>
      <w:r w:rsidRPr="00D33170">
        <w:rPr>
          <w:rFonts w:ascii="Times New Roman" w:hAnsi="Times New Roman" w:cs="Times New Roman"/>
          <w:sz w:val="28"/>
          <w:szCs w:val="28"/>
        </w:rPr>
        <w:t>н</w:t>
      </w:r>
      <w:r w:rsidRPr="00D33170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D33170">
        <w:rPr>
          <w:rFonts w:ascii="Times New Roman" w:hAnsi="Times New Roman" w:cs="Times New Roman"/>
          <w:sz w:val="28"/>
          <w:szCs w:val="28"/>
        </w:rPr>
        <w:t>велотранспортной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D33170">
        <w:rPr>
          <w:rFonts w:ascii="Times New Roman" w:hAnsi="Times New Roman" w:cs="Times New Roman"/>
          <w:sz w:val="28"/>
          <w:szCs w:val="28"/>
        </w:rPr>
        <w:t xml:space="preserve"> инфраструктуры, с учетом установленного расчетного п</w:t>
      </w:r>
      <w:r w:rsidRPr="00D33170">
        <w:rPr>
          <w:rFonts w:ascii="Times New Roman" w:hAnsi="Times New Roman" w:cs="Times New Roman"/>
          <w:sz w:val="28"/>
          <w:szCs w:val="28"/>
        </w:rPr>
        <w:t>о</w:t>
      </w:r>
      <w:r w:rsidRPr="00D33170">
        <w:rPr>
          <w:rFonts w:ascii="Times New Roman" w:hAnsi="Times New Roman" w:cs="Times New Roman"/>
          <w:sz w:val="28"/>
          <w:szCs w:val="28"/>
        </w:rPr>
        <w:t>казателя минимально допустимого уровня обеспеченности велосипедными д</w:t>
      </w:r>
      <w:r w:rsidRPr="00D33170">
        <w:rPr>
          <w:rFonts w:ascii="Times New Roman" w:hAnsi="Times New Roman" w:cs="Times New Roman"/>
          <w:sz w:val="28"/>
          <w:szCs w:val="28"/>
        </w:rPr>
        <w:t>о</w:t>
      </w:r>
      <w:r w:rsidRPr="00D33170">
        <w:rPr>
          <w:rFonts w:ascii="Times New Roman" w:hAnsi="Times New Roman" w:cs="Times New Roman"/>
          <w:sz w:val="28"/>
          <w:szCs w:val="28"/>
        </w:rPr>
        <w:t>рожками и основными параметрами для велосипедных дорожек.</w:t>
      </w:r>
      <w:proofErr w:type="gramEnd"/>
    </w:p>
    <w:p w:rsidR="00AB1AC3" w:rsidRPr="00D33170" w:rsidRDefault="00AB1AC3" w:rsidP="00AB1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170">
        <w:rPr>
          <w:rFonts w:ascii="Times New Roman" w:hAnsi="Times New Roman" w:cs="Times New Roman"/>
          <w:sz w:val="28"/>
          <w:szCs w:val="28"/>
        </w:rPr>
        <w:t>Ширина велосипедной дорожки в зонах массового отдыха населения должна быть не менее 3,0 м и предусматривать возможность встречного движения вел</w:t>
      </w:r>
      <w:r w:rsidRPr="00D33170">
        <w:rPr>
          <w:rFonts w:ascii="Times New Roman" w:hAnsi="Times New Roman" w:cs="Times New Roman"/>
          <w:sz w:val="28"/>
          <w:szCs w:val="28"/>
        </w:rPr>
        <w:t>о</w:t>
      </w:r>
      <w:r w:rsidRPr="00D33170">
        <w:rPr>
          <w:rFonts w:ascii="Times New Roman" w:hAnsi="Times New Roman" w:cs="Times New Roman"/>
          <w:sz w:val="28"/>
          <w:szCs w:val="28"/>
        </w:rPr>
        <w:t>сипедистов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1AC3" w:rsidRPr="00E0244B" w:rsidRDefault="00AB1AC3" w:rsidP="00AB1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AC3">
        <w:rPr>
          <w:rFonts w:ascii="Times New Roman" w:hAnsi="Times New Roman" w:cs="Times New Roman"/>
          <w:sz w:val="28"/>
          <w:szCs w:val="28"/>
        </w:rPr>
        <w:t xml:space="preserve">1.3.2. в позиции 8 «Жилой квартал» </w:t>
      </w:r>
      <w:r w:rsidR="00214923">
        <w:rPr>
          <w:rFonts w:ascii="Times New Roman" w:hAnsi="Times New Roman" w:cs="Times New Roman"/>
          <w:sz w:val="28"/>
          <w:szCs w:val="28"/>
        </w:rPr>
        <w:t xml:space="preserve">примечание </w:t>
      </w:r>
      <w:r w:rsidRPr="00AB1AC3">
        <w:rPr>
          <w:rFonts w:ascii="Times New Roman" w:hAnsi="Times New Roman" w:cs="Times New Roman"/>
          <w:sz w:val="28"/>
          <w:szCs w:val="28"/>
        </w:rPr>
        <w:t>дополнить пунктом 5 след</w:t>
      </w:r>
      <w:r w:rsidRPr="00AB1AC3">
        <w:rPr>
          <w:rFonts w:ascii="Times New Roman" w:hAnsi="Times New Roman" w:cs="Times New Roman"/>
          <w:sz w:val="28"/>
          <w:szCs w:val="28"/>
        </w:rPr>
        <w:t>у</w:t>
      </w:r>
      <w:r w:rsidRPr="00AB1AC3">
        <w:rPr>
          <w:rFonts w:ascii="Times New Roman" w:hAnsi="Times New Roman" w:cs="Times New Roman"/>
          <w:sz w:val="28"/>
          <w:szCs w:val="28"/>
        </w:rPr>
        <w:t>ющего содержания</w:t>
      </w:r>
      <w:r w:rsidRPr="00E0244B">
        <w:rPr>
          <w:rFonts w:ascii="Times New Roman" w:hAnsi="Times New Roman" w:cs="Times New Roman"/>
          <w:sz w:val="28"/>
          <w:szCs w:val="28"/>
        </w:rPr>
        <w:t>:</w:t>
      </w:r>
    </w:p>
    <w:p w:rsidR="00AB1AC3" w:rsidRPr="00E0244B" w:rsidRDefault="00AB1AC3" w:rsidP="00AB1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244B">
        <w:rPr>
          <w:rFonts w:ascii="Times New Roman" w:hAnsi="Times New Roman" w:cs="Times New Roman"/>
          <w:sz w:val="28"/>
          <w:szCs w:val="28"/>
        </w:rPr>
        <w:t>5. При новом строительстве жилых кварталов и микрорайонов, благоустро</w:t>
      </w:r>
      <w:r w:rsidRPr="00E0244B">
        <w:rPr>
          <w:rFonts w:ascii="Times New Roman" w:hAnsi="Times New Roman" w:cs="Times New Roman"/>
          <w:sz w:val="28"/>
          <w:szCs w:val="28"/>
        </w:rPr>
        <w:t>й</w:t>
      </w:r>
      <w:r w:rsidRPr="00E0244B">
        <w:rPr>
          <w:rFonts w:ascii="Times New Roman" w:hAnsi="Times New Roman" w:cs="Times New Roman"/>
          <w:sz w:val="28"/>
          <w:szCs w:val="28"/>
        </w:rPr>
        <w:t>стве территории необходимо предусматривать создание велосипедных дорожек в составе улично-дорожной сети с учетом установленного расчетного показателя минимально допустимого уровня обеспеченности велосипедными дорожками и их основными параметрами, а также необ</w:t>
      </w:r>
      <w:r>
        <w:rPr>
          <w:rFonts w:ascii="Times New Roman" w:hAnsi="Times New Roman" w:cs="Times New Roman"/>
          <w:sz w:val="28"/>
          <w:szCs w:val="28"/>
        </w:rPr>
        <w:t xml:space="preserve">ходимое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0244B">
        <w:rPr>
          <w:rFonts w:ascii="Times New Roman" w:hAnsi="Times New Roman" w:cs="Times New Roman"/>
          <w:sz w:val="28"/>
          <w:szCs w:val="28"/>
        </w:rPr>
        <w:t>;</w:t>
      </w:r>
    </w:p>
    <w:p w:rsidR="00B121E8" w:rsidRDefault="00AB1AC3" w:rsidP="00E024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1AC3">
        <w:rPr>
          <w:sz w:val="28"/>
          <w:szCs w:val="28"/>
        </w:rPr>
        <w:t xml:space="preserve">1.3.3. в </w:t>
      </w:r>
      <w:r w:rsidR="00F423A2" w:rsidRPr="00AB1AC3">
        <w:rPr>
          <w:sz w:val="28"/>
          <w:szCs w:val="28"/>
        </w:rPr>
        <w:t>позиции 9 «Площадки</w:t>
      </w:r>
      <w:r w:rsidR="00F423A2">
        <w:rPr>
          <w:sz w:val="28"/>
          <w:szCs w:val="28"/>
        </w:rPr>
        <w:t xml:space="preserve"> общего пользования различного функционал</w:t>
      </w:r>
      <w:r w:rsidR="00F423A2">
        <w:rPr>
          <w:sz w:val="28"/>
          <w:szCs w:val="28"/>
        </w:rPr>
        <w:t>ь</w:t>
      </w:r>
      <w:r w:rsidR="00214923">
        <w:rPr>
          <w:sz w:val="28"/>
          <w:szCs w:val="28"/>
        </w:rPr>
        <w:t>ного назначения» примечание</w:t>
      </w:r>
      <w:r w:rsidR="00F423A2">
        <w:rPr>
          <w:sz w:val="28"/>
          <w:szCs w:val="28"/>
        </w:rPr>
        <w:t xml:space="preserve"> признать утратившим силу;</w:t>
      </w:r>
    </w:p>
    <w:p w:rsidR="00B121E8" w:rsidRPr="0049238F" w:rsidRDefault="00B121E8" w:rsidP="00056C7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56C76" w:rsidRDefault="00E0244B" w:rsidP="00E0244B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AB1AC3">
        <w:rPr>
          <w:sz w:val="28"/>
          <w:szCs w:val="28"/>
        </w:rPr>
        <w:t>1.</w:t>
      </w:r>
      <w:r w:rsidR="003B0752" w:rsidRPr="00AB1AC3">
        <w:rPr>
          <w:sz w:val="28"/>
          <w:szCs w:val="28"/>
        </w:rPr>
        <w:t>3.</w:t>
      </w:r>
      <w:r w:rsidR="00AB1AC3" w:rsidRPr="00AB1AC3">
        <w:rPr>
          <w:sz w:val="28"/>
          <w:szCs w:val="28"/>
        </w:rPr>
        <w:t>4</w:t>
      </w:r>
      <w:r w:rsidR="00056C76" w:rsidRPr="00AB1AC3">
        <w:rPr>
          <w:sz w:val="28"/>
          <w:szCs w:val="28"/>
        </w:rPr>
        <w:t>.</w:t>
      </w:r>
      <w:r w:rsidRPr="00AB1AC3">
        <w:rPr>
          <w:sz w:val="28"/>
          <w:szCs w:val="28"/>
        </w:rPr>
        <w:t xml:space="preserve"> </w:t>
      </w:r>
      <w:r w:rsidR="00F423A2" w:rsidRPr="00AB1AC3">
        <w:rPr>
          <w:sz w:val="28"/>
          <w:szCs w:val="28"/>
        </w:rPr>
        <w:t>дополнить</w:t>
      </w:r>
      <w:r w:rsidR="00F423A2" w:rsidRPr="00E0244B">
        <w:rPr>
          <w:sz w:val="28"/>
          <w:szCs w:val="28"/>
        </w:rPr>
        <w:t xml:space="preserve"> позицией 25 </w:t>
      </w:r>
      <w:r w:rsidR="00056C76" w:rsidRPr="00E0244B">
        <w:rPr>
          <w:sz w:val="28"/>
          <w:szCs w:val="28"/>
        </w:rPr>
        <w:t>следующего содержания:</w:t>
      </w: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536"/>
        <w:gridCol w:w="3544"/>
      </w:tblGrid>
      <w:tr w:rsidR="00F423A2" w:rsidRPr="00674CFE" w:rsidTr="00E0244B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A2" w:rsidRPr="00674CFE" w:rsidRDefault="00F423A2" w:rsidP="00F423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4CFE">
              <w:rPr>
                <w:sz w:val="26"/>
                <w:szCs w:val="26"/>
              </w:rPr>
              <w:t xml:space="preserve">№ </w:t>
            </w:r>
            <w:proofErr w:type="gramStart"/>
            <w:r w:rsidRPr="00674CFE">
              <w:rPr>
                <w:sz w:val="26"/>
                <w:szCs w:val="26"/>
              </w:rPr>
              <w:t>п</w:t>
            </w:r>
            <w:proofErr w:type="gramEnd"/>
            <w:r w:rsidRPr="00674CFE">
              <w:rPr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A2" w:rsidRPr="00674CFE" w:rsidRDefault="00F423A2" w:rsidP="00F423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4CFE">
              <w:rPr>
                <w:sz w:val="26"/>
                <w:szCs w:val="26"/>
              </w:rPr>
              <w:t>Наимен</w:t>
            </w:r>
            <w:r w:rsidRPr="00674CFE">
              <w:rPr>
                <w:sz w:val="26"/>
                <w:szCs w:val="26"/>
              </w:rPr>
              <w:t>о</w:t>
            </w:r>
            <w:r w:rsidRPr="00674CFE">
              <w:rPr>
                <w:sz w:val="26"/>
                <w:szCs w:val="26"/>
              </w:rPr>
              <w:t>вание в</w:t>
            </w:r>
            <w:r w:rsidRPr="00674CFE">
              <w:rPr>
                <w:sz w:val="26"/>
                <w:szCs w:val="26"/>
              </w:rPr>
              <w:t>и</w:t>
            </w:r>
            <w:r w:rsidRPr="00674CFE">
              <w:rPr>
                <w:sz w:val="26"/>
                <w:szCs w:val="26"/>
              </w:rPr>
              <w:t>да ОРЗ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A2" w:rsidRPr="00674CFE" w:rsidRDefault="00F423A2" w:rsidP="00F423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4CFE">
              <w:rPr>
                <w:sz w:val="26"/>
                <w:szCs w:val="26"/>
              </w:rPr>
              <w:t>Наименование расчетного показателя ОРЗ, единица измерения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A2" w:rsidRPr="00E0244B" w:rsidRDefault="00F423A2" w:rsidP="00E024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244B">
              <w:rPr>
                <w:sz w:val="28"/>
                <w:szCs w:val="28"/>
              </w:rPr>
              <w:t>Значение расчетного пок</w:t>
            </w:r>
            <w:r w:rsidRPr="00E0244B">
              <w:rPr>
                <w:sz w:val="28"/>
                <w:szCs w:val="28"/>
              </w:rPr>
              <w:t>а</w:t>
            </w:r>
            <w:r w:rsidRPr="00E0244B">
              <w:rPr>
                <w:sz w:val="28"/>
                <w:szCs w:val="28"/>
              </w:rPr>
              <w:t>зателя</w:t>
            </w:r>
          </w:p>
        </w:tc>
      </w:tr>
    </w:tbl>
    <w:p w:rsidR="00F423A2" w:rsidRDefault="00F423A2" w:rsidP="00E0244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225"/>
        <w:gridCol w:w="1701"/>
        <w:gridCol w:w="1701"/>
        <w:gridCol w:w="1276"/>
        <w:gridCol w:w="3402"/>
      </w:tblGrid>
      <w:tr w:rsidR="00F423A2" w:rsidTr="00F423A2">
        <w:tc>
          <w:tcPr>
            <w:tcW w:w="9985" w:type="dxa"/>
            <w:gridSpan w:val="6"/>
          </w:tcPr>
          <w:p w:rsidR="00F423A2" w:rsidRPr="00E0244B" w:rsidRDefault="00F423A2" w:rsidP="00F423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В области охраны общественного порядка и общественной безопасности</w:t>
            </w:r>
          </w:p>
        </w:tc>
      </w:tr>
      <w:tr w:rsidR="00F423A2" w:rsidTr="00E0244B">
        <w:tc>
          <w:tcPr>
            <w:tcW w:w="680" w:type="dxa"/>
            <w:vMerge w:val="restart"/>
          </w:tcPr>
          <w:p w:rsidR="00F423A2" w:rsidRPr="00E0244B" w:rsidRDefault="00F423A2" w:rsidP="00D3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1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5" w:type="dxa"/>
            <w:vMerge w:val="restart"/>
          </w:tcPr>
          <w:p w:rsidR="00F423A2" w:rsidRPr="00E0244B" w:rsidRDefault="00F423A2" w:rsidP="00F423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ковые пункты полиции</w:t>
            </w:r>
          </w:p>
        </w:tc>
        <w:tc>
          <w:tcPr>
            <w:tcW w:w="1701" w:type="dxa"/>
            <w:vMerge w:val="restart"/>
          </w:tcPr>
          <w:p w:rsidR="00F423A2" w:rsidRPr="00E0244B" w:rsidRDefault="00F423A2" w:rsidP="00F423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701" w:type="dxa"/>
          </w:tcPr>
          <w:p w:rsidR="00F423A2" w:rsidRPr="00E0244B" w:rsidRDefault="00F423A2" w:rsidP="00F423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количества участковых уполном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ченных п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лиции</w:t>
            </w:r>
          </w:p>
        </w:tc>
        <w:tc>
          <w:tcPr>
            <w:tcW w:w="1276" w:type="dxa"/>
          </w:tcPr>
          <w:p w:rsidR="00F423A2" w:rsidRPr="00E0244B" w:rsidRDefault="00F423A2" w:rsidP="00F423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Уровень обесп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ченн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сти, ч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ловек</w:t>
            </w:r>
          </w:p>
        </w:tc>
        <w:tc>
          <w:tcPr>
            <w:tcW w:w="3402" w:type="dxa"/>
            <w:vAlign w:val="center"/>
          </w:tcPr>
          <w:p w:rsidR="00F423A2" w:rsidRPr="00E0244B" w:rsidRDefault="00E0244B" w:rsidP="00F423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для сельс</w:t>
            </w:r>
            <w:r w:rsidR="00F423A2" w:rsidRPr="00E0244B">
              <w:rPr>
                <w:rFonts w:ascii="Times New Roman" w:hAnsi="Times New Roman" w:cs="Times New Roman"/>
                <w:sz w:val="28"/>
                <w:szCs w:val="28"/>
              </w:rPr>
              <w:t>ких поселений - 1 участковый</w:t>
            </w:r>
          </w:p>
          <w:p w:rsidR="00F423A2" w:rsidRPr="00E0244B" w:rsidRDefault="00F423A2" w:rsidP="00F423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полиции на 1 населенный пункт с численностью </w:t>
            </w:r>
          </w:p>
          <w:p w:rsidR="00F423A2" w:rsidRPr="00E0244B" w:rsidRDefault="00F423A2" w:rsidP="00F423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населения от 1000 человек</w:t>
            </w:r>
          </w:p>
        </w:tc>
      </w:tr>
      <w:tr w:rsidR="00F423A2" w:rsidTr="00E0244B">
        <w:tc>
          <w:tcPr>
            <w:tcW w:w="680" w:type="dxa"/>
            <w:vMerge/>
          </w:tcPr>
          <w:p w:rsidR="00F423A2" w:rsidRPr="00E0244B" w:rsidRDefault="00F423A2" w:rsidP="00F423A2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F423A2" w:rsidRPr="00E0244B" w:rsidRDefault="00F423A2" w:rsidP="00F423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423A2" w:rsidRPr="00E0244B" w:rsidRDefault="00F423A2" w:rsidP="00F423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423A2" w:rsidRPr="00E0244B" w:rsidRDefault="00F423A2" w:rsidP="00F423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допустимой площади помещений для участк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вых уполн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моченных полиции</w:t>
            </w:r>
          </w:p>
        </w:tc>
        <w:tc>
          <w:tcPr>
            <w:tcW w:w="1276" w:type="dxa"/>
          </w:tcPr>
          <w:p w:rsidR="00F423A2" w:rsidRPr="00E0244B" w:rsidRDefault="00F423A2" w:rsidP="00F423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Уровень обесп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ченн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сти, кв. м</w:t>
            </w:r>
          </w:p>
        </w:tc>
        <w:tc>
          <w:tcPr>
            <w:tcW w:w="3402" w:type="dxa"/>
          </w:tcPr>
          <w:p w:rsidR="00F423A2" w:rsidRPr="00E0244B" w:rsidRDefault="00F423A2" w:rsidP="00E024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Не менее 10,5 кв. м общей</w:t>
            </w:r>
          </w:p>
          <w:p w:rsidR="00F423A2" w:rsidRPr="00E0244B" w:rsidRDefault="00F423A2" w:rsidP="00E024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 xml:space="preserve">площади на 1 участкового </w:t>
            </w:r>
          </w:p>
          <w:p w:rsidR="00F423A2" w:rsidRPr="00E0244B" w:rsidRDefault="00F423A2" w:rsidP="00E024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уполномоченного полиции</w:t>
            </w:r>
          </w:p>
        </w:tc>
      </w:tr>
      <w:tr w:rsidR="00F423A2" w:rsidTr="00F423A2">
        <w:tc>
          <w:tcPr>
            <w:tcW w:w="680" w:type="dxa"/>
            <w:vMerge/>
          </w:tcPr>
          <w:p w:rsidR="00F423A2" w:rsidRPr="00E0244B" w:rsidRDefault="00F423A2" w:rsidP="00F423A2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F423A2" w:rsidRPr="00E0244B" w:rsidRDefault="00F423A2" w:rsidP="00F423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423A2" w:rsidRPr="00E0244B" w:rsidRDefault="00F423A2" w:rsidP="00F423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обеспече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6379" w:type="dxa"/>
            <w:gridSpan w:val="3"/>
          </w:tcPr>
          <w:p w:rsidR="00F423A2" w:rsidRPr="00E0244B" w:rsidRDefault="00F423A2" w:rsidP="00F423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244B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:rsidR="00056C76" w:rsidRDefault="00056C76" w:rsidP="00056C76">
      <w:pPr>
        <w:jc w:val="both"/>
      </w:pPr>
      <w:r w:rsidRPr="00C37183">
        <w:t>»</w:t>
      </w:r>
      <w:r w:rsidR="00214923">
        <w:t>;</w:t>
      </w:r>
    </w:p>
    <w:p w:rsidR="00936E68" w:rsidRPr="00DA13D7" w:rsidRDefault="00377915" w:rsidP="00936E68">
      <w:pPr>
        <w:jc w:val="both"/>
        <w:rPr>
          <w:sz w:val="28"/>
          <w:szCs w:val="28"/>
        </w:rPr>
      </w:pPr>
      <w:r w:rsidRPr="00AB1AC3">
        <w:rPr>
          <w:sz w:val="28"/>
          <w:szCs w:val="28"/>
        </w:rPr>
        <w:t>1.</w:t>
      </w:r>
      <w:r w:rsidR="003B0752" w:rsidRPr="00AB1AC3">
        <w:rPr>
          <w:sz w:val="28"/>
          <w:szCs w:val="28"/>
        </w:rPr>
        <w:t>4</w:t>
      </w:r>
      <w:r w:rsidR="00936E68" w:rsidRPr="00AB1AC3">
        <w:rPr>
          <w:sz w:val="28"/>
          <w:szCs w:val="28"/>
        </w:rPr>
        <w:t>.</w:t>
      </w:r>
      <w:r w:rsidR="00936E68" w:rsidRPr="00DA13D7">
        <w:rPr>
          <w:sz w:val="28"/>
          <w:szCs w:val="28"/>
        </w:rPr>
        <w:t xml:space="preserve"> В раздел </w:t>
      </w:r>
      <w:r w:rsidR="00936E68" w:rsidRPr="00DA13D7">
        <w:rPr>
          <w:sz w:val="28"/>
          <w:szCs w:val="28"/>
          <w:lang w:val="en-US"/>
        </w:rPr>
        <w:t>IV</w:t>
      </w:r>
      <w:r w:rsidR="00936E68" w:rsidRPr="00DA13D7">
        <w:rPr>
          <w:sz w:val="28"/>
          <w:szCs w:val="28"/>
        </w:rPr>
        <w:t xml:space="preserve"> «Материалы по обоснованию расчетных показателей, содерж</w:t>
      </w:r>
      <w:r w:rsidR="00936E68" w:rsidRPr="00DA13D7">
        <w:rPr>
          <w:sz w:val="28"/>
          <w:szCs w:val="28"/>
        </w:rPr>
        <w:t>а</w:t>
      </w:r>
      <w:r w:rsidR="00936E68" w:rsidRPr="00DA13D7">
        <w:rPr>
          <w:sz w:val="28"/>
          <w:szCs w:val="28"/>
        </w:rPr>
        <w:t>щихся в основной части местных нормативов градостроительного проектиров</w:t>
      </w:r>
      <w:r w:rsidR="00936E68" w:rsidRPr="00DA13D7">
        <w:rPr>
          <w:sz w:val="28"/>
          <w:szCs w:val="28"/>
        </w:rPr>
        <w:t>а</w:t>
      </w:r>
      <w:r w:rsidR="00936E68" w:rsidRPr="00DA13D7">
        <w:rPr>
          <w:sz w:val="28"/>
          <w:szCs w:val="28"/>
        </w:rPr>
        <w:t>ния» внести следующие изменения:</w:t>
      </w:r>
    </w:p>
    <w:p w:rsidR="005A405D" w:rsidRPr="00D90E18" w:rsidRDefault="00D90E18" w:rsidP="00936E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</w:t>
      </w:r>
      <w:r w:rsidR="00936E68" w:rsidRPr="00DA13D7">
        <w:rPr>
          <w:sz w:val="28"/>
          <w:szCs w:val="28"/>
        </w:rPr>
        <w:t xml:space="preserve">а) </w:t>
      </w:r>
      <w:r w:rsidR="00214923">
        <w:rPr>
          <w:sz w:val="28"/>
          <w:szCs w:val="28"/>
        </w:rPr>
        <w:t>абзац первый подраздела «Нормативные правовые акты Российской Фед</w:t>
      </w:r>
      <w:r w:rsidR="00214923">
        <w:rPr>
          <w:sz w:val="28"/>
          <w:szCs w:val="28"/>
        </w:rPr>
        <w:t>е</w:t>
      </w:r>
      <w:r w:rsidR="00214923">
        <w:rPr>
          <w:sz w:val="28"/>
          <w:szCs w:val="28"/>
        </w:rPr>
        <w:t>рации»</w:t>
      </w:r>
      <w:r w:rsidR="005A405D" w:rsidRPr="00D90E18">
        <w:rPr>
          <w:sz w:val="28"/>
          <w:szCs w:val="28"/>
        </w:rPr>
        <w:t xml:space="preserve"> признать утратившим с</w:t>
      </w:r>
      <w:r w:rsidR="005A405D" w:rsidRPr="00D90E18">
        <w:rPr>
          <w:sz w:val="28"/>
          <w:szCs w:val="28"/>
        </w:rPr>
        <w:t>и</w:t>
      </w:r>
      <w:r w:rsidR="005A405D" w:rsidRPr="00D90E18">
        <w:rPr>
          <w:sz w:val="28"/>
          <w:szCs w:val="28"/>
        </w:rPr>
        <w:t>лу;</w:t>
      </w:r>
    </w:p>
    <w:p w:rsidR="005A405D" w:rsidRPr="00D90E18" w:rsidRDefault="00936E68" w:rsidP="005A405D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D90E18">
        <w:rPr>
          <w:sz w:val="28"/>
          <w:szCs w:val="28"/>
        </w:rPr>
        <w:t xml:space="preserve">б) </w:t>
      </w:r>
      <w:r w:rsidR="00214923">
        <w:rPr>
          <w:sz w:val="28"/>
          <w:szCs w:val="28"/>
        </w:rPr>
        <w:t>абзац первый подраздела «Нормативные правовые акты Новосибирской области»</w:t>
      </w:r>
      <w:r w:rsidR="005A405D" w:rsidRPr="00D90E18">
        <w:rPr>
          <w:rFonts w:eastAsiaTheme="minorEastAsia"/>
          <w:sz w:val="28"/>
          <w:szCs w:val="28"/>
        </w:rPr>
        <w:t xml:space="preserve"> признать утратившим с</w:t>
      </w:r>
      <w:r w:rsidR="005A405D" w:rsidRPr="00D90E18">
        <w:rPr>
          <w:rFonts w:eastAsiaTheme="minorEastAsia"/>
          <w:sz w:val="28"/>
          <w:szCs w:val="28"/>
        </w:rPr>
        <w:t>и</w:t>
      </w:r>
      <w:r w:rsidR="005A405D" w:rsidRPr="00D90E18">
        <w:rPr>
          <w:rFonts w:eastAsiaTheme="minorEastAsia"/>
          <w:sz w:val="28"/>
          <w:szCs w:val="28"/>
        </w:rPr>
        <w:t>лу;</w:t>
      </w:r>
    </w:p>
    <w:p w:rsidR="00214923" w:rsidRDefault="00214923" w:rsidP="005A405D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214923">
        <w:rPr>
          <w:sz w:val="28"/>
          <w:szCs w:val="28"/>
        </w:rPr>
        <w:t>абзац десятый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подраздела «Нормативные правовые акты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</w:t>
      </w:r>
      <w:r w:rsidRPr="00D90E18">
        <w:rPr>
          <w:rFonts w:eastAsiaTheme="minorEastAsia"/>
          <w:sz w:val="28"/>
          <w:szCs w:val="28"/>
        </w:rPr>
        <w:t xml:space="preserve"> признать утратившим силу;</w:t>
      </w:r>
    </w:p>
    <w:p w:rsidR="005A405D" w:rsidRPr="00D90E18" w:rsidRDefault="005A405D" w:rsidP="005A405D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D90E18">
        <w:rPr>
          <w:rFonts w:eastAsiaTheme="minorEastAsia"/>
          <w:sz w:val="28"/>
          <w:szCs w:val="28"/>
        </w:rPr>
        <w:t xml:space="preserve">в) </w:t>
      </w:r>
      <w:r w:rsidR="00214923">
        <w:rPr>
          <w:sz w:val="28"/>
          <w:szCs w:val="28"/>
        </w:rPr>
        <w:t>абзац первый подраздела</w:t>
      </w:r>
      <w:r w:rsidR="00214923">
        <w:rPr>
          <w:sz w:val="28"/>
          <w:szCs w:val="28"/>
        </w:rPr>
        <w:t xml:space="preserve"> «Строительные нормы и правила (СНИП)»</w:t>
      </w:r>
      <w:r w:rsidR="00214923">
        <w:t xml:space="preserve"> </w:t>
      </w:r>
      <w:r w:rsidRPr="00D90E18">
        <w:rPr>
          <w:rFonts w:eastAsiaTheme="minorEastAsia"/>
          <w:sz w:val="28"/>
          <w:szCs w:val="28"/>
        </w:rPr>
        <w:t>пр</w:t>
      </w:r>
      <w:r w:rsidRPr="00D90E18">
        <w:rPr>
          <w:rFonts w:eastAsiaTheme="minorEastAsia"/>
          <w:sz w:val="28"/>
          <w:szCs w:val="28"/>
        </w:rPr>
        <w:t>и</w:t>
      </w:r>
      <w:r w:rsidRPr="00D90E18">
        <w:rPr>
          <w:rFonts w:eastAsiaTheme="minorEastAsia"/>
          <w:sz w:val="28"/>
          <w:szCs w:val="28"/>
        </w:rPr>
        <w:t>знать утратившим силу;</w:t>
      </w:r>
    </w:p>
    <w:p w:rsidR="005A405D" w:rsidRPr="005A405D" w:rsidRDefault="003E052B" w:rsidP="005A405D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E052B">
        <w:rPr>
          <w:sz w:val="28"/>
          <w:szCs w:val="28"/>
        </w:rPr>
        <w:lastRenderedPageBreak/>
        <w:t>абзац пятый</w:t>
      </w:r>
      <w:r w:rsidRPr="003E052B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подраздела «Строительные нормы и правила (СНИП)»</w:t>
      </w:r>
      <w:r>
        <w:t xml:space="preserve"> </w:t>
      </w:r>
      <w:r w:rsidR="005A405D" w:rsidRPr="00D90E18">
        <w:rPr>
          <w:rFonts w:eastAsiaTheme="minorEastAsia"/>
          <w:sz w:val="28"/>
          <w:szCs w:val="28"/>
        </w:rPr>
        <w:t>признать утратившим силу;</w:t>
      </w:r>
    </w:p>
    <w:p w:rsidR="005A405D" w:rsidRPr="00D90E18" w:rsidRDefault="003E052B" w:rsidP="005A405D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E052B">
        <w:rPr>
          <w:sz w:val="28"/>
          <w:szCs w:val="28"/>
        </w:rPr>
        <w:t>абзац шестой</w:t>
      </w:r>
      <w:r>
        <w:t xml:space="preserve"> </w:t>
      </w:r>
      <w:r>
        <w:rPr>
          <w:sz w:val="28"/>
          <w:szCs w:val="28"/>
        </w:rPr>
        <w:t>подраздела «Строительные нормы и правила (СНИП)»</w:t>
      </w:r>
      <w:r>
        <w:t xml:space="preserve"> </w:t>
      </w:r>
      <w:r w:rsidR="005A405D" w:rsidRPr="00D90E18">
        <w:rPr>
          <w:rFonts w:eastAsiaTheme="minorEastAsia"/>
          <w:sz w:val="28"/>
          <w:szCs w:val="28"/>
        </w:rPr>
        <w:t>признать утратившим силу;</w:t>
      </w:r>
    </w:p>
    <w:p w:rsidR="003E052B" w:rsidRDefault="005A405D" w:rsidP="005A405D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E052B">
        <w:rPr>
          <w:rFonts w:eastAsiaTheme="minorEastAsia"/>
          <w:sz w:val="28"/>
          <w:szCs w:val="28"/>
        </w:rPr>
        <w:t>г)</w:t>
      </w:r>
      <w:r>
        <w:rPr>
          <w:rFonts w:eastAsiaTheme="minorEastAsia"/>
          <w:sz w:val="26"/>
          <w:szCs w:val="26"/>
        </w:rPr>
        <w:t xml:space="preserve"> </w:t>
      </w:r>
      <w:r w:rsidR="003E052B" w:rsidRPr="003E052B">
        <w:rPr>
          <w:rFonts w:eastAsiaTheme="minorEastAsia"/>
          <w:sz w:val="28"/>
          <w:szCs w:val="28"/>
        </w:rPr>
        <w:t xml:space="preserve">Подраздел «Государственные стандарты (ГОСТ) дополнить следующим абзацем: </w:t>
      </w:r>
    </w:p>
    <w:p w:rsidR="005A405D" w:rsidRPr="005A405D" w:rsidRDefault="003E052B" w:rsidP="005A405D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E052B">
        <w:rPr>
          <w:rFonts w:eastAsiaTheme="minorEastAsia"/>
          <w:sz w:val="28"/>
          <w:szCs w:val="28"/>
        </w:rPr>
        <w:t>«</w:t>
      </w:r>
      <w:r w:rsidR="005A405D" w:rsidRPr="003E052B">
        <w:rPr>
          <w:rFonts w:eastAsiaTheme="minorEastAsia"/>
          <w:sz w:val="28"/>
          <w:szCs w:val="28"/>
        </w:rPr>
        <w:t>Государственные</w:t>
      </w:r>
      <w:r w:rsidR="005A405D" w:rsidRPr="005A405D">
        <w:rPr>
          <w:rFonts w:eastAsiaTheme="minorEastAsia"/>
          <w:sz w:val="28"/>
          <w:szCs w:val="28"/>
        </w:rPr>
        <w:t xml:space="preserve"> стандарты (ГОСТ) дополнить абзацем следующего соде</w:t>
      </w:r>
      <w:r w:rsidR="005A405D" w:rsidRPr="005A405D">
        <w:rPr>
          <w:rFonts w:eastAsiaTheme="minorEastAsia"/>
          <w:sz w:val="28"/>
          <w:szCs w:val="28"/>
        </w:rPr>
        <w:t>р</w:t>
      </w:r>
      <w:r w:rsidR="005A405D" w:rsidRPr="005A405D">
        <w:rPr>
          <w:rFonts w:eastAsiaTheme="minorEastAsia"/>
          <w:sz w:val="28"/>
          <w:szCs w:val="28"/>
        </w:rPr>
        <w:t>жания: «</w:t>
      </w:r>
      <w:hyperlink r:id="rId9" w:history="1">
        <w:r w:rsidR="005A405D" w:rsidRPr="005A405D">
          <w:rPr>
            <w:color w:val="0000FF"/>
            <w:sz w:val="28"/>
            <w:szCs w:val="28"/>
          </w:rPr>
          <w:t>ГОСТ 33150-2014</w:t>
        </w:r>
      </w:hyperlink>
      <w:r w:rsidR="005A405D" w:rsidRPr="005A405D">
        <w:rPr>
          <w:sz w:val="28"/>
          <w:szCs w:val="28"/>
        </w:rPr>
        <w:t>. Межгосударственный стандарт. Дороги автомобил</w:t>
      </w:r>
      <w:r w:rsidR="005A405D" w:rsidRPr="005A405D">
        <w:rPr>
          <w:sz w:val="28"/>
          <w:szCs w:val="28"/>
        </w:rPr>
        <w:t>ь</w:t>
      </w:r>
      <w:r w:rsidR="005A405D" w:rsidRPr="005A405D">
        <w:rPr>
          <w:sz w:val="28"/>
          <w:szCs w:val="28"/>
        </w:rPr>
        <w:t>ные общего пользования. Проектирование пешеходных и велосипедных д</w:t>
      </w:r>
      <w:r w:rsidR="005A405D" w:rsidRPr="005A405D">
        <w:rPr>
          <w:sz w:val="28"/>
          <w:szCs w:val="28"/>
        </w:rPr>
        <w:t>о</w:t>
      </w:r>
      <w:r w:rsidR="005A405D">
        <w:rPr>
          <w:sz w:val="28"/>
          <w:szCs w:val="28"/>
        </w:rPr>
        <w:t>рожек. Общие требов</w:t>
      </w:r>
      <w:r w:rsidR="005A405D">
        <w:rPr>
          <w:sz w:val="28"/>
          <w:szCs w:val="28"/>
        </w:rPr>
        <w:t>а</w:t>
      </w:r>
      <w:r w:rsidR="005A405D">
        <w:rPr>
          <w:sz w:val="28"/>
          <w:szCs w:val="28"/>
        </w:rPr>
        <w:t>ния</w:t>
      </w:r>
      <w:r w:rsidR="00186A45">
        <w:rPr>
          <w:sz w:val="28"/>
          <w:szCs w:val="28"/>
        </w:rPr>
        <w:t>».</w:t>
      </w:r>
    </w:p>
    <w:bookmarkEnd w:id="0"/>
    <w:p w:rsidR="00377915" w:rsidRDefault="00377915" w:rsidP="008011CD">
      <w:pPr>
        <w:widowControl w:val="0"/>
        <w:suppressAutoHyphens/>
        <w:jc w:val="both"/>
        <w:rPr>
          <w:bCs/>
          <w:sz w:val="28"/>
          <w:szCs w:val="28"/>
        </w:rPr>
      </w:pPr>
    </w:p>
    <w:p w:rsidR="00607A0E" w:rsidRDefault="00607A0E" w:rsidP="00CD5C7F">
      <w:pPr>
        <w:jc w:val="both"/>
        <w:rPr>
          <w:sz w:val="26"/>
          <w:szCs w:val="26"/>
        </w:rPr>
      </w:pPr>
    </w:p>
    <w:p w:rsidR="00607A0E" w:rsidRDefault="00607A0E" w:rsidP="00056C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07A0E" w:rsidRPr="004C428C" w:rsidTr="00DA13D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7A0E" w:rsidRPr="004C428C" w:rsidRDefault="00607A0E" w:rsidP="00DA13D7">
            <w:pPr>
              <w:rPr>
                <w:sz w:val="28"/>
                <w:szCs w:val="28"/>
              </w:rPr>
            </w:pPr>
            <w:r w:rsidRPr="004C428C">
              <w:rPr>
                <w:sz w:val="28"/>
                <w:szCs w:val="28"/>
              </w:rPr>
              <w:t>Председатель Совета депутатов С</w:t>
            </w:r>
            <w:r w:rsidRPr="004C428C">
              <w:rPr>
                <w:sz w:val="28"/>
                <w:szCs w:val="28"/>
              </w:rPr>
              <w:t>е</w:t>
            </w:r>
            <w:r w:rsidRPr="004C428C">
              <w:rPr>
                <w:sz w:val="28"/>
                <w:szCs w:val="28"/>
              </w:rPr>
              <w:t xml:space="preserve">верного района </w:t>
            </w:r>
          </w:p>
          <w:p w:rsidR="00607A0E" w:rsidRPr="004C428C" w:rsidRDefault="00607A0E" w:rsidP="00DA13D7">
            <w:pPr>
              <w:jc w:val="both"/>
              <w:rPr>
                <w:sz w:val="28"/>
                <w:szCs w:val="28"/>
              </w:rPr>
            </w:pPr>
            <w:r w:rsidRPr="004C428C">
              <w:rPr>
                <w:sz w:val="28"/>
                <w:szCs w:val="28"/>
              </w:rPr>
              <w:t>Новосибирской области</w:t>
            </w:r>
          </w:p>
          <w:p w:rsidR="00607A0E" w:rsidRPr="004C428C" w:rsidRDefault="00607A0E" w:rsidP="00DA13D7">
            <w:pPr>
              <w:jc w:val="both"/>
              <w:rPr>
                <w:sz w:val="28"/>
                <w:szCs w:val="28"/>
              </w:rPr>
            </w:pPr>
            <w:r w:rsidRPr="004C428C">
              <w:rPr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4C428C">
              <w:rPr>
                <w:sz w:val="28"/>
                <w:szCs w:val="28"/>
              </w:rPr>
              <w:t>И.В.Звыков</w:t>
            </w:r>
            <w:proofErr w:type="spellEnd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07A0E" w:rsidRPr="004C428C" w:rsidRDefault="00607A0E" w:rsidP="00DA13D7">
            <w:pPr>
              <w:rPr>
                <w:sz w:val="28"/>
                <w:szCs w:val="28"/>
              </w:rPr>
            </w:pPr>
            <w:r w:rsidRPr="004C428C">
              <w:rPr>
                <w:sz w:val="28"/>
                <w:szCs w:val="28"/>
              </w:rPr>
              <w:t>Глава Северного района Новосиби</w:t>
            </w:r>
            <w:r w:rsidRPr="004C428C">
              <w:rPr>
                <w:sz w:val="28"/>
                <w:szCs w:val="28"/>
              </w:rPr>
              <w:t>р</w:t>
            </w:r>
            <w:r w:rsidRPr="004C428C">
              <w:rPr>
                <w:sz w:val="28"/>
                <w:szCs w:val="28"/>
              </w:rPr>
              <w:t xml:space="preserve">ской области </w:t>
            </w:r>
          </w:p>
          <w:p w:rsidR="00607A0E" w:rsidRPr="004C428C" w:rsidRDefault="00607A0E" w:rsidP="00DA13D7">
            <w:pPr>
              <w:jc w:val="both"/>
              <w:rPr>
                <w:sz w:val="28"/>
                <w:szCs w:val="28"/>
              </w:rPr>
            </w:pPr>
            <w:r w:rsidRPr="004C428C">
              <w:rPr>
                <w:sz w:val="28"/>
                <w:szCs w:val="28"/>
              </w:rPr>
              <w:t xml:space="preserve">                                    </w:t>
            </w:r>
          </w:p>
          <w:p w:rsidR="00607A0E" w:rsidRPr="004C428C" w:rsidRDefault="00607A0E" w:rsidP="00DA13D7">
            <w:pPr>
              <w:jc w:val="both"/>
              <w:rPr>
                <w:sz w:val="28"/>
                <w:szCs w:val="28"/>
              </w:rPr>
            </w:pPr>
            <w:r w:rsidRPr="004C428C">
              <w:rPr>
                <w:sz w:val="28"/>
                <w:szCs w:val="28"/>
              </w:rPr>
              <w:t xml:space="preserve">                                      С.В.Коростелев</w:t>
            </w:r>
          </w:p>
        </w:tc>
      </w:tr>
    </w:tbl>
    <w:p w:rsidR="00607A0E" w:rsidRPr="00B422D4" w:rsidRDefault="00607A0E" w:rsidP="00056C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607A0E" w:rsidRPr="00B422D4" w:rsidSect="008011C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</w:lvl>
  </w:abstractNum>
  <w:abstractNum w:abstractNumId="1">
    <w:nsid w:val="0D830D12"/>
    <w:multiLevelType w:val="multilevel"/>
    <w:tmpl w:val="2DB876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25F13DA4"/>
    <w:multiLevelType w:val="multilevel"/>
    <w:tmpl w:val="0DDC0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A66F4"/>
    <w:multiLevelType w:val="hybridMultilevel"/>
    <w:tmpl w:val="84C89516"/>
    <w:lvl w:ilvl="0" w:tplc="17487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6">
    <w:nsid w:val="720578B6"/>
    <w:multiLevelType w:val="hybridMultilevel"/>
    <w:tmpl w:val="143A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96FD7"/>
    <w:rsid w:val="00003761"/>
    <w:rsid w:val="000102E4"/>
    <w:rsid w:val="000476AD"/>
    <w:rsid w:val="00056C76"/>
    <w:rsid w:val="000605D1"/>
    <w:rsid w:val="00067DAE"/>
    <w:rsid w:val="00083286"/>
    <w:rsid w:val="000A2E7A"/>
    <w:rsid w:val="000C5766"/>
    <w:rsid w:val="000C5BFD"/>
    <w:rsid w:val="000C67BA"/>
    <w:rsid w:val="000D3883"/>
    <w:rsid w:val="000E0C0C"/>
    <w:rsid w:val="00103D2E"/>
    <w:rsid w:val="00113485"/>
    <w:rsid w:val="001164E8"/>
    <w:rsid w:val="001333A1"/>
    <w:rsid w:val="001542DF"/>
    <w:rsid w:val="001752F7"/>
    <w:rsid w:val="00175940"/>
    <w:rsid w:val="001824CD"/>
    <w:rsid w:val="00186A45"/>
    <w:rsid w:val="001A0A4B"/>
    <w:rsid w:val="001B47E3"/>
    <w:rsid w:val="00201C0A"/>
    <w:rsid w:val="00210B33"/>
    <w:rsid w:val="00214923"/>
    <w:rsid w:val="0023775E"/>
    <w:rsid w:val="00251331"/>
    <w:rsid w:val="00253139"/>
    <w:rsid w:val="0025475B"/>
    <w:rsid w:val="002637BD"/>
    <w:rsid w:val="00264C65"/>
    <w:rsid w:val="0027699B"/>
    <w:rsid w:val="002A6B0F"/>
    <w:rsid w:val="002B693D"/>
    <w:rsid w:val="002B7000"/>
    <w:rsid w:val="002D1C54"/>
    <w:rsid w:val="002E12D9"/>
    <w:rsid w:val="002E59FB"/>
    <w:rsid w:val="00307223"/>
    <w:rsid w:val="00321374"/>
    <w:rsid w:val="003347FF"/>
    <w:rsid w:val="003355F3"/>
    <w:rsid w:val="00375CFC"/>
    <w:rsid w:val="00377915"/>
    <w:rsid w:val="00397F92"/>
    <w:rsid w:val="003B0752"/>
    <w:rsid w:val="003D00FB"/>
    <w:rsid w:val="003E052B"/>
    <w:rsid w:val="003E4713"/>
    <w:rsid w:val="00417666"/>
    <w:rsid w:val="00422BB2"/>
    <w:rsid w:val="00423EBC"/>
    <w:rsid w:val="0043357E"/>
    <w:rsid w:val="00436536"/>
    <w:rsid w:val="00440F6F"/>
    <w:rsid w:val="0044420F"/>
    <w:rsid w:val="00454047"/>
    <w:rsid w:val="00456CE5"/>
    <w:rsid w:val="00457820"/>
    <w:rsid w:val="0046050B"/>
    <w:rsid w:val="00461D90"/>
    <w:rsid w:val="004842A6"/>
    <w:rsid w:val="00486334"/>
    <w:rsid w:val="0049238F"/>
    <w:rsid w:val="004E52E9"/>
    <w:rsid w:val="004E558D"/>
    <w:rsid w:val="004F54DB"/>
    <w:rsid w:val="0050102C"/>
    <w:rsid w:val="0051106E"/>
    <w:rsid w:val="00551F7B"/>
    <w:rsid w:val="0055762B"/>
    <w:rsid w:val="00570F35"/>
    <w:rsid w:val="005806DA"/>
    <w:rsid w:val="00586C27"/>
    <w:rsid w:val="00591A09"/>
    <w:rsid w:val="00596FD7"/>
    <w:rsid w:val="005A3F96"/>
    <w:rsid w:val="005A405D"/>
    <w:rsid w:val="005A7A65"/>
    <w:rsid w:val="005C5491"/>
    <w:rsid w:val="005F1780"/>
    <w:rsid w:val="005F3C59"/>
    <w:rsid w:val="00603D00"/>
    <w:rsid w:val="006052B8"/>
    <w:rsid w:val="00607A0E"/>
    <w:rsid w:val="00613062"/>
    <w:rsid w:val="006131FF"/>
    <w:rsid w:val="00616A4A"/>
    <w:rsid w:val="006227D0"/>
    <w:rsid w:val="0063342A"/>
    <w:rsid w:val="0064067E"/>
    <w:rsid w:val="0064109B"/>
    <w:rsid w:val="00643E14"/>
    <w:rsid w:val="0065547F"/>
    <w:rsid w:val="0067105B"/>
    <w:rsid w:val="006832D1"/>
    <w:rsid w:val="006A0B68"/>
    <w:rsid w:val="006A2905"/>
    <w:rsid w:val="006A3E68"/>
    <w:rsid w:val="006A40BC"/>
    <w:rsid w:val="006B7291"/>
    <w:rsid w:val="006C4EDA"/>
    <w:rsid w:val="006C6A06"/>
    <w:rsid w:val="006E3C4B"/>
    <w:rsid w:val="006F0E81"/>
    <w:rsid w:val="006F6CF8"/>
    <w:rsid w:val="007073EB"/>
    <w:rsid w:val="007259AE"/>
    <w:rsid w:val="0072683A"/>
    <w:rsid w:val="007277E1"/>
    <w:rsid w:val="00736DDA"/>
    <w:rsid w:val="00752D0A"/>
    <w:rsid w:val="00772161"/>
    <w:rsid w:val="00780550"/>
    <w:rsid w:val="00781D4B"/>
    <w:rsid w:val="00785544"/>
    <w:rsid w:val="007A4509"/>
    <w:rsid w:val="007B580A"/>
    <w:rsid w:val="007B68A2"/>
    <w:rsid w:val="007E0396"/>
    <w:rsid w:val="007F7E40"/>
    <w:rsid w:val="008011CD"/>
    <w:rsid w:val="00802074"/>
    <w:rsid w:val="008039F7"/>
    <w:rsid w:val="0082209E"/>
    <w:rsid w:val="008270B0"/>
    <w:rsid w:val="0083040A"/>
    <w:rsid w:val="00834A47"/>
    <w:rsid w:val="00835331"/>
    <w:rsid w:val="00843467"/>
    <w:rsid w:val="008460E4"/>
    <w:rsid w:val="00864190"/>
    <w:rsid w:val="00865898"/>
    <w:rsid w:val="00866D84"/>
    <w:rsid w:val="00867EE9"/>
    <w:rsid w:val="00871789"/>
    <w:rsid w:val="0088148B"/>
    <w:rsid w:val="00881AFF"/>
    <w:rsid w:val="00886B92"/>
    <w:rsid w:val="00887376"/>
    <w:rsid w:val="00893EFE"/>
    <w:rsid w:val="008A2663"/>
    <w:rsid w:val="008C6EB3"/>
    <w:rsid w:val="008D134F"/>
    <w:rsid w:val="008D2E7E"/>
    <w:rsid w:val="008E1C46"/>
    <w:rsid w:val="008F16B5"/>
    <w:rsid w:val="008F3541"/>
    <w:rsid w:val="008F4CF4"/>
    <w:rsid w:val="00920404"/>
    <w:rsid w:val="00930708"/>
    <w:rsid w:val="00934156"/>
    <w:rsid w:val="00935BDB"/>
    <w:rsid w:val="00936E68"/>
    <w:rsid w:val="00937226"/>
    <w:rsid w:val="0093770F"/>
    <w:rsid w:val="00942D1B"/>
    <w:rsid w:val="00960234"/>
    <w:rsid w:val="00964841"/>
    <w:rsid w:val="00975ED1"/>
    <w:rsid w:val="00985EA1"/>
    <w:rsid w:val="009A4EE6"/>
    <w:rsid w:val="009B4665"/>
    <w:rsid w:val="009B7416"/>
    <w:rsid w:val="009C0999"/>
    <w:rsid w:val="009E0656"/>
    <w:rsid w:val="009F1F92"/>
    <w:rsid w:val="009F36E6"/>
    <w:rsid w:val="009F5AF9"/>
    <w:rsid w:val="00A0671F"/>
    <w:rsid w:val="00A443E2"/>
    <w:rsid w:val="00A539E4"/>
    <w:rsid w:val="00A53C7A"/>
    <w:rsid w:val="00A612AE"/>
    <w:rsid w:val="00A71DC0"/>
    <w:rsid w:val="00A93F65"/>
    <w:rsid w:val="00AB1AC3"/>
    <w:rsid w:val="00AB7FB7"/>
    <w:rsid w:val="00AC0941"/>
    <w:rsid w:val="00AC4FD0"/>
    <w:rsid w:val="00AD3101"/>
    <w:rsid w:val="00AE6505"/>
    <w:rsid w:val="00AF1D21"/>
    <w:rsid w:val="00AF54DC"/>
    <w:rsid w:val="00AF7BDA"/>
    <w:rsid w:val="00B121E8"/>
    <w:rsid w:val="00B14267"/>
    <w:rsid w:val="00B16B82"/>
    <w:rsid w:val="00B16E2E"/>
    <w:rsid w:val="00B20C2E"/>
    <w:rsid w:val="00B235A5"/>
    <w:rsid w:val="00B27513"/>
    <w:rsid w:val="00B3208E"/>
    <w:rsid w:val="00B32E46"/>
    <w:rsid w:val="00B33298"/>
    <w:rsid w:val="00B51D1E"/>
    <w:rsid w:val="00B90C0C"/>
    <w:rsid w:val="00BB4172"/>
    <w:rsid w:val="00BE0CDE"/>
    <w:rsid w:val="00BE7423"/>
    <w:rsid w:val="00BF1723"/>
    <w:rsid w:val="00BF31E0"/>
    <w:rsid w:val="00C12B13"/>
    <w:rsid w:val="00C13F8B"/>
    <w:rsid w:val="00C21668"/>
    <w:rsid w:val="00C30A72"/>
    <w:rsid w:val="00C37183"/>
    <w:rsid w:val="00C54654"/>
    <w:rsid w:val="00C61D32"/>
    <w:rsid w:val="00C63669"/>
    <w:rsid w:val="00C76C8D"/>
    <w:rsid w:val="00C80CC5"/>
    <w:rsid w:val="00C873DE"/>
    <w:rsid w:val="00C91687"/>
    <w:rsid w:val="00C95168"/>
    <w:rsid w:val="00C97688"/>
    <w:rsid w:val="00CA4EF0"/>
    <w:rsid w:val="00CC19DC"/>
    <w:rsid w:val="00CC542E"/>
    <w:rsid w:val="00CD5C7F"/>
    <w:rsid w:val="00CD6307"/>
    <w:rsid w:val="00CD7C53"/>
    <w:rsid w:val="00CF6C8A"/>
    <w:rsid w:val="00D014E8"/>
    <w:rsid w:val="00D02625"/>
    <w:rsid w:val="00D15277"/>
    <w:rsid w:val="00D21250"/>
    <w:rsid w:val="00D33170"/>
    <w:rsid w:val="00D35BF6"/>
    <w:rsid w:val="00D55071"/>
    <w:rsid w:val="00D60BC5"/>
    <w:rsid w:val="00D65826"/>
    <w:rsid w:val="00D65957"/>
    <w:rsid w:val="00D83FE0"/>
    <w:rsid w:val="00D8456E"/>
    <w:rsid w:val="00D85536"/>
    <w:rsid w:val="00D90E18"/>
    <w:rsid w:val="00D92933"/>
    <w:rsid w:val="00DA13D7"/>
    <w:rsid w:val="00DA2572"/>
    <w:rsid w:val="00DB1F8B"/>
    <w:rsid w:val="00DC545F"/>
    <w:rsid w:val="00DD1C8B"/>
    <w:rsid w:val="00DD1D88"/>
    <w:rsid w:val="00DE2157"/>
    <w:rsid w:val="00DF0D92"/>
    <w:rsid w:val="00E009E8"/>
    <w:rsid w:val="00E0244B"/>
    <w:rsid w:val="00E174F2"/>
    <w:rsid w:val="00E219DC"/>
    <w:rsid w:val="00E26D97"/>
    <w:rsid w:val="00E40AAD"/>
    <w:rsid w:val="00E41AE3"/>
    <w:rsid w:val="00E5764D"/>
    <w:rsid w:val="00E57C0D"/>
    <w:rsid w:val="00E71AA2"/>
    <w:rsid w:val="00E7610F"/>
    <w:rsid w:val="00E820D8"/>
    <w:rsid w:val="00E82461"/>
    <w:rsid w:val="00E93316"/>
    <w:rsid w:val="00EB2D75"/>
    <w:rsid w:val="00EE539F"/>
    <w:rsid w:val="00EF2DB7"/>
    <w:rsid w:val="00F06311"/>
    <w:rsid w:val="00F22363"/>
    <w:rsid w:val="00F24544"/>
    <w:rsid w:val="00F25C42"/>
    <w:rsid w:val="00F375AA"/>
    <w:rsid w:val="00F423A2"/>
    <w:rsid w:val="00F526BE"/>
    <w:rsid w:val="00F6027A"/>
    <w:rsid w:val="00F71D0A"/>
    <w:rsid w:val="00F722F0"/>
    <w:rsid w:val="00F92958"/>
    <w:rsid w:val="00F96F92"/>
    <w:rsid w:val="00F97CD0"/>
    <w:rsid w:val="00FD3DE7"/>
    <w:rsid w:val="00FF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0FB"/>
    <w:rPr>
      <w:sz w:val="24"/>
      <w:szCs w:val="24"/>
    </w:rPr>
  </w:style>
  <w:style w:type="paragraph" w:styleId="1">
    <w:name w:val="heading 1"/>
    <w:basedOn w:val="a"/>
    <w:next w:val="a"/>
    <w:qFormat/>
    <w:rsid w:val="005A3F96"/>
    <w:pPr>
      <w:keepNext/>
      <w:widowControl w:val="0"/>
      <w:shd w:val="clear" w:color="auto" w:fill="FFFFFF"/>
      <w:tabs>
        <w:tab w:val="left" w:pos="994"/>
      </w:tabs>
      <w:autoSpaceDE w:val="0"/>
      <w:autoSpaceDN w:val="0"/>
      <w:adjustRightInd w:val="0"/>
      <w:spacing w:line="317" w:lineRule="exact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3F96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B417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55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887376"/>
    <w:pPr>
      <w:ind w:left="720"/>
      <w:contextualSpacing/>
    </w:pPr>
  </w:style>
  <w:style w:type="table" w:styleId="a7">
    <w:name w:val="Table Grid"/>
    <w:basedOn w:val="a1"/>
    <w:rsid w:val="0059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bullet1gif">
    <w:name w:val="msonormalbullet1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BF1723"/>
    <w:pPr>
      <w:spacing w:before="100" w:beforeAutospacing="1" w:after="100" w:afterAutospacing="1"/>
    </w:pPr>
  </w:style>
  <w:style w:type="paragraph" w:customStyle="1" w:styleId="ConsPlusNormal">
    <w:name w:val="ConsPlusNormal"/>
    <w:rsid w:val="00CC5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0FB"/>
    <w:rPr>
      <w:sz w:val="24"/>
      <w:szCs w:val="24"/>
    </w:rPr>
  </w:style>
  <w:style w:type="paragraph" w:styleId="1">
    <w:name w:val="heading 1"/>
    <w:basedOn w:val="a"/>
    <w:next w:val="a"/>
    <w:qFormat/>
    <w:rsid w:val="005A3F96"/>
    <w:pPr>
      <w:keepNext/>
      <w:widowControl w:val="0"/>
      <w:shd w:val="clear" w:color="auto" w:fill="FFFFFF"/>
      <w:tabs>
        <w:tab w:val="left" w:pos="994"/>
      </w:tabs>
      <w:autoSpaceDE w:val="0"/>
      <w:autoSpaceDN w:val="0"/>
      <w:adjustRightInd w:val="0"/>
      <w:spacing w:line="317" w:lineRule="exact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3F96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B417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55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qFormat/>
    <w:rsid w:val="00887376"/>
    <w:pPr>
      <w:ind w:left="720"/>
      <w:contextualSpacing/>
    </w:pPr>
  </w:style>
  <w:style w:type="table" w:styleId="a7">
    <w:name w:val="Table Grid"/>
    <w:basedOn w:val="a1"/>
    <w:rsid w:val="0059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bullet1gif">
    <w:name w:val="msonormalbullet1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BF17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08FBA7C30E28B1DC9A50C0CA444FFD182DA23B451D3E37492E0682BB44F2BA19EEEE563A7F88466FB0CCEBA902121F552A7A827749DE59F496ABA2Q3V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08FBA7C30E28B1DC9A50C0CA444FFD182DA23B451D3E37492E0682BB44F2BA19EEEE563A7F88466FB1C5EDA802121F552A7A827749DE59F496ABA2Q3V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08FBA7C30E28B1DC9A51D8D92811F4102FFE3E45166D6E1B270CD7E31BABEA5EBFE8007A25844671B3C4EBQAV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СЕВЕРНОГО РАЙОНА</vt:lpstr>
    </vt:vector>
  </TitlesOfParts>
  <Company>Inc.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СЕВЕРНОГО РАЙОНА</dc:title>
  <dc:creator>людмила</dc:creator>
  <cp:lastModifiedBy>adm</cp:lastModifiedBy>
  <cp:revision>74</cp:revision>
  <cp:lastPrinted>2020-12-10T03:05:00Z</cp:lastPrinted>
  <dcterms:created xsi:type="dcterms:W3CDTF">2016-12-23T07:43:00Z</dcterms:created>
  <dcterms:modified xsi:type="dcterms:W3CDTF">2020-12-10T05:29:00Z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1383710380</vt:i4>
  </property>
</Properties>
</file>