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DD" w:rsidRPr="00E730DD" w:rsidRDefault="00E730DD" w:rsidP="00E730DD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730DD">
        <w:rPr>
          <w:rFonts w:ascii="Times New Roman" w:hAnsi="Times New Roman" w:cs="Times New Roman"/>
          <w:sz w:val="28"/>
          <w:szCs w:val="28"/>
        </w:rPr>
        <w:t>Нормативные правовые акты Новосибирской области</w:t>
      </w:r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" w:tgtFrame="_blank" w:history="1"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Закон Новосибирской области от 17.07.2006 N 22-ОЗ "О государственной поддержке развития туристской индустри</w:t>
        </w:r>
        <w:r w:rsidRPr="00E730DD">
          <w:rPr>
            <w:rFonts w:ascii="Times New Roman" w:eastAsia="Times New Roman" w:hAnsi="Times New Roman" w:cs="Times New Roman"/>
            <w:sz w:val="21"/>
            <w:lang w:eastAsia="ru-RU"/>
          </w:rPr>
          <w:t>и в Новоси</w:t>
        </w:r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бирской области"</w:t>
        </w:r>
      </w:hyperlink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30D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tgtFrame="_blank" w:history="1"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Закон Новосибирской области от 14.04.2007 N 97-ОЗ "О государственном регулировании инвестиционной деятельности, осуществляемой в форме капитальных вложений на территории Новосибирской области"</w:t>
        </w:r>
      </w:hyperlink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30D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" w:tgtFrame="_blank" w:history="1"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Закон Новосибирской области от 13.11.2000 N 125-ОЗ "О международных, внешнеэкономических и межрегиональных связях Новосибирской области"</w:t>
        </w:r>
      </w:hyperlink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30D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" w:tgtFrame="_blank" w:history="1"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Закон Новосибирской области от 16.10.2003 N 142-ОЗ "О налогах и особенностях налогообложения отдельных категорий налогоплательщиков в Новосибирской области"</w:t>
        </w:r>
      </w:hyperlink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30D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" w:tgtFrame="_blank" w:history="1"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Закон Новосибирской области от 29.03.2012 N 200-ОЗ "Об участии Новосибирской области в государственно-частном партнерстве"</w:t>
        </w:r>
      </w:hyperlink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30D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" w:tgtFrame="_blank" w:history="1"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Закон Новосибирской области от 06.05.2008 N 226-ОЗ "О порядке предоставления государственных гарантий Новосибирской области"</w:t>
        </w:r>
      </w:hyperlink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30D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" w:tgtFrame="_blank" w:history="1"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Постановление Правительства Новосибирской области от 03.05.2011 N 176-п "О Порядке рассмотрения заявок инвесторов на получение государственных гарантий Новосибирской области в качестве обеспечения исполнения обязательств инвестора, возникающих в процессе реализации инвестиционных проектов"</w:t>
        </w:r>
      </w:hyperlink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30D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1" w:tgtFrame="_blank" w:history="1"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Постановление Правительства Новосибирской области от 16.04.2012 N 187-п "Об утверждении Концепции кластерной политики Новосибирской области"</w:t>
        </w:r>
      </w:hyperlink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30D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2" w:tgtFrame="_blank" w:history="1"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Постановление Губернатора Новосибирской области от 30.08.2010 N 259 "О совете по инвестициям Новосибирской области"</w:t>
        </w:r>
      </w:hyperlink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30D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3" w:tgtFrame="_blank" w:history="1"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Постановление Правительства Новосибирской области от 29.09.2011 N 418-п "О перспективных направлениях инвестиционной деятельности и нормативных значениях показателей бюджетной эффективности"</w:t>
        </w:r>
      </w:hyperlink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30D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4" w:tgtFrame="_blank" w:history="1"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Постановление Губернатора Новосибирской области от 03.12.2007 N 474 "О Стратегии социально-экономического развития Новосибирской области на период до 2025 года"</w:t>
        </w:r>
      </w:hyperlink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30D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5" w:tgtFrame="_blank" w:history="1"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Постановление Губернатора Новосибирской области от 21.05.2012 N 90 "О совете при Губернаторе Новосибирской области по вопросам развития научно-технологического парка в сфере биотехнологий в рабочем поселке Кольцово Новосибирской области"</w:t>
        </w:r>
      </w:hyperlink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730D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E730DD" w:rsidRPr="00E730DD" w:rsidRDefault="00E730DD" w:rsidP="00E73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6" w:tgtFrame="_blank" w:history="1"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Постановление Правительства Новосибирской области N 104-п от 19.02.2014 «О государственной поддержке инвестиционной деятельности, осуществляемой в форме капитальных вложений на территории Новосибирской области»</w:t>
        </w:r>
      </w:hyperlink>
    </w:p>
    <w:p w:rsidR="00E730DD" w:rsidRPr="00E730DD" w:rsidRDefault="00E730DD" w:rsidP="00E730DD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7" w:history="1">
        <w:r w:rsidRPr="00E730DD">
          <w:rPr>
            <w:rFonts w:ascii="Times New Roman" w:eastAsia="Times New Roman" w:hAnsi="Times New Roman" w:cs="Times New Roman"/>
            <w:sz w:val="23"/>
            <w:lang w:eastAsia="ru-RU"/>
          </w:rPr>
          <w:t>Постановление Правительства Новосибирской области № 541-п от 25.12.2014 «Об утверждении инвестиционной стратегии Новосибирской области на период до 2030 года»</w:t>
        </w:r>
      </w:hyperlink>
    </w:p>
    <w:p w:rsidR="00E730DD" w:rsidRDefault="00E730DD" w:rsidP="00E730DD"/>
    <w:p w:rsidR="0088402A" w:rsidRDefault="0088402A"/>
    <w:sectPr w:rsidR="0088402A" w:rsidSect="00F7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0DD"/>
    <w:rsid w:val="0088402A"/>
    <w:rsid w:val="00E7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.nso.ru/sites/econom.nso.ru/wodby_files/files/migrate/Documentation/npa_invest/200-OZ.pdf" TargetMode="External"/><Relationship Id="rId13" Type="http://schemas.openxmlformats.org/officeDocument/2006/relationships/hyperlink" Target="http://www.econom.nso.ru/sites/econom.nso.ru/wodby_files/files/migrate/Documentation/npa_invest/418-p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onom.nso.ru/sites/econom.nso.ru/wodby_files/files/migrate/Documentation/npa_invest/142-OZ.pdf" TargetMode="External"/><Relationship Id="rId12" Type="http://schemas.openxmlformats.org/officeDocument/2006/relationships/hyperlink" Target="http://www.econom.nso.ru/sites/econom.nso.ru/wodby_files/files/migrate/Documentation/npa_invest/259.pdf" TargetMode="External"/><Relationship Id="rId17" Type="http://schemas.openxmlformats.org/officeDocument/2006/relationships/hyperlink" Target="http://www.econom.nso.ru/sites/econom.nso.ru/wodby_files/files/page_172/541-p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conom.nso.ru/sites/econom.nso.ru/wodby_files/files/migrate/Documentation/npa_invest/104-p.zi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conom.nso.ru/sites/econom.nso.ru/wodby_files/files/migrate/Documentation/npa_invest/125-OZ.pdf" TargetMode="External"/><Relationship Id="rId11" Type="http://schemas.openxmlformats.org/officeDocument/2006/relationships/hyperlink" Target="http://www.econom.nso.ru/sites/econom.nso.ru/wodby_files/files/migrate/Documentation/npa_invest/187-p.pdf" TargetMode="External"/><Relationship Id="rId5" Type="http://schemas.openxmlformats.org/officeDocument/2006/relationships/hyperlink" Target="http://www.econom.nso.ru/sites/econom.nso.ru/wodby_files/files/migrate/Documentation/npa_invest/97-OZ.pdf" TargetMode="External"/><Relationship Id="rId15" Type="http://schemas.openxmlformats.org/officeDocument/2006/relationships/hyperlink" Target="http://www.econom.nso.ru/sites/econom.nso.ru/wodby_files/files/migrate/Documentation/npa_invest/90.pdf" TargetMode="External"/><Relationship Id="rId10" Type="http://schemas.openxmlformats.org/officeDocument/2006/relationships/hyperlink" Target="http://www.econom.nso.ru/sites/econom.nso.ru/wodby_files/files/migrate/Documentation/npa_invest/176-p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econom.nso.ru/sites/econom.nso.ru/wodby_files/files/migrate/Documentation/npa_invest/22-OZ.pdf" TargetMode="External"/><Relationship Id="rId9" Type="http://schemas.openxmlformats.org/officeDocument/2006/relationships/hyperlink" Target="http://www.econom.nso.ru/sites/econom.nso.ru/wodby_files/files/migrate/Documentation/npa_invest/226-OZ.pdf" TargetMode="External"/><Relationship Id="rId14" Type="http://schemas.openxmlformats.org/officeDocument/2006/relationships/hyperlink" Target="http://www.econom.nso.ru/sites/econom.nso.ru/wodby_files/files/migrate/Documentation/npa_invest/47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2017-10-02T05:39:00Z</dcterms:created>
  <dcterms:modified xsi:type="dcterms:W3CDTF">2017-10-02T05:41:00Z</dcterms:modified>
</cp:coreProperties>
</file>