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D" w:rsidRPr="004142BD" w:rsidRDefault="002F4C20" w:rsidP="00911B7F">
      <w:pPr>
        <w:pStyle w:val="2"/>
        <w:rPr>
          <w:b w:val="0"/>
          <w:i w:val="0"/>
          <w:sz w:val="20"/>
          <w:szCs w:val="20"/>
        </w:rPr>
      </w:pPr>
      <w:r>
        <w:rPr>
          <w:b w:val="0"/>
          <w:i w:val="0"/>
          <w:sz w:val="20"/>
          <w:szCs w:val="20"/>
        </w:rPr>
        <w:t xml:space="preserve">                                                                                                          </w:t>
      </w:r>
      <w:proofErr w:type="gramStart"/>
      <w:r w:rsidR="00480DBD" w:rsidRPr="004142BD">
        <w:rPr>
          <w:b w:val="0"/>
          <w:i w:val="0"/>
          <w:sz w:val="20"/>
          <w:szCs w:val="20"/>
        </w:rPr>
        <w:t>ПРИНЯТ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решением</w:t>
      </w:r>
      <w:r w:rsidR="002F4C20">
        <w:rPr>
          <w:rFonts w:ascii="Times New Roman" w:hAnsi="Times New Roman" w:cs="Times New Roman"/>
          <w:sz w:val="20"/>
          <w:szCs w:val="20"/>
        </w:rPr>
        <w:t xml:space="preserve"> </w:t>
      </w:r>
      <w:r w:rsidR="00510FC4">
        <w:rPr>
          <w:rFonts w:ascii="Times New Roman" w:hAnsi="Times New Roman" w:cs="Times New Roman"/>
          <w:sz w:val="20"/>
          <w:szCs w:val="20"/>
        </w:rPr>
        <w:t>24</w:t>
      </w:r>
      <w:r w:rsidR="00B07DDB">
        <w:rPr>
          <w:rFonts w:ascii="Times New Roman" w:hAnsi="Times New Roman" w:cs="Times New Roman"/>
          <w:sz w:val="20"/>
          <w:szCs w:val="20"/>
        </w:rPr>
        <w:t>- ой</w:t>
      </w:r>
      <w:r w:rsidRPr="004142BD">
        <w:rPr>
          <w:rFonts w:ascii="Times New Roman" w:hAnsi="Times New Roman" w:cs="Times New Roman"/>
          <w:sz w:val="20"/>
          <w:szCs w:val="20"/>
        </w:rPr>
        <w:t xml:space="preserve"> сессии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Совета депутатов 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>Бергульского  сельсовета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4142B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области пятого созыва от  </w:t>
      </w:r>
      <w:r w:rsidR="00217C0B">
        <w:rPr>
          <w:rFonts w:ascii="Times New Roman" w:hAnsi="Times New Roman" w:cs="Times New Roman"/>
          <w:sz w:val="20"/>
          <w:szCs w:val="20"/>
        </w:rPr>
        <w:t>02.</w:t>
      </w:r>
      <w:r w:rsidR="00510FC4">
        <w:rPr>
          <w:rFonts w:ascii="Times New Roman" w:hAnsi="Times New Roman" w:cs="Times New Roman"/>
          <w:sz w:val="20"/>
          <w:szCs w:val="20"/>
        </w:rPr>
        <w:t>10</w:t>
      </w:r>
      <w:r w:rsidR="00217C0B">
        <w:rPr>
          <w:rFonts w:ascii="Times New Roman" w:hAnsi="Times New Roman" w:cs="Times New Roman"/>
          <w:sz w:val="20"/>
          <w:szCs w:val="20"/>
        </w:rPr>
        <w:t>.2017</w:t>
      </w:r>
      <w:r w:rsidRPr="004142BD">
        <w:rPr>
          <w:rFonts w:ascii="Times New Roman" w:hAnsi="Times New Roman" w:cs="Times New Roman"/>
          <w:sz w:val="20"/>
          <w:szCs w:val="20"/>
        </w:rPr>
        <w:t xml:space="preserve">  № </w:t>
      </w:r>
      <w:r w:rsidR="00217C0B">
        <w:rPr>
          <w:rFonts w:ascii="Times New Roman" w:hAnsi="Times New Roman" w:cs="Times New Roman"/>
          <w:sz w:val="20"/>
          <w:szCs w:val="20"/>
        </w:rPr>
        <w:t>1</w:t>
      </w:r>
    </w:p>
    <w:p w:rsidR="00480DBD" w:rsidRPr="004142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0"/>
          <w:szCs w:val="20"/>
        </w:rPr>
      </w:pPr>
      <w:r w:rsidRPr="004142BD">
        <w:rPr>
          <w:rFonts w:ascii="Times New Roman" w:hAnsi="Times New Roman" w:cs="Times New Roman"/>
          <w:sz w:val="20"/>
          <w:szCs w:val="20"/>
        </w:rPr>
        <w:t xml:space="preserve"> «О  внесении изменений в Устав  Бергульского сельсовета Северного района Новосибирской области» </w:t>
      </w:r>
    </w:p>
    <w:p w:rsidR="00480DBD" w:rsidRDefault="00480DBD" w:rsidP="00480DBD">
      <w:pPr>
        <w:adjustRightInd w:val="0"/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8A3037" w:rsidRDefault="008A3037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5291" w:rsidRDefault="00EF5291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Муниципальный правовой акт</w:t>
      </w:r>
    </w:p>
    <w:p w:rsidR="00480DBD" w:rsidRPr="002364A7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 xml:space="preserve">о внесении изменений  в Устав </w:t>
      </w:r>
      <w:r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Pr="002364A7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80DBD" w:rsidRDefault="00480DBD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64A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560CC8" w:rsidRDefault="00560CC8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5377" w:rsidRDefault="00EB5377" w:rsidP="00480DBD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FC4" w:rsidRPr="00B77DDC" w:rsidRDefault="00510FC4" w:rsidP="00510FC4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DDC">
        <w:rPr>
          <w:rFonts w:ascii="Times New Roman" w:hAnsi="Times New Roman" w:cs="Times New Roman"/>
          <w:b/>
          <w:sz w:val="28"/>
          <w:szCs w:val="28"/>
        </w:rPr>
        <w:t>1. В статье 3 «Муниципальные  правовые акты»:</w:t>
      </w:r>
    </w:p>
    <w:p w:rsidR="00510FC4" w:rsidRPr="00B77DDC" w:rsidRDefault="00510FC4" w:rsidP="00510FC4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DDC">
        <w:rPr>
          <w:rFonts w:ascii="Times New Roman" w:hAnsi="Times New Roman" w:cs="Times New Roman"/>
          <w:b/>
          <w:sz w:val="28"/>
          <w:szCs w:val="28"/>
        </w:rPr>
        <w:t xml:space="preserve">     1.1. пункт 3 изложить в следующей  редакции:</w:t>
      </w:r>
    </w:p>
    <w:p w:rsidR="00AB0BB1" w:rsidRDefault="00510FC4" w:rsidP="00510FC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«3) </w:t>
      </w:r>
      <w:r w:rsidR="0079579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униципальные  нормативные правовые акты, затрагивающие  права, свободы и обязанности человека и гражданина, устанавливающие  правовой статус организаций, учредителем которых выступает муниципальное  образование, а также соглашения</w:t>
      </w:r>
      <w:r w:rsidR="00B77DDC">
        <w:rPr>
          <w:rFonts w:ascii="Times New Roman" w:hAnsi="Times New Roman" w:cs="Times New Roman"/>
          <w:sz w:val="28"/>
          <w:szCs w:val="28"/>
        </w:rPr>
        <w:t>, заключаемые между органами местного  самоуправления, вступают в силу после их официального опубликования  в периодическом печатном издании</w:t>
      </w:r>
    </w:p>
    <w:p w:rsidR="00510FC4" w:rsidRDefault="00B77DDC" w:rsidP="00510FC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Вестник Бергульского  сельсовета» или в газете « Северная газета».</w:t>
      </w:r>
    </w:p>
    <w:p w:rsidR="00B77DDC" w:rsidRDefault="00B77DDC" w:rsidP="00510FC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 муниципальные  правовые  акты вступают  в силу с момента их подписания, если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иной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вступления их в силу  не установлен в самих актах.</w:t>
      </w:r>
    </w:p>
    <w:p w:rsidR="00B77DDC" w:rsidRDefault="00B77DDC" w:rsidP="00510FC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правовые</w:t>
      </w:r>
      <w:r w:rsidR="002F4C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акты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представительного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местного  самоуправления, предусматривающие установление, изменение или отмену местных налогов и сборов, вступают в силу в соответствии с Налоговым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кодексом 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Федерации»;</w:t>
      </w:r>
    </w:p>
    <w:p w:rsidR="00EB5377" w:rsidRDefault="00EB5377" w:rsidP="00510FC4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CC8" w:rsidRPr="002723E6" w:rsidRDefault="00370B4B" w:rsidP="00560CC8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675E">
        <w:rPr>
          <w:rFonts w:ascii="Times New Roman" w:hAnsi="Times New Roman" w:cs="Times New Roman"/>
          <w:b/>
          <w:sz w:val="28"/>
          <w:szCs w:val="28"/>
        </w:rPr>
        <w:t>2</w:t>
      </w:r>
      <w:r w:rsidR="00560CC8" w:rsidRPr="002723E6">
        <w:rPr>
          <w:rFonts w:ascii="Times New Roman" w:hAnsi="Times New Roman" w:cs="Times New Roman"/>
          <w:b/>
          <w:sz w:val="28"/>
          <w:szCs w:val="28"/>
        </w:rPr>
        <w:t xml:space="preserve">.В статье 5. « Вопросы местного  значения Бергульского  сельсовета: </w:t>
      </w:r>
    </w:p>
    <w:p w:rsidR="00480DBD" w:rsidRPr="002723E6" w:rsidRDefault="00370B4B" w:rsidP="00560CC8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560CC8" w:rsidRPr="002723E6">
        <w:rPr>
          <w:rFonts w:ascii="Times New Roman" w:hAnsi="Times New Roman" w:cs="Times New Roman"/>
          <w:b/>
          <w:sz w:val="28"/>
          <w:szCs w:val="28"/>
        </w:rPr>
        <w:t>1.  пункт</w:t>
      </w:r>
      <w:r>
        <w:rPr>
          <w:rFonts w:ascii="Times New Roman" w:hAnsi="Times New Roman" w:cs="Times New Roman"/>
          <w:b/>
          <w:sz w:val="28"/>
          <w:szCs w:val="28"/>
        </w:rPr>
        <w:t xml:space="preserve"> 34</w:t>
      </w:r>
      <w:r w:rsidR="00560CC8" w:rsidRPr="002723E6">
        <w:rPr>
          <w:rFonts w:ascii="Times New Roman" w:hAnsi="Times New Roman" w:cs="Times New Roman"/>
          <w:b/>
          <w:sz w:val="28"/>
          <w:szCs w:val="28"/>
        </w:rPr>
        <w:t>:</w:t>
      </w:r>
    </w:p>
    <w:p w:rsidR="00560CC8" w:rsidRDefault="00560CC8" w:rsidP="00560CC8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</w:t>
      </w:r>
      <w:r w:rsidR="00EC18CB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)</w:t>
      </w:r>
      <w:r w:rsidR="0032675E">
        <w:rPr>
          <w:rFonts w:ascii="Times New Roman" w:hAnsi="Times New Roman" w:cs="Times New Roman"/>
          <w:sz w:val="28"/>
          <w:szCs w:val="28"/>
        </w:rPr>
        <w:t xml:space="preserve"> до 1 января 2017 года  предоставление  сотруднику, замещающему должность участкового  уполномоченного полиции, и членам  его семьи жилого  помещения на период выполнения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 w:rsidR="0032675E">
        <w:rPr>
          <w:rFonts w:ascii="Times New Roman" w:hAnsi="Times New Roman" w:cs="Times New Roman"/>
          <w:sz w:val="28"/>
          <w:szCs w:val="28"/>
        </w:rPr>
        <w:t xml:space="preserve"> сотрудником  обязанностей по указанной  должности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2675E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377" w:rsidRDefault="00EB5377" w:rsidP="00560CC8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0DBD" w:rsidRDefault="0032675E" w:rsidP="00480DBD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0DBD">
        <w:rPr>
          <w:rFonts w:ascii="Times New Roman" w:hAnsi="Times New Roman" w:cs="Times New Roman"/>
          <w:b/>
          <w:sz w:val="28"/>
          <w:szCs w:val="28"/>
        </w:rPr>
        <w:t xml:space="preserve">. В статье 6 «Права органов местного  самоуправления  поселения  на решение вопросов, не </w:t>
      </w:r>
      <w:r w:rsidR="002F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DBD">
        <w:rPr>
          <w:rFonts w:ascii="Times New Roman" w:hAnsi="Times New Roman" w:cs="Times New Roman"/>
          <w:b/>
          <w:sz w:val="28"/>
          <w:szCs w:val="28"/>
        </w:rPr>
        <w:t>отнесённых к вопросам</w:t>
      </w:r>
      <w:r w:rsidR="002F4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DBD">
        <w:rPr>
          <w:rFonts w:ascii="Times New Roman" w:hAnsi="Times New Roman" w:cs="Times New Roman"/>
          <w:b/>
          <w:sz w:val="28"/>
          <w:szCs w:val="28"/>
        </w:rPr>
        <w:t xml:space="preserve"> местного значения поселения »</w:t>
      </w:r>
    </w:p>
    <w:p w:rsidR="00480DBD" w:rsidRPr="00480DBD" w:rsidRDefault="00A602C5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80DBD" w:rsidRPr="00044DAA">
        <w:rPr>
          <w:rFonts w:ascii="Times New Roman" w:hAnsi="Times New Roman" w:cs="Times New Roman"/>
          <w:b/>
          <w:sz w:val="28"/>
          <w:szCs w:val="28"/>
        </w:rPr>
        <w:t>.1</w:t>
      </w:r>
      <w:r w:rsidR="00480DBD" w:rsidRPr="00480DBD">
        <w:rPr>
          <w:rFonts w:ascii="Times New Roman" w:hAnsi="Times New Roman" w:cs="Times New Roman"/>
          <w:sz w:val="28"/>
          <w:szCs w:val="28"/>
        </w:rPr>
        <w:t xml:space="preserve">.  </w:t>
      </w:r>
      <w:r w:rsidR="002C3CF0" w:rsidRPr="002C3CF0">
        <w:rPr>
          <w:rFonts w:ascii="Times New Roman" w:hAnsi="Times New Roman" w:cs="Times New Roman"/>
          <w:b/>
          <w:sz w:val="28"/>
          <w:szCs w:val="28"/>
        </w:rPr>
        <w:t>пункт 1</w:t>
      </w:r>
      <w:r w:rsidR="00480DBD" w:rsidRPr="002723E6">
        <w:rPr>
          <w:rFonts w:ascii="Times New Roman" w:hAnsi="Times New Roman" w:cs="Times New Roman"/>
          <w:b/>
          <w:sz w:val="28"/>
          <w:szCs w:val="28"/>
        </w:rPr>
        <w:t xml:space="preserve"> дополнить </w:t>
      </w:r>
      <w:r w:rsidR="002C3CF0">
        <w:rPr>
          <w:rFonts w:ascii="Times New Roman" w:hAnsi="Times New Roman" w:cs="Times New Roman"/>
          <w:b/>
          <w:sz w:val="28"/>
          <w:szCs w:val="28"/>
        </w:rPr>
        <w:t>под</w:t>
      </w:r>
      <w:r w:rsidR="00480DBD" w:rsidRPr="002723E6">
        <w:rPr>
          <w:rFonts w:ascii="Times New Roman" w:hAnsi="Times New Roman" w:cs="Times New Roman"/>
          <w:b/>
          <w:sz w:val="28"/>
          <w:szCs w:val="28"/>
        </w:rPr>
        <w:t>пунктом 1</w:t>
      </w:r>
      <w:r w:rsidR="0032675E">
        <w:rPr>
          <w:rFonts w:ascii="Times New Roman" w:hAnsi="Times New Roman" w:cs="Times New Roman"/>
          <w:b/>
          <w:sz w:val="28"/>
          <w:szCs w:val="28"/>
        </w:rPr>
        <w:t>5</w:t>
      </w:r>
      <w:r w:rsidR="00480DBD" w:rsidRPr="002723E6">
        <w:rPr>
          <w:rFonts w:ascii="Times New Roman" w:hAnsi="Times New Roman" w:cs="Times New Roman"/>
          <w:b/>
          <w:sz w:val="28"/>
          <w:szCs w:val="28"/>
        </w:rPr>
        <w:t xml:space="preserve"> следующего содержания:</w:t>
      </w:r>
    </w:p>
    <w:p w:rsidR="00480DBD" w:rsidRDefault="00480DBD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</w:t>
      </w:r>
      <w:r w:rsidR="00BB4CC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BB4CCC">
        <w:rPr>
          <w:rFonts w:ascii="Times New Roman" w:hAnsi="Times New Roman" w:cs="Times New Roman"/>
          <w:sz w:val="28"/>
          <w:szCs w:val="28"/>
        </w:rPr>
        <w:t xml:space="preserve">оказание содействия  развитию 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 w:rsidR="00BB4CCC">
        <w:rPr>
          <w:rFonts w:ascii="Times New Roman" w:hAnsi="Times New Roman" w:cs="Times New Roman"/>
          <w:sz w:val="28"/>
          <w:szCs w:val="28"/>
        </w:rPr>
        <w:t xml:space="preserve">физической  культуры 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 w:rsidR="00BB4CCC">
        <w:rPr>
          <w:rFonts w:ascii="Times New Roman" w:hAnsi="Times New Roman" w:cs="Times New Roman"/>
          <w:sz w:val="28"/>
          <w:szCs w:val="28"/>
        </w:rPr>
        <w:t>и спорта инвалидов, лиц с ограниченными  возможностями  здоровья, адаптивной физической культуры и адаптивного спорта</w:t>
      </w:r>
      <w:r w:rsidR="00044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5377" w:rsidRDefault="00EB5377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23E6" w:rsidRPr="002723E6" w:rsidRDefault="00BB4CCC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02C5">
        <w:rPr>
          <w:rFonts w:ascii="Times New Roman" w:hAnsi="Times New Roman" w:cs="Times New Roman"/>
          <w:b/>
          <w:sz w:val="28"/>
          <w:szCs w:val="28"/>
        </w:rPr>
        <w:t>4</w:t>
      </w:r>
      <w:r w:rsidR="002723E6" w:rsidRPr="00A602C5">
        <w:rPr>
          <w:rFonts w:ascii="Times New Roman" w:hAnsi="Times New Roman" w:cs="Times New Roman"/>
          <w:b/>
          <w:sz w:val="28"/>
          <w:szCs w:val="28"/>
        </w:rPr>
        <w:t>.</w:t>
      </w:r>
      <w:r w:rsidR="002723E6" w:rsidRPr="002723E6">
        <w:rPr>
          <w:rFonts w:ascii="Times New Roman" w:hAnsi="Times New Roman" w:cs="Times New Roman"/>
          <w:b/>
          <w:sz w:val="28"/>
          <w:szCs w:val="28"/>
        </w:rPr>
        <w:t xml:space="preserve"> В статье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="002723E6" w:rsidRPr="002723E6">
        <w:rPr>
          <w:rFonts w:ascii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hAnsi="Times New Roman" w:cs="Times New Roman"/>
          <w:b/>
          <w:sz w:val="28"/>
          <w:szCs w:val="28"/>
        </w:rPr>
        <w:t>Депутат Совета депутатов</w:t>
      </w:r>
      <w:r w:rsidR="002723E6" w:rsidRPr="002723E6">
        <w:rPr>
          <w:rFonts w:ascii="Times New Roman" w:hAnsi="Times New Roman" w:cs="Times New Roman"/>
          <w:b/>
          <w:sz w:val="28"/>
          <w:szCs w:val="28"/>
        </w:rPr>
        <w:t>»:</w:t>
      </w:r>
    </w:p>
    <w:p w:rsidR="002723E6" w:rsidRDefault="000A291E" w:rsidP="00480DBD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2723E6" w:rsidRPr="002723E6">
        <w:rPr>
          <w:rFonts w:ascii="Times New Roman" w:hAnsi="Times New Roman" w:cs="Times New Roman"/>
          <w:b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пункт 6 дополнить под</w:t>
      </w:r>
      <w:r w:rsidR="002723E6" w:rsidRPr="002723E6">
        <w:rPr>
          <w:rFonts w:ascii="Times New Roman" w:hAnsi="Times New Roman" w:cs="Times New Roman"/>
          <w:b/>
          <w:sz w:val="28"/>
          <w:szCs w:val="28"/>
        </w:rPr>
        <w:t>пункт</w:t>
      </w:r>
      <w:r>
        <w:rPr>
          <w:rFonts w:ascii="Times New Roman" w:hAnsi="Times New Roman" w:cs="Times New Roman"/>
          <w:b/>
          <w:sz w:val="28"/>
          <w:szCs w:val="28"/>
        </w:rPr>
        <w:t>ом 6.1 следующего содержания</w:t>
      </w:r>
      <w:r w:rsidR="002723E6" w:rsidRPr="002723E6">
        <w:rPr>
          <w:rFonts w:ascii="Times New Roman" w:hAnsi="Times New Roman" w:cs="Times New Roman"/>
          <w:b/>
          <w:sz w:val="28"/>
          <w:szCs w:val="28"/>
        </w:rPr>
        <w:t>:</w:t>
      </w:r>
    </w:p>
    <w:p w:rsidR="002723E6" w:rsidRDefault="002723E6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3E6">
        <w:rPr>
          <w:rFonts w:ascii="Times New Roman" w:hAnsi="Times New Roman" w:cs="Times New Roman"/>
          <w:sz w:val="28"/>
          <w:szCs w:val="28"/>
        </w:rPr>
        <w:t>«</w:t>
      </w:r>
      <w:r w:rsidR="000A291E">
        <w:rPr>
          <w:rFonts w:ascii="Times New Roman" w:hAnsi="Times New Roman" w:cs="Times New Roman"/>
          <w:sz w:val="28"/>
          <w:szCs w:val="28"/>
        </w:rPr>
        <w:t xml:space="preserve">6.1)В случае обращения Губернатора Новосибирской  области с заявлением о досрочном прекращении полномочий депутата представительного органа </w:t>
      </w:r>
      <w:r w:rsidR="000A291E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днем появления основания для  досрочного  прекращения полномочий является день поступления в</w:t>
      </w:r>
      <w:r w:rsidR="00AC7C4C">
        <w:rPr>
          <w:rFonts w:ascii="Times New Roman" w:hAnsi="Times New Roman" w:cs="Times New Roman"/>
          <w:sz w:val="28"/>
          <w:szCs w:val="28"/>
        </w:rPr>
        <w:t xml:space="preserve"> представительный орган муниципального  образования данного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EE2A3D" w:rsidRDefault="00EE2A3D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3E6" w:rsidRPr="00136C71" w:rsidRDefault="00FC632A" w:rsidP="002723E6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632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36C71" w:rsidRPr="00136C7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723E6" w:rsidRPr="00136C71">
        <w:rPr>
          <w:rFonts w:ascii="Times New Roman" w:eastAsia="Times New Roman" w:hAnsi="Times New Roman" w:cs="Times New Roman"/>
          <w:b/>
          <w:sz w:val="28"/>
          <w:szCs w:val="28"/>
        </w:rPr>
        <w:t>В статье 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2723E6" w:rsidRPr="00136C71">
        <w:rPr>
          <w:rFonts w:ascii="Times New Roman" w:eastAsia="Times New Roman" w:hAnsi="Times New Roman" w:cs="Times New Roman"/>
          <w:b/>
          <w:sz w:val="28"/>
          <w:szCs w:val="28"/>
        </w:rPr>
        <w:t xml:space="preserve"> «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гарантии деятельности депутата Совета депутатов, Главы муниципального образования»</w:t>
      </w:r>
      <w:r w:rsidR="002723E6" w:rsidRPr="00136C7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C5921" w:rsidRPr="003C5921" w:rsidRDefault="003C5921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921">
        <w:rPr>
          <w:rFonts w:ascii="Times New Roman" w:eastAsia="Times New Roman" w:hAnsi="Times New Roman" w:cs="Times New Roman"/>
          <w:b/>
          <w:sz w:val="28"/>
          <w:szCs w:val="28"/>
        </w:rPr>
        <w:t>5.1. дополнить пунктом 3 следующего содержания:</w:t>
      </w:r>
    </w:p>
    <w:p w:rsidR="003C5921" w:rsidRDefault="003C5921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«3)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местного самоуправления, выборного должностного лица местного самоуправления. </w:t>
      </w:r>
      <w:proofErr w:type="gramStart"/>
      <w:r w:rsidRPr="003C5921">
        <w:rPr>
          <w:rFonts w:ascii="Times New Roman" w:eastAsia="Times New Roman" w:hAnsi="Times New Roman" w:cs="Times New Roman"/>
          <w:sz w:val="28"/>
          <w:szCs w:val="28"/>
        </w:rPr>
        <w:t>Такие гарантии, предусматривающие расходование</w:t>
      </w:r>
      <w:r w:rsidR="002F4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средств местных бюджетов, устанавливаются только в отношении лиц, осуществлявших полномочия </w:t>
      </w:r>
      <w:r w:rsidR="002F4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>депутата, члена</w:t>
      </w:r>
      <w:r w:rsidR="002F4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выборного органа местного самоуправления, выборного должностного лица местного самоуправления на постоянной основе и в этот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период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достигших 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пенсионного 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возраста 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потерявших трудоспособность, и не применяются в случае прекращения</w:t>
      </w:r>
      <w:r w:rsidR="002F4C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полномочий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лиц по основаниям, предусмотренным абзацем седьмым части 16 статьи 35, пунктами 2.1, 3, 6</w:t>
      </w:r>
      <w:proofErr w:type="gramEnd"/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- 9 части 6, частью 6.1 статьи 36, частью 7.1, пунктами 5 - 8 части 10, частью 10.1 статьи 40, частями 1 и 2 статьи 73 Федерального закона от 06.10.2003 № 131-ФЗ «Об общих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принципах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</w:t>
      </w:r>
      <w:r w:rsidR="005333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C5921">
        <w:rPr>
          <w:rFonts w:ascii="Times New Roman" w:eastAsia="Times New Roman" w:hAnsi="Times New Roman" w:cs="Times New Roman"/>
          <w:sz w:val="28"/>
          <w:szCs w:val="28"/>
        </w:rPr>
        <w:t>местного самоуправления в Российской Федерации»;</w:t>
      </w:r>
    </w:p>
    <w:p w:rsidR="00EB5377" w:rsidRPr="003C5921" w:rsidRDefault="00EB5377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5921" w:rsidRDefault="003C5921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921">
        <w:rPr>
          <w:rFonts w:ascii="Times New Roman" w:eastAsia="Times New Roman" w:hAnsi="Times New Roman" w:cs="Times New Roman"/>
          <w:b/>
          <w:sz w:val="28"/>
          <w:szCs w:val="28"/>
        </w:rPr>
        <w:t xml:space="preserve">6. В статье </w:t>
      </w:r>
      <w:r w:rsidR="00AB0BB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3C5921">
        <w:rPr>
          <w:rFonts w:ascii="Times New Roman" w:eastAsia="Times New Roman" w:hAnsi="Times New Roman" w:cs="Times New Roman"/>
          <w:b/>
          <w:sz w:val="28"/>
          <w:szCs w:val="28"/>
        </w:rPr>
        <w:t xml:space="preserve">3 « </w:t>
      </w:r>
      <w:r w:rsidR="00AB0BB1">
        <w:rPr>
          <w:rFonts w:ascii="Times New Roman" w:eastAsia="Times New Roman" w:hAnsi="Times New Roman" w:cs="Times New Roman"/>
          <w:b/>
          <w:sz w:val="28"/>
          <w:szCs w:val="28"/>
        </w:rPr>
        <w:t>Председатель Совета депутатов</w:t>
      </w:r>
      <w:r w:rsidRPr="003C5921">
        <w:rPr>
          <w:rFonts w:ascii="Times New Roman" w:eastAsia="Times New Roman" w:hAnsi="Times New Roman" w:cs="Times New Roman"/>
          <w:b/>
          <w:sz w:val="28"/>
          <w:szCs w:val="28"/>
        </w:rPr>
        <w:t>»:</w:t>
      </w:r>
    </w:p>
    <w:p w:rsidR="00AB0BB1" w:rsidRDefault="003C5921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5921">
        <w:rPr>
          <w:rFonts w:ascii="Times New Roman" w:eastAsia="Times New Roman" w:hAnsi="Times New Roman" w:cs="Times New Roman"/>
          <w:b/>
          <w:sz w:val="28"/>
          <w:szCs w:val="28"/>
        </w:rPr>
        <w:t xml:space="preserve">6.1. </w:t>
      </w:r>
      <w:r w:rsidR="00AB0BB1">
        <w:rPr>
          <w:rFonts w:ascii="Times New Roman" w:eastAsia="Times New Roman" w:hAnsi="Times New Roman" w:cs="Times New Roman"/>
          <w:b/>
          <w:sz w:val="28"/>
          <w:szCs w:val="28"/>
        </w:rPr>
        <w:t>пункт 1 изложить в следую</w:t>
      </w:r>
      <w:r w:rsidRPr="003C5921">
        <w:rPr>
          <w:rFonts w:ascii="Times New Roman" w:eastAsia="Times New Roman" w:hAnsi="Times New Roman" w:cs="Times New Roman"/>
          <w:b/>
          <w:sz w:val="28"/>
          <w:szCs w:val="28"/>
        </w:rPr>
        <w:t xml:space="preserve">щей редакции: </w:t>
      </w:r>
    </w:p>
    <w:p w:rsidR="00416AF7" w:rsidRDefault="00416AF7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="00AB0BB1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AB0BB1">
        <w:rPr>
          <w:rFonts w:ascii="Times New Roman" w:eastAsia="Times New Roman" w:hAnsi="Times New Roman"/>
          <w:sz w:val="28"/>
          <w:szCs w:val="28"/>
        </w:rPr>
        <w:t xml:space="preserve"> Организацию деятельности Совета  депутатов</w:t>
      </w:r>
      <w:r w:rsidR="002F4C20">
        <w:rPr>
          <w:rFonts w:ascii="Times New Roman" w:eastAsia="Times New Roman" w:hAnsi="Times New Roman"/>
          <w:sz w:val="28"/>
          <w:szCs w:val="28"/>
        </w:rPr>
        <w:t xml:space="preserve"> </w:t>
      </w:r>
      <w:r w:rsidR="00AB0BB1">
        <w:rPr>
          <w:rFonts w:ascii="Times New Roman" w:eastAsia="Times New Roman" w:hAnsi="Times New Roman"/>
          <w:sz w:val="28"/>
          <w:szCs w:val="28"/>
        </w:rPr>
        <w:t xml:space="preserve"> осуществляет председатель  Совета депутатов, избираемый из своего состава  большинством голосов от установленного числа депутатов Совета депутатов</w:t>
      </w:r>
      <w:r>
        <w:rPr>
          <w:rFonts w:ascii="Times New Roman" w:eastAsia="Times New Roman" w:hAnsi="Times New Roman"/>
          <w:sz w:val="28"/>
          <w:szCs w:val="28"/>
        </w:rPr>
        <w:t>»;</w:t>
      </w:r>
    </w:p>
    <w:p w:rsidR="00EB5377" w:rsidRDefault="00EB5377" w:rsidP="003C5921">
      <w:pPr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480DBD" w:rsidRPr="001B4AF3" w:rsidRDefault="001B4AF3" w:rsidP="001B4AF3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7. 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В статье </w:t>
      </w:r>
      <w:r w:rsidR="00AB0BB1">
        <w:rPr>
          <w:rFonts w:ascii="Times New Roman" w:hAnsi="Times New Roman" w:cs="Times New Roman"/>
          <w:b/>
          <w:bCs/>
          <w:sz w:val="28"/>
          <w:szCs w:val="28"/>
        </w:rPr>
        <w:t>27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AB0BB1">
        <w:rPr>
          <w:rFonts w:ascii="Times New Roman" w:hAnsi="Times New Roman" w:cs="Times New Roman"/>
          <w:b/>
          <w:bCs/>
          <w:sz w:val="28"/>
          <w:szCs w:val="28"/>
        </w:rPr>
        <w:t>Глава  поселения</w:t>
      </w:r>
      <w:r w:rsidR="00480DBD" w:rsidRPr="001B4AF3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F4C2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B0BB1" w:rsidRDefault="001B4AF3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4AF3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F903F9" w:rsidRPr="00F903F9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F903F9">
        <w:rPr>
          <w:rFonts w:ascii="Times New Roman" w:hAnsi="Times New Roman" w:cs="Times New Roman"/>
          <w:bCs/>
          <w:sz w:val="28"/>
          <w:szCs w:val="28"/>
        </w:rPr>
        <w:t>.</w:t>
      </w:r>
      <w:r w:rsidR="002C3CF0">
        <w:rPr>
          <w:rFonts w:ascii="Times New Roman" w:hAnsi="Times New Roman" w:cs="Times New Roman"/>
          <w:b/>
          <w:bCs/>
          <w:sz w:val="28"/>
          <w:szCs w:val="28"/>
        </w:rPr>
        <w:t>пункт</w:t>
      </w:r>
      <w:r w:rsidR="00AB0BB1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2F4C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0BB1">
        <w:rPr>
          <w:rFonts w:ascii="Times New Roman" w:hAnsi="Times New Roman" w:cs="Times New Roman"/>
          <w:b/>
          <w:bCs/>
          <w:sz w:val="28"/>
          <w:szCs w:val="28"/>
        </w:rPr>
        <w:t>изложить в следующей  редакции:</w:t>
      </w:r>
    </w:p>
    <w:p w:rsidR="00AB0BB1" w:rsidRDefault="00AB0BB1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0BB1">
        <w:rPr>
          <w:rFonts w:ascii="Times New Roman" w:hAnsi="Times New Roman" w:cs="Times New Roman"/>
          <w:bCs/>
          <w:sz w:val="28"/>
          <w:szCs w:val="28"/>
        </w:rPr>
        <w:t>«9)</w:t>
      </w:r>
      <w:r>
        <w:rPr>
          <w:rFonts w:ascii="Times New Roman" w:hAnsi="Times New Roman" w:cs="Times New Roman"/>
          <w:bCs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 установлены Федеральным законом от 25.12.2008 № 273-ФЗ « О противодействии коррупции»,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Федеральным  законом от 03.12.2012 № 230-ФЗ « О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контроле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соответствием 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расходов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лиц, замещающих государственные должности, и иных 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 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их 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доходам», Федеральным законом от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07.05.2013 № 79-ФЗ</w:t>
      </w:r>
    </w:p>
    <w:p w:rsidR="00480DBD" w:rsidRDefault="00AB0BB1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О запрете отдельным категориям лиц открывать и иметь счет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а(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вклады), хранить наличные денежные средства и ценности в иностранных банках, расположенных за пределами территории Российской Федерации, владеть и ( или) пользоваться </w:t>
      </w:r>
      <w:r w:rsidR="0064252E">
        <w:rPr>
          <w:rFonts w:ascii="Times New Roman" w:hAnsi="Times New Roman" w:cs="Times New Roman"/>
          <w:bCs/>
          <w:sz w:val="28"/>
          <w:szCs w:val="28"/>
        </w:rPr>
        <w:t>иностранными финансовыми инструментами»;</w:t>
      </w:r>
    </w:p>
    <w:p w:rsidR="00EB5377" w:rsidRPr="00F903F9" w:rsidRDefault="00EB5377" w:rsidP="00F903F9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903F9" w:rsidRPr="001B4AF3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AF3">
        <w:rPr>
          <w:rFonts w:ascii="Times New Roman" w:hAnsi="Times New Roman" w:cs="Times New Roman"/>
          <w:b/>
          <w:sz w:val="28"/>
          <w:szCs w:val="28"/>
        </w:rPr>
        <w:t xml:space="preserve">8. В статье </w:t>
      </w:r>
      <w:r w:rsidR="0064252E">
        <w:rPr>
          <w:rFonts w:ascii="Times New Roman" w:hAnsi="Times New Roman" w:cs="Times New Roman"/>
          <w:b/>
          <w:sz w:val="28"/>
          <w:szCs w:val="28"/>
        </w:rPr>
        <w:t>28</w:t>
      </w:r>
      <w:r w:rsidRPr="001B4AF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64252E">
        <w:rPr>
          <w:rFonts w:ascii="Times New Roman" w:hAnsi="Times New Roman" w:cs="Times New Roman"/>
          <w:b/>
          <w:sz w:val="28"/>
          <w:szCs w:val="28"/>
        </w:rPr>
        <w:t>Досрочное прекращение полномочий Главы поселения</w:t>
      </w:r>
      <w:r w:rsidRPr="001B4AF3">
        <w:rPr>
          <w:rFonts w:ascii="Times New Roman" w:hAnsi="Times New Roman" w:cs="Times New Roman"/>
          <w:b/>
          <w:sz w:val="28"/>
          <w:szCs w:val="28"/>
        </w:rPr>
        <w:t>»:</w:t>
      </w:r>
    </w:p>
    <w:p w:rsidR="00F903F9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8.1. </w:t>
      </w:r>
      <w:r w:rsidR="0064252E">
        <w:rPr>
          <w:rFonts w:ascii="Times New Roman" w:hAnsi="Times New Roman" w:cs="Times New Roman"/>
          <w:b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 w:rsidR="0064252E">
        <w:rPr>
          <w:rFonts w:ascii="Times New Roman" w:hAnsi="Times New Roman" w:cs="Times New Roman"/>
          <w:b/>
          <w:sz w:val="28"/>
          <w:szCs w:val="28"/>
        </w:rPr>
        <w:t>2 подпунктом 2.1.</w:t>
      </w:r>
      <w:r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D47849">
        <w:rPr>
          <w:rFonts w:ascii="Times New Roman" w:hAnsi="Times New Roman" w:cs="Times New Roman"/>
          <w:b/>
          <w:sz w:val="28"/>
          <w:szCs w:val="28"/>
        </w:rPr>
        <w:t>его</w:t>
      </w:r>
      <w:r w:rsidR="0064252E">
        <w:rPr>
          <w:rFonts w:ascii="Times New Roman" w:hAnsi="Times New Roman" w:cs="Times New Roman"/>
          <w:b/>
          <w:sz w:val="28"/>
          <w:szCs w:val="28"/>
        </w:rPr>
        <w:t xml:space="preserve">  содержани</w:t>
      </w:r>
      <w:r w:rsidR="00D4784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4252E" w:rsidRDefault="001B4AF3" w:rsidP="001B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4AF3">
        <w:rPr>
          <w:rFonts w:ascii="Times New Roman" w:hAnsi="Times New Roman" w:cs="Times New Roman"/>
          <w:sz w:val="28"/>
          <w:szCs w:val="28"/>
        </w:rPr>
        <w:t>«</w:t>
      </w:r>
      <w:r w:rsidR="0064252E">
        <w:rPr>
          <w:rFonts w:ascii="Times New Roman" w:hAnsi="Times New Roman" w:cs="Times New Roman"/>
          <w:sz w:val="28"/>
          <w:szCs w:val="28"/>
        </w:rPr>
        <w:t>2.1.</w:t>
      </w:r>
      <w:r w:rsidRPr="001B4AF3">
        <w:rPr>
          <w:rFonts w:ascii="Times New Roman" w:hAnsi="Times New Roman" w:cs="Times New Roman"/>
          <w:sz w:val="28"/>
          <w:szCs w:val="28"/>
        </w:rPr>
        <w:t>)</w:t>
      </w:r>
      <w:r w:rsidR="00D47849">
        <w:rPr>
          <w:rFonts w:ascii="Times New Roman" w:hAnsi="Times New Roman" w:cs="Times New Roman"/>
          <w:sz w:val="28"/>
          <w:szCs w:val="28"/>
        </w:rPr>
        <w:t xml:space="preserve">В случае досрочного прекращения полномочий главы муниципального образования избрание  главы муниципального  образования из числа кандидатов, представленных 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 w:rsidR="00D47849">
        <w:rPr>
          <w:rFonts w:ascii="Times New Roman" w:hAnsi="Times New Roman" w:cs="Times New Roman"/>
          <w:sz w:val="28"/>
          <w:szCs w:val="28"/>
        </w:rPr>
        <w:t>конкурсной  комиссией по результатам</w:t>
      </w:r>
      <w:r w:rsidR="002F4C20">
        <w:rPr>
          <w:rFonts w:ascii="Times New Roman" w:hAnsi="Times New Roman" w:cs="Times New Roman"/>
          <w:sz w:val="28"/>
          <w:szCs w:val="28"/>
        </w:rPr>
        <w:t xml:space="preserve"> </w:t>
      </w:r>
      <w:r w:rsidR="00D47849">
        <w:rPr>
          <w:rFonts w:ascii="Times New Roman" w:hAnsi="Times New Roman" w:cs="Times New Roman"/>
          <w:sz w:val="28"/>
          <w:szCs w:val="28"/>
        </w:rPr>
        <w:t xml:space="preserve"> конкурса, осуществляется не позднее чем через шесть месяцев со дня такого прекращения полномочий.</w:t>
      </w:r>
    </w:p>
    <w:p w:rsidR="00D47849" w:rsidRDefault="00D47849" w:rsidP="001B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При этом если до истечения срока полномочий представительного органа муниципального  образования осталось менее шести месяцев, избрание главы муниципального  образования из числа кандидатов, представленных конкурсной комиссией по результатам конкурса,- в течение трех месяцев со дня избрания представительного органа муниципального  образования в правомочном составе»;</w:t>
      </w:r>
    </w:p>
    <w:p w:rsidR="00EB5377" w:rsidRDefault="00EB5377" w:rsidP="001B4A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3037" w:rsidRDefault="004619E5" w:rsidP="00461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</w:t>
      </w:r>
      <w:r w:rsidR="002A72FA">
        <w:rPr>
          <w:rFonts w:ascii="Times New Roman" w:eastAsia="Times New Roman" w:hAnsi="Times New Roman" w:cs="Times New Roman"/>
          <w:b/>
          <w:sz w:val="28"/>
          <w:szCs w:val="28"/>
        </w:rPr>
        <w:t xml:space="preserve"> В статье 29 «Удаление Главы поселения в отставку»:</w:t>
      </w:r>
    </w:p>
    <w:p w:rsidR="002A72FA" w:rsidRDefault="002A72FA" w:rsidP="004619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9.1.подпункт 4 пункта 2 изложить в следующей редакции:</w:t>
      </w:r>
    </w:p>
    <w:p w:rsidR="002A72FA" w:rsidRDefault="002A72FA" w:rsidP="002A72F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«4) несоблюдение ограничений, запретов, неисполнение обязанностей, которые установлены Федеральным законом от 25.12.2008  № 273-ФЗ</w:t>
      </w:r>
      <w:r>
        <w:rPr>
          <w:rFonts w:ascii="Times New Roman" w:hAnsi="Times New Roman" w:cs="Times New Roman"/>
          <w:bCs/>
          <w:sz w:val="28"/>
          <w:szCs w:val="28"/>
        </w:rPr>
        <w:t xml:space="preserve"> « О противодействии коррупции», Федеральным  законом от 03.12.2012 № 230-ФЗ « О контроле за соответствием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расходов лиц, замещающих государственные должности, и иных лиц их доходам», Федеральным законом от 07.05.2013 № 79-ФЗ  « О запрете отдельным категориям лиц открывать и иметь счета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или) пользоваться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иностранными</w:t>
      </w:r>
      <w:r w:rsidR="002F4C2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финансовыми инструментами»;</w:t>
      </w:r>
    </w:p>
    <w:p w:rsidR="00EB5377" w:rsidRPr="00F903F9" w:rsidRDefault="00EB5377" w:rsidP="002A72FA">
      <w:pPr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72FA" w:rsidRPr="00E44DD5" w:rsidRDefault="002A72FA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4DD5">
        <w:rPr>
          <w:rFonts w:ascii="Times New Roman" w:eastAsia="Times New Roman" w:hAnsi="Times New Roman"/>
          <w:b/>
          <w:sz w:val="28"/>
          <w:szCs w:val="28"/>
        </w:rPr>
        <w:t>10. В статье 31 «</w:t>
      </w:r>
      <w:r w:rsidR="00E44DD5" w:rsidRPr="00E44DD5">
        <w:rPr>
          <w:rFonts w:ascii="Times New Roman" w:eastAsia="Times New Roman" w:hAnsi="Times New Roman"/>
          <w:b/>
          <w:sz w:val="28"/>
          <w:szCs w:val="28"/>
        </w:rPr>
        <w:t>Администрация»:</w:t>
      </w:r>
    </w:p>
    <w:p w:rsidR="00E44DD5" w:rsidRDefault="00E44DD5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4DD5">
        <w:rPr>
          <w:rFonts w:ascii="Times New Roman" w:eastAsia="Times New Roman" w:hAnsi="Times New Roman"/>
          <w:b/>
          <w:sz w:val="28"/>
          <w:szCs w:val="28"/>
        </w:rPr>
        <w:t xml:space="preserve"> 10.1. пункт 2 дополнить текстом следующего  содержания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44DD5" w:rsidRDefault="00E44DD5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44DD5">
        <w:rPr>
          <w:rFonts w:ascii="Times New Roman" w:eastAsia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/>
          <w:sz w:val="28"/>
          <w:szCs w:val="28"/>
        </w:rPr>
        <w:t xml:space="preserve"> либо применения к нему по решению суда мер процессуального принуждения в виде заключения под стражу или временного  отстранения от должности»;</w:t>
      </w:r>
    </w:p>
    <w:p w:rsidR="00EB5377" w:rsidRDefault="00EB5377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E44DD5" w:rsidRPr="00E44DD5" w:rsidRDefault="00E44DD5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4DD5">
        <w:rPr>
          <w:rFonts w:ascii="Times New Roman" w:eastAsia="Times New Roman" w:hAnsi="Times New Roman"/>
          <w:b/>
          <w:sz w:val="28"/>
          <w:szCs w:val="28"/>
        </w:rPr>
        <w:t>11. В статье 32 «Полномочия администрации»:</w:t>
      </w:r>
    </w:p>
    <w:p w:rsidR="00E44DD5" w:rsidRPr="00E44DD5" w:rsidRDefault="00E44DD5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4DD5">
        <w:rPr>
          <w:rFonts w:ascii="Times New Roman" w:eastAsia="Times New Roman" w:hAnsi="Times New Roman"/>
          <w:b/>
          <w:sz w:val="28"/>
          <w:szCs w:val="28"/>
        </w:rPr>
        <w:t>11.1 пункт 42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E44DD5" w:rsidRDefault="00E44DD5" w:rsidP="00E44DD5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«42) </w:t>
      </w:r>
      <w:r>
        <w:rPr>
          <w:rFonts w:ascii="Times New Roman" w:hAnsi="Times New Roman" w:cs="Times New Roman"/>
          <w:sz w:val="28"/>
          <w:szCs w:val="28"/>
        </w:rPr>
        <w:t>до 1 января 2017 года  предоставление  сотруднику, замещающему должность участкового  уполномоченного полиции, и членам  его семьи жилого  помещения на период</w:t>
      </w:r>
      <w:r w:rsidR="00EB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выполнения</w:t>
      </w:r>
      <w:r w:rsidR="00EB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сотрудником  обязанностей</w:t>
      </w:r>
      <w:r w:rsidR="00EB53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 указанной  должности » исключить;</w:t>
      </w:r>
    </w:p>
    <w:p w:rsidR="005A399A" w:rsidRPr="005A399A" w:rsidRDefault="005A399A" w:rsidP="00E44DD5">
      <w:pPr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399A">
        <w:rPr>
          <w:rFonts w:ascii="Times New Roman" w:hAnsi="Times New Roman" w:cs="Times New Roman"/>
          <w:b/>
          <w:sz w:val="28"/>
          <w:szCs w:val="28"/>
        </w:rPr>
        <w:t>11.2 пункт 52:</w:t>
      </w:r>
    </w:p>
    <w:p w:rsidR="00E44DD5" w:rsidRDefault="00E44DD5" w:rsidP="00E44DD5">
      <w:pPr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52)</w:t>
      </w:r>
      <w:r w:rsidR="005A399A">
        <w:rPr>
          <w:rFonts w:ascii="Times New Roman" w:hAnsi="Times New Roman" w:cs="Times New Roman"/>
          <w:sz w:val="28"/>
          <w:szCs w:val="28"/>
        </w:rPr>
        <w:t xml:space="preserve"> организация  теплоснабжения, предусмотренная Федеральным законом « О теплоснабжении» исключить;</w:t>
      </w:r>
    </w:p>
    <w:p w:rsidR="00E44DD5" w:rsidRDefault="005A399A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A399A">
        <w:rPr>
          <w:rFonts w:ascii="Times New Roman" w:eastAsia="Times New Roman" w:hAnsi="Times New Roman"/>
          <w:b/>
          <w:sz w:val="28"/>
          <w:szCs w:val="28"/>
        </w:rPr>
        <w:t>11.3 добавить пункт 63,3 следующего содержания:</w:t>
      </w:r>
    </w:p>
    <w:p w:rsidR="005A399A" w:rsidRDefault="005A399A" w:rsidP="005A399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A399A">
        <w:rPr>
          <w:rFonts w:ascii="Times New Roman" w:eastAsia="Times New Roman" w:hAnsi="Times New Roman"/>
          <w:sz w:val="28"/>
          <w:szCs w:val="28"/>
        </w:rPr>
        <w:t>« 63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5A399A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оказание содействия  развитию физической  культуры и спорта инвалидов, лиц с ограниченными  возможностями  здоровья, адаптивной физической культуры и адаптивного спорта»;</w:t>
      </w:r>
    </w:p>
    <w:p w:rsidR="00EB5377" w:rsidRDefault="00EB5377" w:rsidP="005A399A">
      <w:pPr>
        <w:adjustRightInd w:val="0"/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868CC" w:rsidRDefault="005A399A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868CC">
        <w:rPr>
          <w:rFonts w:ascii="Times New Roman" w:eastAsia="Times New Roman" w:hAnsi="Times New Roman"/>
          <w:b/>
          <w:sz w:val="28"/>
          <w:szCs w:val="28"/>
        </w:rPr>
        <w:t>12. В статье 44 « Внесение изменений и дополнений в Устав»</w:t>
      </w:r>
      <w:r w:rsidR="00E868CC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A399A" w:rsidRDefault="00E868CC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12.1 пункт 3</w:t>
      </w:r>
      <w:r w:rsidR="00EB537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06810">
        <w:rPr>
          <w:rFonts w:ascii="Times New Roman" w:eastAsia="Times New Roman" w:hAnsi="Times New Roman"/>
          <w:b/>
          <w:sz w:val="28"/>
          <w:szCs w:val="28"/>
        </w:rPr>
        <w:t>изложить в следующей редакции:</w:t>
      </w:r>
    </w:p>
    <w:p w:rsidR="00010832" w:rsidRDefault="00506810" w:rsidP="004619E5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06810">
        <w:rPr>
          <w:rFonts w:ascii="Times New Roman" w:eastAsia="Times New Roman" w:hAnsi="Times New Roman"/>
          <w:sz w:val="28"/>
          <w:szCs w:val="28"/>
        </w:rPr>
        <w:t>«3)</w:t>
      </w:r>
      <w:r>
        <w:rPr>
          <w:rFonts w:ascii="Times New Roman" w:eastAsia="Times New Roman" w:hAnsi="Times New Roman"/>
          <w:sz w:val="28"/>
          <w:szCs w:val="28"/>
        </w:rPr>
        <w:t xml:space="preserve"> Изменения и дополнения, внесенные в Устав  и изменяющие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структуру органов местного самоуправления, разграничение полномочий</w:t>
      </w:r>
      <w:r w:rsidR="00010832">
        <w:rPr>
          <w:rFonts w:ascii="Times New Roman" w:eastAsia="Times New Roman" w:hAnsi="Times New Roman"/>
          <w:sz w:val="28"/>
          <w:szCs w:val="28"/>
        </w:rPr>
        <w:t xml:space="preserve"> между органами местного  самоуправления (за исключением случаев 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 выборных должностных лиц местного  самоуправления), вступают в силу после истечения срока полномочий Совета  депутатов, принявшего  муниципальный правовой акт о внесении в</w:t>
      </w:r>
      <w:proofErr w:type="gramEnd"/>
      <w:r w:rsidR="00010832">
        <w:rPr>
          <w:rFonts w:ascii="Times New Roman" w:eastAsia="Times New Roman" w:hAnsi="Times New Roman"/>
          <w:sz w:val="28"/>
          <w:szCs w:val="28"/>
        </w:rPr>
        <w:t xml:space="preserve"> Устав указанных изменений и дополнений, за исключением случаев, предусмотренных </w:t>
      </w:r>
      <w:r w:rsidR="00010832">
        <w:rPr>
          <w:rFonts w:ascii="Times New Roman" w:eastAsia="Times New Roman" w:hAnsi="Times New Roman"/>
          <w:sz w:val="28"/>
          <w:szCs w:val="28"/>
        </w:rPr>
        <w:lastRenderedPageBreak/>
        <w:t>Федеральным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="00010832">
        <w:rPr>
          <w:rFonts w:ascii="Times New Roman" w:eastAsia="Times New Roman" w:hAnsi="Times New Roman"/>
          <w:sz w:val="28"/>
          <w:szCs w:val="28"/>
        </w:rPr>
        <w:t xml:space="preserve"> законом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="00010832">
        <w:rPr>
          <w:rFonts w:ascii="Times New Roman" w:eastAsia="Times New Roman" w:hAnsi="Times New Roman"/>
          <w:sz w:val="28"/>
          <w:szCs w:val="28"/>
        </w:rPr>
        <w:t>от 06.10.2003 № 131-ФЗ « Об общих принципах организации местного  самоуправления в Российской Федерации».</w:t>
      </w:r>
    </w:p>
    <w:p w:rsidR="00476654" w:rsidRDefault="00010832" w:rsidP="005F17D2">
      <w:pPr>
        <w:spacing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Изменения и дополнения,</w:t>
      </w:r>
      <w:r w:rsidR="00476654">
        <w:rPr>
          <w:rFonts w:ascii="Times New Roman" w:eastAsia="Times New Roman" w:hAnsi="Times New Roman"/>
          <w:sz w:val="28"/>
          <w:szCs w:val="28"/>
        </w:rPr>
        <w:t xml:space="preserve"> внесенные в Устав Бергульского сельсовета и предусматривающие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="00476654">
        <w:rPr>
          <w:rFonts w:ascii="Times New Roman" w:eastAsia="Times New Roman" w:hAnsi="Times New Roman"/>
          <w:sz w:val="28"/>
          <w:szCs w:val="28"/>
        </w:rPr>
        <w:t xml:space="preserve"> создание контрольно- счетного органа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="00476654">
        <w:rPr>
          <w:rFonts w:ascii="Times New Roman" w:eastAsia="Times New Roman" w:hAnsi="Times New Roman"/>
          <w:sz w:val="28"/>
          <w:szCs w:val="28"/>
        </w:rPr>
        <w:t xml:space="preserve"> Бергульского сельсовета, вступают в силу в порядке, предусмотренном абзацем первой  части 8 статьи 44 Федерального  закона от 06.10.2003 № 131-ФЗ « Об общих принципах организации местного  самоуправления»;</w:t>
      </w:r>
    </w:p>
    <w:p w:rsidR="00506810" w:rsidRPr="00476654" w:rsidRDefault="00476654" w:rsidP="005F17D2">
      <w:pPr>
        <w:spacing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476654">
        <w:rPr>
          <w:rFonts w:ascii="Times New Roman" w:eastAsia="Times New Roman" w:hAnsi="Times New Roman"/>
          <w:b/>
          <w:sz w:val="28"/>
          <w:szCs w:val="28"/>
        </w:rPr>
        <w:t>12.2.</w:t>
      </w:r>
      <w:r w:rsidR="00EB537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76654">
        <w:rPr>
          <w:rFonts w:ascii="Times New Roman" w:eastAsia="Times New Roman" w:hAnsi="Times New Roman"/>
          <w:b/>
          <w:sz w:val="28"/>
          <w:szCs w:val="28"/>
        </w:rPr>
        <w:t xml:space="preserve">дополнить  пункт 3 подпунктом 3.1 следующего  содержания: </w:t>
      </w:r>
    </w:p>
    <w:p w:rsidR="005755D5" w:rsidRPr="00793063" w:rsidRDefault="00476654" w:rsidP="005F17D2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76654">
        <w:rPr>
          <w:rFonts w:ascii="Times New Roman" w:eastAsia="Times New Roman" w:hAnsi="Times New Roman"/>
          <w:sz w:val="28"/>
          <w:szCs w:val="28"/>
        </w:rPr>
        <w:t>«3.1)</w:t>
      </w:r>
      <w:r w:rsidR="005755D5" w:rsidRPr="00793063">
        <w:rPr>
          <w:rFonts w:ascii="Times New Roman" w:hAnsi="Times New Roman"/>
          <w:bCs/>
          <w:sz w:val="28"/>
          <w:szCs w:val="28"/>
        </w:rPr>
        <w:t>Изменения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="005755D5" w:rsidRPr="00793063">
        <w:rPr>
          <w:rFonts w:ascii="Times New Roman" w:hAnsi="Times New Roman"/>
          <w:bCs/>
          <w:sz w:val="28"/>
          <w:szCs w:val="28"/>
        </w:rPr>
        <w:t xml:space="preserve"> и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="005755D5" w:rsidRPr="00793063">
        <w:rPr>
          <w:rFonts w:ascii="Times New Roman" w:hAnsi="Times New Roman"/>
          <w:bCs/>
          <w:sz w:val="28"/>
          <w:szCs w:val="28"/>
        </w:rPr>
        <w:t>дополнения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="005755D5" w:rsidRPr="00793063">
        <w:rPr>
          <w:rFonts w:ascii="Times New Roman" w:hAnsi="Times New Roman"/>
          <w:bCs/>
          <w:sz w:val="28"/>
          <w:szCs w:val="28"/>
        </w:rPr>
        <w:t xml:space="preserve"> в </w:t>
      </w:r>
      <w:r w:rsidR="00EB5377">
        <w:rPr>
          <w:rFonts w:ascii="Times New Roman" w:hAnsi="Times New Roman"/>
          <w:bCs/>
          <w:sz w:val="28"/>
          <w:szCs w:val="28"/>
        </w:rPr>
        <w:t>У</w:t>
      </w:r>
      <w:r w:rsidR="005755D5" w:rsidRPr="00793063">
        <w:rPr>
          <w:rFonts w:ascii="Times New Roman" w:hAnsi="Times New Roman"/>
          <w:bCs/>
          <w:sz w:val="28"/>
          <w:szCs w:val="28"/>
        </w:rPr>
        <w:t>став муниципального образования вносятся муниципальным правовым актом, который может оформляться:</w:t>
      </w:r>
    </w:p>
    <w:p w:rsidR="005755D5" w:rsidRPr="00793063" w:rsidRDefault="005755D5" w:rsidP="005F1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3063">
        <w:rPr>
          <w:rFonts w:ascii="Times New Roman" w:hAnsi="Times New Roman"/>
          <w:bCs/>
          <w:sz w:val="28"/>
          <w:szCs w:val="28"/>
        </w:rPr>
        <w:t xml:space="preserve">1) решением представительного органа (схода граждан) муниципального образования, подписанным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>его председателем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и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главой муниципального образования либо единолично главой муниципального образования, исполняющим полномочия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председателя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>представительного органа (схода граждан) муниципального образования;</w:t>
      </w:r>
    </w:p>
    <w:p w:rsidR="005755D5" w:rsidRDefault="005755D5" w:rsidP="005F1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793063">
        <w:rPr>
          <w:rFonts w:ascii="Times New Roman" w:hAnsi="Times New Roman"/>
          <w:bCs/>
          <w:sz w:val="28"/>
          <w:szCs w:val="28"/>
        </w:rPr>
        <w:t>2) отдельным нормативным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правовым актом, принятым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представительным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органом (сходом граждан) и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>подписанным главой муниципального образования. В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этом случае на данном правовом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акте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проставляются реквизиты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>решения представительного органа (схода граждан) о его принятии. Включение в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такое решение представительного органа (схода граждан) переходных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 положений и (или) норм о вступлении в силу изменений и </w:t>
      </w:r>
      <w:r w:rsidR="00EB5377">
        <w:rPr>
          <w:rFonts w:ascii="Times New Roman" w:hAnsi="Times New Roman"/>
          <w:bCs/>
          <w:sz w:val="28"/>
          <w:szCs w:val="28"/>
        </w:rPr>
        <w:t xml:space="preserve"> </w:t>
      </w:r>
      <w:r w:rsidRPr="00793063">
        <w:rPr>
          <w:rFonts w:ascii="Times New Roman" w:hAnsi="Times New Roman"/>
          <w:bCs/>
          <w:sz w:val="28"/>
          <w:szCs w:val="28"/>
        </w:rPr>
        <w:t xml:space="preserve">дополнений, вносимых в </w:t>
      </w:r>
      <w:r w:rsidR="00EB5377">
        <w:rPr>
          <w:rFonts w:ascii="Times New Roman" w:hAnsi="Times New Roman"/>
          <w:bCs/>
          <w:sz w:val="28"/>
          <w:szCs w:val="28"/>
        </w:rPr>
        <w:t>У</w:t>
      </w:r>
      <w:r w:rsidRPr="00793063">
        <w:rPr>
          <w:rFonts w:ascii="Times New Roman" w:hAnsi="Times New Roman"/>
          <w:bCs/>
          <w:sz w:val="28"/>
          <w:szCs w:val="28"/>
        </w:rPr>
        <w:t>став муниципального образования, не допускается</w:t>
      </w:r>
      <w:proofErr w:type="gramStart"/>
      <w:r w:rsidRPr="00793063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5755D5" w:rsidRDefault="005755D5" w:rsidP="005F17D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5755D5">
        <w:rPr>
          <w:rFonts w:ascii="Times New Roman" w:eastAsia="Times New Roman" w:hAnsi="Times New Roman"/>
          <w:b/>
          <w:sz w:val="28"/>
          <w:szCs w:val="28"/>
        </w:rPr>
        <w:t>12.3. пункт 5  изложить в следующей редакции</w:t>
      </w:r>
      <w:r w:rsidRPr="001B669A">
        <w:rPr>
          <w:rFonts w:ascii="Times New Roman" w:eastAsia="Times New Roman" w:hAnsi="Times New Roman"/>
          <w:sz w:val="28"/>
          <w:szCs w:val="28"/>
        </w:rPr>
        <w:t>:</w:t>
      </w:r>
    </w:p>
    <w:p w:rsidR="005755D5" w:rsidRDefault="005755D5" w:rsidP="005F17D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</w:t>
      </w:r>
      <w:r w:rsidRPr="00793063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Приведение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</w:t>
      </w:r>
      <w:r w:rsidR="00EB5377">
        <w:rPr>
          <w:rFonts w:ascii="Times New Roman" w:eastAsia="Times New Roman" w:hAnsi="Times New Roman"/>
          <w:sz w:val="28"/>
          <w:szCs w:val="28"/>
        </w:rPr>
        <w:t>У</w:t>
      </w:r>
      <w:r w:rsidRPr="00793063">
        <w:rPr>
          <w:rFonts w:ascii="Times New Roman" w:eastAsia="Times New Roman" w:hAnsi="Times New Roman"/>
          <w:sz w:val="28"/>
          <w:szCs w:val="28"/>
        </w:rPr>
        <w:t>става муниципального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образования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в соответствие с федеральным законом, законом Новосибирской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области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осуществляется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в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установленный этими законодательными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актами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срок. В случае</w:t>
      </w:r>
      <w:proofErr w:type="gramStart"/>
      <w:r w:rsidR="00EB5377">
        <w:rPr>
          <w:rFonts w:ascii="Times New Roman" w:eastAsia="Times New Roman" w:hAnsi="Times New Roman"/>
          <w:sz w:val="28"/>
          <w:szCs w:val="28"/>
        </w:rPr>
        <w:t>,</w:t>
      </w:r>
      <w:proofErr w:type="gramEnd"/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если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законом, законом Новосибирской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области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указанный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срок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не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установлен, срок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приведения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У</w:t>
      </w:r>
      <w:r w:rsidRPr="00793063">
        <w:rPr>
          <w:rFonts w:ascii="Times New Roman" w:eastAsia="Times New Roman" w:hAnsi="Times New Roman"/>
          <w:sz w:val="28"/>
          <w:szCs w:val="28"/>
        </w:rPr>
        <w:t>става муниципального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образования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в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соответствие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с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федеральным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законом, законом Новосибирской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области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определяется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с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учетом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даты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вступления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в силу соответствующего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федерального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закона,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закона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Новосибирской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области, необходимости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официального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опубликования (обнародования) и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обсуждения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на публичных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слушаниях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проекта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правового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акта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о внесении изменений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и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дополнений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в </w:t>
      </w:r>
      <w:r w:rsidR="00EB5377">
        <w:rPr>
          <w:rFonts w:ascii="Times New Roman" w:eastAsia="Times New Roman" w:hAnsi="Times New Roman"/>
          <w:sz w:val="28"/>
          <w:szCs w:val="28"/>
        </w:rPr>
        <w:t>У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став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образования,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учета предложений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граждан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по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нему, периодичности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заседаний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представительного органа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образования, сроков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государственной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регистрации и официального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опубликования (обнародования) такого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муниципального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правового акта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и, как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правило, не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должен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превышать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 xml:space="preserve"> шесть </w:t>
      </w:r>
      <w:r w:rsidR="00EB5377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3063">
        <w:rPr>
          <w:rFonts w:ascii="Times New Roman" w:eastAsia="Times New Roman" w:hAnsi="Times New Roman"/>
          <w:sz w:val="28"/>
          <w:szCs w:val="28"/>
        </w:rPr>
        <w:t>месяцев</w:t>
      </w:r>
      <w:r>
        <w:rPr>
          <w:rFonts w:ascii="Times New Roman" w:eastAsia="Times New Roman" w:hAnsi="Times New Roman"/>
          <w:sz w:val="28"/>
          <w:szCs w:val="28"/>
        </w:rPr>
        <w:t>».</w:t>
      </w:r>
    </w:p>
    <w:p w:rsidR="005755D5" w:rsidRPr="002B2856" w:rsidRDefault="005755D5" w:rsidP="005755D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476654" w:rsidRDefault="005755D5" w:rsidP="005F1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Бергульского сельсовета                          Председатель  Совета депутатов</w:t>
      </w:r>
    </w:p>
    <w:p w:rsidR="005755D5" w:rsidRDefault="005755D5" w:rsidP="005F1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Северного района                                               Бергульского  сельсовета</w:t>
      </w:r>
    </w:p>
    <w:p w:rsidR="005755D5" w:rsidRDefault="005755D5" w:rsidP="005F1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Новосибирской  области                                    Северного  района</w:t>
      </w:r>
    </w:p>
    <w:p w:rsidR="005755D5" w:rsidRDefault="005755D5" w:rsidP="005F1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Новосибирской  области   </w:t>
      </w:r>
    </w:p>
    <w:p w:rsidR="005755D5" w:rsidRDefault="005755D5" w:rsidP="005F17D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______________    И.А.Трофимов                  _______________ Р.А.Хохлова</w:t>
      </w:r>
    </w:p>
    <w:p w:rsidR="00171CE7" w:rsidRPr="00476654" w:rsidRDefault="00171CE7" w:rsidP="005F17D2">
      <w:pPr>
        <w:spacing w:after="0"/>
        <w:jc w:val="both"/>
        <w:rPr>
          <w:rFonts w:ascii="Calibri" w:eastAsia="Times New Roman" w:hAnsi="Calibri" w:cs="Times New Roman"/>
          <w:sz w:val="28"/>
        </w:rPr>
      </w:pPr>
    </w:p>
    <w:p w:rsidR="008A3037" w:rsidRPr="00171CE7" w:rsidRDefault="008A3037" w:rsidP="001B4AF3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1B4AF3" w:rsidRPr="001B4AF3" w:rsidRDefault="001B4AF3" w:rsidP="00480D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3F9" w:rsidRPr="001B4AF3" w:rsidRDefault="00F903F9" w:rsidP="00480D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480DBD" w:rsidRDefault="00480DBD" w:rsidP="00480DBD">
      <w:pPr>
        <w:spacing w:after="0" w:line="240" w:lineRule="auto"/>
        <w:rPr>
          <w:rFonts w:ascii="Times New Roman" w:hAnsi="Times New Roman" w:cs="Times New Roman"/>
        </w:rPr>
      </w:pPr>
    </w:p>
    <w:p w:rsidR="00FE3A9E" w:rsidRDefault="00FE3A9E" w:rsidP="00480DBD"/>
    <w:sectPr w:rsidR="00FE3A9E" w:rsidSect="002D535C">
      <w:pgSz w:w="11906" w:h="16838" w:code="9"/>
      <w:pgMar w:top="851" w:right="42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1546F"/>
    <w:multiLevelType w:val="multilevel"/>
    <w:tmpl w:val="C8D05744"/>
    <w:lvl w:ilvl="0">
      <w:start w:val="5"/>
      <w:numFmt w:val="decimal"/>
      <w:lvlText w:val="%1."/>
      <w:lvlJc w:val="left"/>
      <w:pPr>
        <w:ind w:left="435" w:hanging="435"/>
      </w:pPr>
      <w:rPr>
        <w:b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b/>
      </w:rPr>
    </w:lvl>
  </w:abstractNum>
  <w:abstractNum w:abstractNumId="1">
    <w:nsid w:val="6F7C354A"/>
    <w:multiLevelType w:val="multilevel"/>
    <w:tmpl w:val="90FC90A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/>
      </w:rPr>
    </w:lvl>
  </w:abstractNum>
  <w:abstractNum w:abstractNumId="2">
    <w:nsid w:val="7D364CDA"/>
    <w:multiLevelType w:val="multilevel"/>
    <w:tmpl w:val="36CA2F58"/>
    <w:lvl w:ilvl="0">
      <w:start w:val="3"/>
      <w:numFmt w:val="decimal"/>
      <w:lvlText w:val="%1."/>
      <w:lvlJc w:val="left"/>
      <w:pPr>
        <w:ind w:left="435" w:hanging="435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theme="minorBidi" w:hint="default"/>
      </w:r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80DBD"/>
    <w:rsid w:val="00010832"/>
    <w:rsid w:val="000142BD"/>
    <w:rsid w:val="00014FD1"/>
    <w:rsid w:val="00044DAA"/>
    <w:rsid w:val="0006252F"/>
    <w:rsid w:val="000A291E"/>
    <w:rsid w:val="000B2221"/>
    <w:rsid w:val="00136C71"/>
    <w:rsid w:val="00171CE7"/>
    <w:rsid w:val="001B4AF3"/>
    <w:rsid w:val="0021718F"/>
    <w:rsid w:val="00217C0B"/>
    <w:rsid w:val="002723E6"/>
    <w:rsid w:val="002A72FA"/>
    <w:rsid w:val="002C3CF0"/>
    <w:rsid w:val="002D535C"/>
    <w:rsid w:val="002F3643"/>
    <w:rsid w:val="002F4C20"/>
    <w:rsid w:val="002F7BF0"/>
    <w:rsid w:val="0032675E"/>
    <w:rsid w:val="00370B4B"/>
    <w:rsid w:val="003C5921"/>
    <w:rsid w:val="00416AF7"/>
    <w:rsid w:val="0043280D"/>
    <w:rsid w:val="004619E5"/>
    <w:rsid w:val="00476654"/>
    <w:rsid w:val="00480DBD"/>
    <w:rsid w:val="00485338"/>
    <w:rsid w:val="004F121A"/>
    <w:rsid w:val="00506810"/>
    <w:rsid w:val="00510FC4"/>
    <w:rsid w:val="005333E1"/>
    <w:rsid w:val="00560CC8"/>
    <w:rsid w:val="00574B3C"/>
    <w:rsid w:val="005755D5"/>
    <w:rsid w:val="005A399A"/>
    <w:rsid w:val="005E49E1"/>
    <w:rsid w:val="005F17D2"/>
    <w:rsid w:val="00623357"/>
    <w:rsid w:val="0064252E"/>
    <w:rsid w:val="00720787"/>
    <w:rsid w:val="00795799"/>
    <w:rsid w:val="00822136"/>
    <w:rsid w:val="008426FC"/>
    <w:rsid w:val="00897061"/>
    <w:rsid w:val="008A3037"/>
    <w:rsid w:val="008F01F3"/>
    <w:rsid w:val="00911B7F"/>
    <w:rsid w:val="009D273D"/>
    <w:rsid w:val="00A26E3E"/>
    <w:rsid w:val="00A602C5"/>
    <w:rsid w:val="00A6362E"/>
    <w:rsid w:val="00A858BD"/>
    <w:rsid w:val="00AB0BB1"/>
    <w:rsid w:val="00AC7C4C"/>
    <w:rsid w:val="00B07DDB"/>
    <w:rsid w:val="00B77DDC"/>
    <w:rsid w:val="00BB4CCC"/>
    <w:rsid w:val="00C33D52"/>
    <w:rsid w:val="00CA6FEE"/>
    <w:rsid w:val="00D47849"/>
    <w:rsid w:val="00DA5893"/>
    <w:rsid w:val="00E44DD5"/>
    <w:rsid w:val="00E868CC"/>
    <w:rsid w:val="00EB5377"/>
    <w:rsid w:val="00EC18CB"/>
    <w:rsid w:val="00ED5DA0"/>
    <w:rsid w:val="00EE2A3D"/>
    <w:rsid w:val="00EF5291"/>
    <w:rsid w:val="00F40928"/>
    <w:rsid w:val="00F903F9"/>
    <w:rsid w:val="00FC632A"/>
    <w:rsid w:val="00FE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DB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0DBD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0D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80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0DB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Normal">
    <w:name w:val="ConsNormal"/>
    <w:rsid w:val="00480DB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80DBD"/>
    <w:pPr>
      <w:ind w:left="720"/>
      <w:contextualSpacing/>
    </w:pPr>
  </w:style>
  <w:style w:type="paragraph" w:styleId="a4">
    <w:name w:val="No Spacing"/>
    <w:aliases w:val="с интервалом,Без интервала1,No Spacing1,No Spacing"/>
    <w:link w:val="a5"/>
    <w:qFormat/>
    <w:rsid w:val="00480DB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с интервалом Знак,Без интервала1 Знак,No Spacing1 Знак,No Spacing Знак"/>
    <w:link w:val="a4"/>
    <w:locked/>
    <w:rsid w:val="00480DB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2017-10-06T04:21:00Z</cp:lastPrinted>
  <dcterms:created xsi:type="dcterms:W3CDTF">2016-11-16T05:03:00Z</dcterms:created>
  <dcterms:modified xsi:type="dcterms:W3CDTF">2017-10-06T04:21:00Z</dcterms:modified>
</cp:coreProperties>
</file>