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6F2DF8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05</w:t>
      </w:r>
      <w:r w:rsidR="000471EB">
        <w:rPr>
          <w:rFonts w:ascii="Times New Roman" w:eastAsia="Times New Roman" w:hAnsi="Times New Roman" w:cs="Times New Roman"/>
          <w:sz w:val="28"/>
          <w:szCs w:val="28"/>
        </w:rPr>
        <w:t>.03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67E1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>85</w:t>
      </w:r>
    </w:p>
    <w:p w:rsidR="006F2DF8" w:rsidRDefault="006F2DF8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О комиссии по рассмотрению вопросов оказания социальной помощи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отдельным категориям граждан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области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Российской Федерации от 02.07.1999 № 178-ФЗ «О государственной социальной помощи», </w:t>
      </w:r>
      <w:hyperlink r:id="rId10" w:history="1">
        <w:r w:rsidRPr="006F2DF8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от 05.12.1995 № 29-ОЗ "О социальной помощи на территории Новосибирской области", постановлением Правительства Новосибирской области от 22.07.2019 № 281-п «Об установлении размера, порядка и условий предоставления социальной помощи на территории Новосибирской области», Устава Северного района Новосибирской области и в целях социальной поддержки граждан, проживающих на</w:t>
      </w:r>
      <w:proofErr w:type="gram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территории Северного района Новосибирской области, администрация Северного района Новосибирской области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1.Утвердить прилагаемые Положение о комиссии по рассмотрению вопросов оказания социальной помощи отдельным категориям граждан Северного района Новосибирской области и состав комиссии по рассмотрению вопросов оказания социальной помощи отдельным категориям граждан Северного района Новосибирской области.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2.Признать утратившим силу постановление администрации Северного района Новосибирской области от 23.08.2017 № 473 «О комиссии по рассмотрению вопросов оказания социальной помощи отдельным категориям граждан Северного района Новосибирской области».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3.</w:t>
      </w:r>
      <w:proofErr w:type="gramStart"/>
      <w:r w:rsidRPr="006F2DF8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по социальным вопросам администрации Северного района Новосибирской области </w:t>
      </w:r>
      <w:proofErr w:type="spellStart"/>
      <w:r w:rsidRPr="006F2DF8">
        <w:rPr>
          <w:rFonts w:ascii="Times New Roman" w:eastAsia="Times New Roman" w:hAnsi="Times New Roman" w:cs="Times New Roman"/>
          <w:sz w:val="28"/>
          <w:szCs w:val="28"/>
        </w:rPr>
        <w:t>Кайгородову</w:t>
      </w:r>
      <w:proofErr w:type="spell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Г.М.</w:t>
      </w:r>
    </w:p>
    <w:p w:rsidR="006F2DF8" w:rsidRPr="006F2DF8" w:rsidRDefault="006F2DF8" w:rsidP="006F2D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Глава Северного района</w:t>
      </w:r>
    </w:p>
    <w:p w:rsidR="006F2DF8" w:rsidRPr="006F2DF8" w:rsidRDefault="006F2DF8" w:rsidP="006F2D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               С.В. Коростелев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УТВЕРЖДЕНО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от 0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.03.2020 № </w:t>
      </w:r>
      <w:r>
        <w:rPr>
          <w:rFonts w:ascii="Times New Roman" w:eastAsia="Times New Roman" w:hAnsi="Times New Roman" w:cs="Times New Roman"/>
          <w:sz w:val="28"/>
          <w:szCs w:val="28"/>
        </w:rPr>
        <w:t>185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Положение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о комиссии по рассмотрению вопросов оказания социальной помощи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отдельным категориям граждан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области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1.Общие положения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1.1.Комиссия по рассмотрению вопросов оказания социальной помощи отдельным категориям граждан Северного района Новосибирской области (далее – комиссия) является постоянно действующим органом.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1.2.Комиссия создана для коллегиального рассмотрения материалов по оказанию и определению размеров, сроков, видов социальной помощи нуждающимся гражданам.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1.3.Комиссия в своей деятельности руководствуется: 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1.3.1.Федеральным законом от 02.07.1999 № 178-ФЗ «О государственной социальной помощи»;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1.3.2.Законом Новосибирской области от 05.12.1995 № 29-ОЗ «О социальной помощи населению на территории Новосибирской области»;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1.3.3.Постановлением Правительства Новосибирской области от 22.07.2019 № 281-п «Об установлении размера, порядка и условий предоставления социальной помощи на территории Новосибирской области»;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1.3.4.Уставом Северного района Новосибирской области;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1.3.5.Соглашением между администрацией Северного района Новосибирской области, министерством труда и социального развития Новосибирской области и государственным казенным учреждением Новосибирской области «Центр социальной поддержки населения Северного района» об осуществлении отдельных мероприятий;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1.3.6.Настоящим Положением.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2.Порядок предоставления социальной помощи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2.1.Социальная помощь предоставляется: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- гражданам, находящимся в трудной жизненной ситуации;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- гражданам, оказавшимся в ситуации, объективно нарушающей их жизнедеятельность, которую они не могут преодолеть самостоятельно, в том числе в случае: утраты жизненно необходимого имущества в результате пожара, стихийного бедствия или иных обстоятельств; причинения вреда в результате техногенных аварий и катастроф; необходимости оплаты дорогостоящих лекарственных препаратов, медицинских услуг и видов лечения при заболеваниях </w:t>
      </w:r>
      <w:r w:rsidRPr="006F2DF8">
        <w:rPr>
          <w:rFonts w:ascii="Times New Roman" w:eastAsia="Times New Roman" w:hAnsi="Times New Roman" w:cs="Times New Roman"/>
          <w:sz w:val="28"/>
          <w:szCs w:val="28"/>
        </w:rPr>
        <w:lastRenderedPageBreak/>
        <w:t>и увечьях;</w:t>
      </w:r>
      <w:proofErr w:type="gram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необходимости сопровождения больного к месту лечения и обратно, а также необходимости оплаты за проживание в период лечения;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- малоимущие семьи и малоимущие граждане.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3.Назначение и предоставление социальной помощи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3.1.Социальная помощь назначается и предоставляется на основании заявления гражданина в письменной форме от себя лично или от имени своей семьи, заявления в письменной форме опекуна, попечителя, другого законного представителя гражданина в порядке, установленном Правительством Новосибирской области.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К заявлению об оказании социальной помощи прилагаются следующие документы: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1)копия документа, удостоверяющего личность заявителя, удостоверяющего личность и полномочия законного представителя (в случае подачи заявления законным представителем);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2)документ, содержащий сведения о месте жительства или пребывания семьи или одиноко проживающего гражданина, выданный не ранее чем за один месяц до момента обращения с заявлением об оказании социальной помощи;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F2DF8">
        <w:rPr>
          <w:rFonts w:ascii="Times New Roman" w:eastAsia="Times New Roman" w:hAnsi="Times New Roman" w:cs="Times New Roman"/>
          <w:sz w:val="28"/>
          <w:szCs w:val="28"/>
        </w:rPr>
        <w:t>3)документы о доходах членов семьи или одиноко проживающего гражданина за последние 3 календарных месяца, предшествующих месяцу подачи заявления об оказании социальной помощи.</w:t>
      </w:r>
      <w:proofErr w:type="gram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В случае если данным документом является справка о подтверждении получения пенсии, выданная территориальным органом Пенсионного фонда Российской Федерации или иным органом, осуществляющим пенсионное обеспечение, то она представляется заявителем по собственной инициативе;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4)справка о регистрации заявителя в государственной службе занятости населения в качестве безработного (для неработающих лиц трудоспособного возраста, не имеющих ограничений к трудовой деятельности), дополнительно справка на каждого члена семьи, выданная не ранее чем за один месяц до момента обращения с заявлением об оказании социальной помощи. Представляется заявителем по собственной инициативе;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5)копия страхового свидетельства государственного пенсионного страхования. Представляется заявителем по собственной инициативе;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6)документы, подтверждающие трудную жизненную ситуацию, - в случаях трудной жизненной ситуации, указанных в </w:t>
      </w:r>
      <w:hyperlink w:anchor="P62" w:history="1">
        <w:r w:rsidRPr="006F2DF8">
          <w:rPr>
            <w:rFonts w:ascii="Times New Roman" w:eastAsia="Times New Roman" w:hAnsi="Times New Roman" w:cs="Times New Roman"/>
            <w:sz w:val="28"/>
            <w:szCs w:val="28"/>
          </w:rPr>
          <w:t>пунктах 3.3.</w:t>
        </w:r>
      </w:hyperlink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w:anchor="P66" w:history="1">
        <w:r w:rsidRPr="006F2DF8">
          <w:rPr>
            <w:rFonts w:ascii="Times New Roman" w:eastAsia="Times New Roman" w:hAnsi="Times New Roman" w:cs="Times New Roman"/>
            <w:sz w:val="28"/>
            <w:szCs w:val="28"/>
          </w:rPr>
          <w:t>3.4.</w:t>
        </w:r>
      </w:hyperlink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w:anchor="P70" w:history="1">
        <w:r w:rsidRPr="006F2DF8">
          <w:rPr>
            <w:rFonts w:ascii="Times New Roman" w:eastAsia="Times New Roman" w:hAnsi="Times New Roman" w:cs="Times New Roman"/>
            <w:sz w:val="28"/>
            <w:szCs w:val="28"/>
          </w:rPr>
          <w:t>3.5.</w:t>
        </w:r>
      </w:hyperlink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Положения;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7)документы, подтверждающие получение согласия лиц, не являющихся заявителями, или их законных представителей на обработку персональных данных указанных лиц (кроме лиц, признанных безвестно отсутствующими, и разыскиваемых лиц, место нахождения которых не установлено уполномоченным федеральным органом исполнительной власти).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3.2.Для предоставления социальной помощи отдел социального обслуживания населения администрации Северного района Новосибирской области в течение 6 дней со дня представления гражданином заявления и документов производит обследование условий его жизни, по результатам </w:t>
      </w:r>
      <w:r w:rsidRPr="006F2DF8">
        <w:rPr>
          <w:rFonts w:ascii="Times New Roman" w:eastAsia="Times New Roman" w:hAnsi="Times New Roman" w:cs="Times New Roman"/>
          <w:sz w:val="28"/>
          <w:szCs w:val="28"/>
        </w:rPr>
        <w:lastRenderedPageBreak/>
        <w:t>которого в течение 3 дней оформляет акт обследования социально-бытовых условий проживания заявителя.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F2DF8">
        <w:rPr>
          <w:rFonts w:ascii="Times New Roman" w:eastAsia="Times New Roman" w:hAnsi="Times New Roman" w:cs="Times New Roman"/>
          <w:sz w:val="28"/>
          <w:szCs w:val="28"/>
        </w:rPr>
        <w:t>Для предоставления социальной помощи на основании социального контракта отдел социального обслуживания населения администрации Северного района Новосибирской области в течение 3 календарных дней после предоставления первоначального пакета документов государственным казенным учреждением Новосибирской области «Центр социальной поддержки населения Северного района» совместно с рабочей группой проводит обследование условий проживания заявителя, по результатам которого оформляет акт обследования социально-бытовых условий проживания заявителя.</w:t>
      </w:r>
      <w:proofErr w:type="gram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В состав рабочей группы входят главы сельских поселений Северного района Новосибирской области, специалисты по социальной работе отделения срочного социального обслуживания МКУ «КЦСОН Северного района», а так же представители общественных организаций, находящихся по месту жительства заявителя.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P62"/>
      <w:bookmarkEnd w:id="0"/>
      <w:r w:rsidRPr="006F2DF8">
        <w:rPr>
          <w:rFonts w:ascii="Times New Roman" w:eastAsia="Times New Roman" w:hAnsi="Times New Roman" w:cs="Times New Roman"/>
          <w:sz w:val="28"/>
          <w:szCs w:val="28"/>
        </w:rPr>
        <w:t>3.3.Граждане, нуждающиеся в оплате дорогостоящих лекарственных препаратов, медицинских услуг и видов лечения, сопровождении больного к месту лечения и обратно, оплате за проживание в период лечения, дополнительно представляют: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1)документы, подтверждающие данные расходы или их необходимость, в том числе договор на оказание медицинских услуг, копии чеков, проездные билеты, счета-фактуры;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2)индивидуальную программу реабилитации или </w:t>
      </w:r>
      <w:proofErr w:type="spellStart"/>
      <w:r w:rsidRPr="006F2DF8">
        <w:rPr>
          <w:rFonts w:ascii="Times New Roman" w:eastAsia="Times New Roman" w:hAnsi="Times New Roman" w:cs="Times New Roman"/>
          <w:sz w:val="28"/>
          <w:szCs w:val="28"/>
        </w:rPr>
        <w:t>абилитации</w:t>
      </w:r>
      <w:proofErr w:type="spell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(для инвалидов), направление медицинских организаций или органов, уполномоченных в сфере здравоохранения, и (или) вызов из лечебного учреждения о необходимости проведения лечения;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3)заключение медицинских организаций или органов, уполномоченных в сфере здравоохранения, о необходимости проведения дорогостоящего лечения по жизненным показаниям.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P66"/>
      <w:bookmarkEnd w:id="1"/>
      <w:r w:rsidRPr="006F2DF8">
        <w:rPr>
          <w:rFonts w:ascii="Times New Roman" w:eastAsia="Times New Roman" w:hAnsi="Times New Roman" w:cs="Times New Roman"/>
          <w:sz w:val="28"/>
          <w:szCs w:val="28"/>
        </w:rPr>
        <w:t>3.4.Граждане, пострадавшие в результате пожара, стихийного бедствия, дополнительно представляют: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1)акт о пожаре, который представляется заявителями по собственной инициативе;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2)решение комиссии по чрезвычайным ситуациям и обеспечению пожарной безопасности Северного района Новосибирской области. Представляется заявителями по собственной инициативе.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Социальная помощь пострадавшим в результате пожара, стихийного бедствия оказывается на восстановление утраченных документов и предметы первой необходимости (продукты питания, предметы домашней обстановки, утвари, одежды).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P70"/>
      <w:bookmarkEnd w:id="2"/>
      <w:r w:rsidRPr="006F2DF8">
        <w:rPr>
          <w:rFonts w:ascii="Times New Roman" w:eastAsia="Times New Roman" w:hAnsi="Times New Roman" w:cs="Times New Roman"/>
          <w:sz w:val="28"/>
          <w:szCs w:val="28"/>
        </w:rPr>
        <w:t>3.5.Граждане, пострадавшие в результате техногенных аварий и катастроф, дополнительно могут представлять документ, подтверждающий указанные обстоятельства, по собственной инициативе.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3.6.В случае невозможности представления полного пакета документов гражданам, указанным в </w:t>
      </w:r>
      <w:hyperlink w:anchor="P66" w:history="1">
        <w:r w:rsidRPr="006F2DF8">
          <w:rPr>
            <w:rFonts w:ascii="Times New Roman" w:eastAsia="Times New Roman" w:hAnsi="Times New Roman" w:cs="Times New Roman"/>
            <w:sz w:val="28"/>
            <w:szCs w:val="28"/>
          </w:rPr>
          <w:t>пунктах 3.4</w:t>
        </w:r>
      </w:hyperlink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., </w:t>
      </w:r>
      <w:hyperlink w:anchor="P70" w:history="1">
        <w:r w:rsidRPr="006F2DF8">
          <w:rPr>
            <w:rFonts w:ascii="Times New Roman" w:eastAsia="Times New Roman" w:hAnsi="Times New Roman" w:cs="Times New Roman"/>
            <w:sz w:val="28"/>
            <w:szCs w:val="28"/>
          </w:rPr>
          <w:t>3.5.</w:t>
        </w:r>
      </w:hyperlink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настоящего</w:t>
      </w:r>
      <w:r w:rsidRPr="006F2DF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Положения, социальная помощь назначается на основании акта обследования социально-бытовых условий проживания заявителя, составленного отделом социального </w:t>
      </w:r>
      <w:proofErr w:type="gramStart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обслуживания </w:t>
      </w:r>
      <w:r w:rsidRPr="006F2DF8">
        <w:rPr>
          <w:rFonts w:ascii="Times New Roman" w:eastAsia="Times New Roman" w:hAnsi="Times New Roman" w:cs="Times New Roman"/>
          <w:sz w:val="28"/>
          <w:szCs w:val="28"/>
        </w:rPr>
        <w:lastRenderedPageBreak/>
        <w:t>населения администрации Северного района Новосибирской области</w:t>
      </w:r>
      <w:proofErr w:type="gram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с указанием невозможности представления отдельных документов.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" w:name="P72"/>
      <w:bookmarkEnd w:id="3"/>
      <w:r w:rsidRPr="006F2DF8">
        <w:rPr>
          <w:rFonts w:ascii="Times New Roman" w:eastAsia="Times New Roman" w:hAnsi="Times New Roman" w:cs="Times New Roman"/>
          <w:sz w:val="28"/>
          <w:szCs w:val="28"/>
        </w:rPr>
        <w:t>3.7.Социальная помощь предоставляется адресно и единовременно.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4.Финансовое обеспечение оказания социальной помощи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Финансирование расходных обязательств по оказанию социальной помощи осуществляется </w:t>
      </w:r>
      <w:proofErr w:type="gramStart"/>
      <w:r w:rsidRPr="006F2DF8">
        <w:rPr>
          <w:rFonts w:ascii="Times New Roman" w:eastAsia="Times New Roman" w:hAnsi="Times New Roman" w:cs="Times New Roman"/>
          <w:sz w:val="28"/>
          <w:szCs w:val="28"/>
        </w:rPr>
        <w:t>из местного бюджета Северного района Новосибирской области за счет субсидии на реализацию мероприятий по обеспечению сбалансированности местных бюджетов в рамках</w:t>
      </w:r>
      <w:proofErr w:type="gramEnd"/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государственной программы Новосибирской области «Управление государственными финансами в Новосибирской области на 2014-2019 годы», выделяемой по наказам депутатов Законодательного Собрания Новосибирской области.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5.Функции комиссии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5.1.Основными задачами комиссии является координация работы, рассмотрение и принятие решений по вопросам оказания социальной помощи отдельным категориям граждан или об отказе в их оказании.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F2DF8">
        <w:rPr>
          <w:rFonts w:ascii="Times New Roman" w:eastAsia="Times New Roman" w:hAnsi="Times New Roman" w:cs="Times New Roman"/>
          <w:sz w:val="28"/>
          <w:szCs w:val="28"/>
        </w:rPr>
        <w:t>5.2.К основным функциям комиссии относится координация взаимодействия ведомственных структур в сфере социального обслуживания, муниципального казенного учреждения Северного района Новосибирской области «Комплексный центр социального обслуживания населения Северного района» (далее – МКУ «КЦСОН Северного района»), общественных организаций и других организаций и учреждений, для выработки единой позиции по вопросам, связанным с оказанием социальной помощи отдельным категориям граждан.</w:t>
      </w:r>
      <w:proofErr w:type="gramEnd"/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6.Организация деятельности комиссии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6.1.Руководит комиссией председатель комиссии, а в его отсутствие – заместитель председателя комиссии.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ab/>
        <w:t>Председатель комиссии: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ab/>
        <w:t>- осуществляет руководство комиссией;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ab/>
        <w:t>- ведет заседание комиссии;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ab/>
        <w:t>- координирует работу комиссии;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ab/>
        <w:t>- созывает заседания комиссии;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ab/>
        <w:t>- контролирует выполнение решений комиссии.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Секретарь комиссии: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- регистрирует поступающие документы; 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- оповещает членов комиссии о предстоящем заседании;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- готовит материалы к заседанию комиссии;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 - ведет протокол заседания комиссии;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- оформляет решение заседания комиссии;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- обеспечивает ведение и сохранность документации комиссии и оформляет ее в установленном порядке.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6.2.Заседание комиссии проводится по мере необходимости.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lastRenderedPageBreak/>
        <w:t>6.3.Решение комиссии принимается простым большинством голосов присутствующих членов комиссии и оформляется протоколом.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6.4.Кворумом для принятия решения комиссии является присутствие на заседании 2/3 ее состава.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6.5.Изменения персонального состава комиссии утверждаются постановлением администрации Северного района Новосибирской области.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6.6.Комиссия для осуществления возложенных на нее функций имеет право запрашивать и получать в установленном порядке в учреждение, готовившее и оформляющее документы на граждан, нуждающихся в социальном обслуживании, информацию, необходимую для осуществления работы комиссии.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6.7.Решение об оказании социальной помощи, ее виде, размере, объеме, кратности либо отказе в предоставлении социальной помощи принимается на заседании комиссии.</w:t>
      </w:r>
    </w:p>
    <w:p w:rsidR="006F2DF8" w:rsidRPr="006F2DF8" w:rsidRDefault="006F2DF8" w:rsidP="006F2DF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6.8.Члены комиссии должны быть оповещены о дате заседания не менее чем за два дня до его проведения путем направления извещения в письменном виде или телефонограммой.</w:t>
      </w:r>
    </w:p>
    <w:p w:rsidR="006F2DF8" w:rsidRPr="006F2DF8" w:rsidRDefault="006F2DF8" w:rsidP="006F2DF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6.9.Решение комиссии принимается простым большинством голосов членов комиссии, принимающих участие в заседании. При голосовании каждый член комиссии имеет одни голос. При равенстве голосов председатель комиссии имеет право решающего голоса.</w:t>
      </w:r>
    </w:p>
    <w:p w:rsidR="006F2DF8" w:rsidRPr="006F2DF8" w:rsidRDefault="006F2DF8" w:rsidP="006F2DF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6.10.Решение комиссии об оказании социальной помощи оформляется протоколом, который составляется в двух экземплярах и подписывается председателем и секретарем. Один экземпляр остается в комиссии, второй направляется в МКУ «КЦСОН Северного района» и является основанием для выдачи социальной помощи.</w:t>
      </w:r>
    </w:p>
    <w:p w:rsidR="006F2DF8" w:rsidRPr="006F2DF8" w:rsidRDefault="006F2DF8" w:rsidP="006F2DF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6.11.Решение об отказе в предоставлении социальной помощи оформляется в виде выписки из протокола заседания комиссии и выдается по требованию заявителя, в отношении которого принято решение, не позднее 10 дней со дня принятия решения.</w:t>
      </w:r>
    </w:p>
    <w:p w:rsidR="006F2DF8" w:rsidRPr="006F2DF8" w:rsidRDefault="006F2DF8" w:rsidP="006F2DF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6.12.Протоколы заседаний комиссии хранятся у секретаря комиссии.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_________________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6F2DF8" w:rsidRPr="006F2DF8" w:rsidRDefault="006F2DF8" w:rsidP="006F2DF8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от 0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F2DF8">
        <w:rPr>
          <w:rFonts w:ascii="Times New Roman" w:eastAsia="Times New Roman" w:hAnsi="Times New Roman" w:cs="Times New Roman"/>
          <w:sz w:val="28"/>
          <w:szCs w:val="28"/>
        </w:rPr>
        <w:t xml:space="preserve">.03.2020 № </w:t>
      </w:r>
      <w:r>
        <w:rPr>
          <w:rFonts w:ascii="Times New Roman" w:eastAsia="Times New Roman" w:hAnsi="Times New Roman" w:cs="Times New Roman"/>
          <w:sz w:val="28"/>
          <w:szCs w:val="28"/>
        </w:rPr>
        <w:t>185</w:t>
      </w:r>
      <w:bookmarkStart w:id="4" w:name="_GoBack"/>
      <w:bookmarkEnd w:id="4"/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Состав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комиссии по рассмотрению вопросов оказания социальной помощи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отдельным категориям граждан</w:t>
      </w: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области</w:t>
      </w: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080" w:type="dxa"/>
        <w:tblInd w:w="-72" w:type="dxa"/>
        <w:tblLook w:val="01E0" w:firstRow="1" w:lastRow="1" w:firstColumn="1" w:lastColumn="1" w:noHBand="0" w:noVBand="0"/>
      </w:tblPr>
      <w:tblGrid>
        <w:gridCol w:w="2165"/>
        <w:gridCol w:w="567"/>
        <w:gridCol w:w="7348"/>
      </w:tblGrid>
      <w:tr w:rsidR="006F2DF8" w:rsidRPr="006F2DF8" w:rsidTr="00D00ED0">
        <w:trPr>
          <w:trHeight w:val="942"/>
        </w:trPr>
        <w:tc>
          <w:tcPr>
            <w:tcW w:w="2165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Кайгородова</w:t>
            </w:r>
            <w:proofErr w:type="spellEnd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Галина 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8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 по социальным вопросам администрации Северного района Новосибирской области, председатель комиссии;</w:t>
            </w:r>
          </w:p>
        </w:tc>
      </w:tr>
      <w:tr w:rsidR="006F2DF8" w:rsidRPr="006F2DF8" w:rsidTr="00D00ED0">
        <w:trPr>
          <w:trHeight w:val="1082"/>
        </w:trPr>
        <w:tc>
          <w:tcPr>
            <w:tcW w:w="2165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Юркина 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Елена 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Валентиновна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8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gramStart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отдела социального обслуживания населения администрации Северного района Новосибирской</w:t>
            </w:r>
            <w:proofErr w:type="gramEnd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области, заместитель председателя комиссии;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2DF8" w:rsidRPr="006F2DF8" w:rsidTr="00D00ED0">
        <w:trPr>
          <w:trHeight w:val="1070"/>
        </w:trPr>
        <w:tc>
          <w:tcPr>
            <w:tcW w:w="2165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Иванова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Ольга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Владимировна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8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заведующая отделением срочного социального обслуживания муниципального казенного учреждения Северного района Новосибирской области «Комплексный центр социального обслуживания населения Северного района», секретарь комиссии (по согласованию);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2DF8" w:rsidRPr="006F2DF8" w:rsidTr="00D00ED0">
        <w:trPr>
          <w:trHeight w:val="748"/>
        </w:trPr>
        <w:tc>
          <w:tcPr>
            <w:tcW w:w="2165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Киселев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Григорий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567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8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районного совета ветеранов войны, труда, военной службы и правоохранительных органов Северного района Новосибирской области (по согласованию);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2DF8" w:rsidRPr="006F2DF8" w:rsidTr="00D00ED0">
        <w:trPr>
          <w:trHeight w:val="748"/>
        </w:trPr>
        <w:tc>
          <w:tcPr>
            <w:tcW w:w="2165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Крестьянова 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Елена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Владимировна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8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 муниципального казенного учреждения Северного района Новосибирской области «Комплексный центр социального обслуживания населения Северного района»;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2DF8" w:rsidRPr="006F2DF8" w:rsidTr="00D00ED0">
        <w:trPr>
          <w:trHeight w:val="1050"/>
        </w:trPr>
        <w:tc>
          <w:tcPr>
            <w:tcW w:w="2165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Сандзюк</w:t>
            </w:r>
            <w:proofErr w:type="spellEnd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Алексей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567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8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 государственного казенного учреждения Новосибирской области «Центр социальной поддержки населения Северного района» (по согласованию);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F2DF8" w:rsidRPr="006F2DF8" w:rsidTr="00D00ED0">
        <w:trPr>
          <w:trHeight w:val="1070"/>
        </w:trPr>
        <w:tc>
          <w:tcPr>
            <w:tcW w:w="2165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Шешегова</w:t>
            </w:r>
            <w:proofErr w:type="spellEnd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Валентина</w:t>
            </w:r>
          </w:p>
          <w:p w:rsidR="006F2DF8" w:rsidRPr="006F2DF8" w:rsidRDefault="006F2DF8" w:rsidP="006F2DF8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Куприяновна</w:t>
            </w:r>
            <w:proofErr w:type="spellEnd"/>
          </w:p>
        </w:tc>
        <w:tc>
          <w:tcPr>
            <w:tcW w:w="567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F2DF8" w:rsidRPr="006F2DF8" w:rsidRDefault="006F2DF8" w:rsidP="006F2DF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8" w:type="dxa"/>
            <w:shd w:val="clear" w:color="auto" w:fill="auto"/>
          </w:tcPr>
          <w:p w:rsidR="006F2DF8" w:rsidRPr="006F2DF8" w:rsidRDefault="006F2DF8" w:rsidP="006F2DF8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F2DF8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ОО «Северная местная организация Всероссийского общества инвалидов» (по согласованию).</w:t>
            </w:r>
          </w:p>
        </w:tc>
      </w:tr>
    </w:tbl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DF8" w:rsidRPr="006F2DF8" w:rsidRDefault="006F2DF8" w:rsidP="006F2D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F2DF8">
        <w:rPr>
          <w:rFonts w:ascii="Times New Roman" w:eastAsia="Times New Roman" w:hAnsi="Times New Roman" w:cs="Times New Roman"/>
          <w:sz w:val="28"/>
          <w:szCs w:val="28"/>
        </w:rPr>
        <w:t>_______________</w:t>
      </w:r>
    </w:p>
    <w:p w:rsidR="009D2014" w:rsidRDefault="009D2014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D2014" w:rsidSect="009D2014">
      <w:pgSz w:w="11906" w:h="16838"/>
      <w:pgMar w:top="851" w:right="567" w:bottom="56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B10" w:rsidRDefault="007A3B10" w:rsidP="008729EC">
      <w:pPr>
        <w:spacing w:after="0" w:line="240" w:lineRule="auto"/>
      </w:pPr>
      <w:r>
        <w:separator/>
      </w:r>
    </w:p>
  </w:endnote>
  <w:endnote w:type="continuationSeparator" w:id="0">
    <w:p w:rsidR="007A3B10" w:rsidRDefault="007A3B10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B10" w:rsidRDefault="007A3B10" w:rsidP="008729EC">
      <w:pPr>
        <w:spacing w:after="0" w:line="240" w:lineRule="auto"/>
      </w:pPr>
      <w:r>
        <w:separator/>
      </w:r>
    </w:p>
  </w:footnote>
  <w:footnote w:type="continuationSeparator" w:id="0">
    <w:p w:rsidR="007A3B10" w:rsidRDefault="007A3B10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1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5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6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7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27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</w:num>
  <w:num w:numId="9">
    <w:abstractNumId w:val="0"/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20"/>
  </w:num>
  <w:num w:numId="13">
    <w:abstractNumId w:val="17"/>
  </w:num>
  <w:num w:numId="14">
    <w:abstractNumId w:val="13"/>
  </w:num>
  <w:num w:numId="15">
    <w:abstractNumId w:val="23"/>
  </w:num>
  <w:num w:numId="16">
    <w:abstractNumId w:val="24"/>
  </w:num>
  <w:num w:numId="17">
    <w:abstractNumId w:val="2"/>
  </w:num>
  <w:num w:numId="18">
    <w:abstractNumId w:val="21"/>
  </w:num>
  <w:num w:numId="19">
    <w:abstractNumId w:val="9"/>
  </w:num>
  <w:num w:numId="20">
    <w:abstractNumId w:val="22"/>
  </w:num>
  <w:num w:numId="21">
    <w:abstractNumId w:val="12"/>
  </w:num>
  <w:num w:numId="22">
    <w:abstractNumId w:val="7"/>
  </w:num>
  <w:num w:numId="23">
    <w:abstractNumId w:val="19"/>
  </w:num>
  <w:num w:numId="24">
    <w:abstractNumId w:val="4"/>
  </w:num>
  <w:num w:numId="25">
    <w:abstractNumId w:val="25"/>
  </w:num>
  <w:num w:numId="26">
    <w:abstractNumId w:val="16"/>
  </w:num>
  <w:num w:numId="27">
    <w:abstractNumId w:val="3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5D00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6C45"/>
    <w:rsid w:val="001C0AEB"/>
    <w:rsid w:val="001C0FF2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5F27"/>
    <w:rsid w:val="003F645A"/>
    <w:rsid w:val="00402A3F"/>
    <w:rsid w:val="00405872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2DF8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A2CCC"/>
    <w:rsid w:val="007A3013"/>
    <w:rsid w:val="007A3B10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3F0"/>
    <w:rsid w:val="00D52DED"/>
    <w:rsid w:val="00D55833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BCF188102B7596F51A8DF446E7C64E78D0DD6AE778762BAB8327FC19E437653D3128A1B0C982FD75CF55A5L7n9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186003-0A44-41C7-859F-6E18CCADE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7</Pages>
  <Words>2254</Words>
  <Characters>12854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196</cp:revision>
  <cp:lastPrinted>2020-03-05T07:39:00Z</cp:lastPrinted>
  <dcterms:created xsi:type="dcterms:W3CDTF">2019-07-01T09:51:00Z</dcterms:created>
  <dcterms:modified xsi:type="dcterms:W3CDTF">2020-03-05T07:41:00Z</dcterms:modified>
</cp:coreProperties>
</file>