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1C9" w:rsidRDefault="00313CB6" w:rsidP="00313CB6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D8D7758" wp14:editId="77282FC0">
            <wp:extent cx="590550" cy="695325"/>
            <wp:effectExtent l="0" t="0" r="0" b="9525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3CB6" w:rsidRDefault="00313CB6" w:rsidP="00A844EB">
      <w:pPr>
        <w:jc w:val="center"/>
        <w:rPr>
          <w:b/>
          <w:sz w:val="28"/>
          <w:szCs w:val="28"/>
        </w:rPr>
      </w:pPr>
    </w:p>
    <w:p w:rsidR="00313CB6" w:rsidRDefault="00313CB6" w:rsidP="00313CB6">
      <w:pPr>
        <w:pStyle w:val="msonormalbullet2gifbullet1gif"/>
        <w:spacing w:before="0" w:beforeAutospacing="0" w:after="0" w:afterAutospacing="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СЕВЕРНОГО РАЙОНА</w:t>
      </w:r>
    </w:p>
    <w:p w:rsidR="00313CB6" w:rsidRDefault="00313CB6" w:rsidP="00313CB6">
      <w:pPr>
        <w:pStyle w:val="msonormalbullet2gifbullet2gifbullet1gif"/>
        <w:spacing w:before="0" w:beforeAutospacing="0" w:after="0" w:afterAutospacing="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313CB6" w:rsidRDefault="00313CB6" w:rsidP="00313CB6">
      <w:pPr>
        <w:pStyle w:val="msonormalbullet2gifbullet2gifbullet3gif"/>
        <w:spacing w:before="0" w:beforeAutospacing="0" w:after="0" w:afterAutospacing="0"/>
        <w:contextualSpacing/>
        <w:jc w:val="center"/>
        <w:rPr>
          <w:b/>
          <w:sz w:val="22"/>
          <w:szCs w:val="22"/>
        </w:rPr>
      </w:pPr>
    </w:p>
    <w:p w:rsidR="00313CB6" w:rsidRDefault="00313CB6" w:rsidP="00313CB6">
      <w:pPr>
        <w:pStyle w:val="msonormalbullet2gifbullet3gif"/>
        <w:spacing w:before="0" w:beforeAutospacing="0" w:after="0" w:afterAutospacing="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313CB6" w:rsidRPr="003D3B1C" w:rsidRDefault="00313CB6" w:rsidP="00313CB6">
      <w:pPr>
        <w:pStyle w:val="msonormalbullet2gifbullet3gif"/>
        <w:spacing w:before="0" w:beforeAutospacing="0" w:after="0" w:afterAutospacing="0"/>
        <w:contextualSpacing/>
        <w:jc w:val="center"/>
        <w:rPr>
          <w:b/>
          <w:sz w:val="22"/>
          <w:szCs w:val="22"/>
        </w:rPr>
      </w:pPr>
    </w:p>
    <w:p w:rsidR="00A844EB" w:rsidRPr="00574728" w:rsidRDefault="00313CB6" w:rsidP="00313CB6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28.04.2020                                   </w:t>
      </w: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с. </w:t>
      </w:r>
      <w:proofErr w:type="gramStart"/>
      <w:r>
        <w:rPr>
          <w:sz w:val="28"/>
          <w:szCs w:val="28"/>
        </w:rPr>
        <w:t>Северное</w:t>
      </w:r>
      <w:proofErr w:type="gramEnd"/>
      <w:r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                     № 292     </w:t>
      </w:r>
      <w:r>
        <w:rPr>
          <w:sz w:val="28"/>
          <w:szCs w:val="28"/>
        </w:rPr>
        <w:t xml:space="preserve">                         </w:t>
      </w:r>
    </w:p>
    <w:p w:rsidR="00313CB6" w:rsidRDefault="00313CB6" w:rsidP="00A844EB">
      <w:pPr>
        <w:jc w:val="center"/>
        <w:rPr>
          <w:b/>
          <w:sz w:val="28"/>
          <w:szCs w:val="28"/>
        </w:rPr>
      </w:pPr>
    </w:p>
    <w:p w:rsidR="00A844EB" w:rsidRDefault="00A844EB" w:rsidP="00A844E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13CB6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внесении изменений в постановление администрации Северного района Новосибирской области от 17.12.2019 № 805 </w:t>
      </w:r>
    </w:p>
    <w:p w:rsidR="00A844EB" w:rsidRDefault="00A844EB" w:rsidP="00A844EB">
      <w:pPr>
        <w:jc w:val="center"/>
        <w:rPr>
          <w:sz w:val="28"/>
          <w:szCs w:val="28"/>
        </w:rPr>
      </w:pPr>
    </w:p>
    <w:p w:rsidR="00A844EB" w:rsidRDefault="00A844EB" w:rsidP="00313CB6">
      <w:pPr>
        <w:ind w:firstLine="567"/>
        <w:rPr>
          <w:sz w:val="28"/>
          <w:szCs w:val="28"/>
        </w:rPr>
      </w:pPr>
      <w:r>
        <w:rPr>
          <w:sz w:val="28"/>
          <w:szCs w:val="28"/>
        </w:rPr>
        <w:t>Администрация Северного района Новосибирской области</w:t>
      </w:r>
    </w:p>
    <w:p w:rsidR="00A844EB" w:rsidRDefault="00A844EB" w:rsidP="00313CB6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A844EB" w:rsidRDefault="00A844EB" w:rsidP="00313CB6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Внести в </w:t>
      </w:r>
      <w:r w:rsidR="00ED2B97" w:rsidRPr="00ED2B97">
        <w:rPr>
          <w:sz w:val="28"/>
          <w:szCs w:val="28"/>
        </w:rPr>
        <w:t>муниципальн</w:t>
      </w:r>
      <w:r w:rsidR="00ED2B97">
        <w:rPr>
          <w:sz w:val="28"/>
          <w:szCs w:val="28"/>
        </w:rPr>
        <w:t>ую</w:t>
      </w:r>
      <w:r w:rsidR="00ED2B97" w:rsidRPr="00ED2B97">
        <w:rPr>
          <w:sz w:val="28"/>
          <w:szCs w:val="28"/>
        </w:rPr>
        <w:t xml:space="preserve"> программ</w:t>
      </w:r>
      <w:r w:rsidR="00ED2B97">
        <w:rPr>
          <w:sz w:val="28"/>
          <w:szCs w:val="28"/>
        </w:rPr>
        <w:t>у</w:t>
      </w:r>
      <w:r w:rsidR="00ED2B97" w:rsidRPr="00ED2B97">
        <w:rPr>
          <w:sz w:val="28"/>
          <w:szCs w:val="28"/>
        </w:rPr>
        <w:t xml:space="preserve"> Северного района Новосибирской области «Развитие дополнительного образования в Северном районе Новосибирской области на 2020-2022 годы» (далее – </w:t>
      </w:r>
      <w:r w:rsidR="00E229A6">
        <w:rPr>
          <w:sz w:val="28"/>
          <w:szCs w:val="28"/>
        </w:rPr>
        <w:t>П</w:t>
      </w:r>
      <w:r w:rsidR="00ED2B97" w:rsidRPr="00ED2B97">
        <w:rPr>
          <w:sz w:val="28"/>
          <w:szCs w:val="28"/>
        </w:rPr>
        <w:t>рограмма)</w:t>
      </w:r>
      <w:r w:rsidR="00ED2B97">
        <w:rPr>
          <w:sz w:val="28"/>
          <w:szCs w:val="28"/>
        </w:rPr>
        <w:t xml:space="preserve">, утвержденную </w:t>
      </w:r>
      <w:r>
        <w:rPr>
          <w:sz w:val="28"/>
          <w:szCs w:val="28"/>
        </w:rPr>
        <w:t>постановление</w:t>
      </w:r>
      <w:r w:rsidR="00ED2B97">
        <w:rPr>
          <w:sz w:val="28"/>
          <w:szCs w:val="28"/>
        </w:rPr>
        <w:t>м</w:t>
      </w:r>
      <w:r>
        <w:rPr>
          <w:sz w:val="28"/>
          <w:szCs w:val="28"/>
        </w:rPr>
        <w:t xml:space="preserve"> администрации Северного района Новосибирской области от </w:t>
      </w:r>
      <w:r w:rsidRPr="00A844EB">
        <w:rPr>
          <w:sz w:val="28"/>
          <w:szCs w:val="28"/>
        </w:rPr>
        <w:t xml:space="preserve">17.12.2019 № 805 </w:t>
      </w:r>
      <w:r>
        <w:rPr>
          <w:sz w:val="28"/>
          <w:szCs w:val="28"/>
        </w:rPr>
        <w:t>«</w:t>
      </w:r>
      <w:r w:rsidRPr="00A844EB">
        <w:rPr>
          <w:sz w:val="28"/>
          <w:szCs w:val="28"/>
        </w:rPr>
        <w:t>Об утверждении муниципальной программы Северного района Новосибирской области «Развитие дополнительного образования в Северном районе Новосибирской области на 2020-2022 годы»</w:t>
      </w:r>
      <w:r>
        <w:rPr>
          <w:sz w:val="28"/>
          <w:szCs w:val="28"/>
        </w:rPr>
        <w:t xml:space="preserve"> (далее – постановление) следующие изменения:</w:t>
      </w:r>
      <w:proofErr w:type="gramEnd"/>
    </w:p>
    <w:p w:rsidR="00221EC7" w:rsidRDefault="00313CB6" w:rsidP="00313CB6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21EC7">
        <w:rPr>
          <w:rFonts w:ascii="Times New Roman" w:hAnsi="Times New Roman"/>
          <w:sz w:val="28"/>
          <w:szCs w:val="28"/>
        </w:rPr>
        <w:t>В раздел</w:t>
      </w:r>
      <w:r w:rsidR="004D4604">
        <w:rPr>
          <w:rFonts w:ascii="Times New Roman" w:hAnsi="Times New Roman"/>
          <w:sz w:val="28"/>
          <w:szCs w:val="28"/>
        </w:rPr>
        <w:t>е</w:t>
      </w:r>
      <w:r w:rsidR="00221EC7">
        <w:rPr>
          <w:rFonts w:ascii="Times New Roman" w:hAnsi="Times New Roman"/>
          <w:sz w:val="28"/>
          <w:szCs w:val="28"/>
        </w:rPr>
        <w:t xml:space="preserve"> 1.«Паспорт» Программы:</w:t>
      </w:r>
    </w:p>
    <w:p w:rsidR="00CD22D5" w:rsidRPr="00CD22D5" w:rsidRDefault="00CD22D5" w:rsidP="00CD22D5">
      <w:pPr>
        <w:pStyle w:val="a3"/>
        <w:numPr>
          <w:ilvl w:val="0"/>
          <w:numId w:val="9"/>
        </w:numPr>
        <w:ind w:left="1080"/>
        <w:jc w:val="both"/>
        <w:rPr>
          <w:rFonts w:ascii="Times New Roman" w:hAnsi="Times New Roman"/>
          <w:sz w:val="28"/>
          <w:szCs w:val="28"/>
        </w:rPr>
      </w:pPr>
      <w:r w:rsidRPr="00CD22D5">
        <w:rPr>
          <w:rFonts w:ascii="Times New Roman" w:hAnsi="Times New Roman"/>
          <w:sz w:val="28"/>
          <w:szCs w:val="28"/>
        </w:rPr>
        <w:t>позицию «Объемы финансирования (с расшифровкой по годам и источникам финансирования)» изложить в следующей редакции:</w:t>
      </w:r>
    </w:p>
    <w:p w:rsidR="00CD22D5" w:rsidRPr="006847B8" w:rsidRDefault="00CD22D5" w:rsidP="00CD22D5">
      <w:pPr>
        <w:pStyle w:val="a3"/>
        <w:ind w:left="10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</w:p>
    <w:tbl>
      <w:tblPr>
        <w:tblStyle w:val="a4"/>
        <w:tblW w:w="8363" w:type="dxa"/>
        <w:tblInd w:w="1384" w:type="dxa"/>
        <w:tblLook w:val="04A0" w:firstRow="1" w:lastRow="0" w:firstColumn="1" w:lastColumn="0" w:noHBand="0" w:noVBand="1"/>
      </w:tblPr>
      <w:tblGrid>
        <w:gridCol w:w="2835"/>
        <w:gridCol w:w="5528"/>
      </w:tblGrid>
      <w:tr w:rsidR="00CD22D5" w:rsidRPr="00574728" w:rsidTr="00780696">
        <w:trPr>
          <w:trHeight w:val="315"/>
        </w:trPr>
        <w:tc>
          <w:tcPr>
            <w:tcW w:w="2835" w:type="dxa"/>
          </w:tcPr>
          <w:p w:rsidR="00CD22D5" w:rsidRPr="00E67939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67939">
              <w:rPr>
                <w:sz w:val="28"/>
                <w:szCs w:val="28"/>
              </w:rPr>
              <w:t xml:space="preserve">Объемы финансирования     </w:t>
            </w:r>
            <w:r w:rsidRPr="00E67939">
              <w:rPr>
                <w:sz w:val="28"/>
                <w:szCs w:val="28"/>
              </w:rPr>
              <w:br/>
              <w:t>(с расшифровкой по годам и</w:t>
            </w:r>
            <w:r w:rsidRPr="00E67939">
              <w:rPr>
                <w:sz w:val="28"/>
                <w:szCs w:val="28"/>
              </w:rPr>
              <w:br/>
              <w:t>источникам финансирования)</w:t>
            </w:r>
          </w:p>
        </w:tc>
        <w:tc>
          <w:tcPr>
            <w:tcW w:w="5528" w:type="dxa"/>
          </w:tcPr>
          <w:p w:rsidR="00CD22D5" w:rsidRPr="00574728" w:rsidRDefault="00CD22D5" w:rsidP="0078069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 xml:space="preserve">Прогнозный объем финансового обеспечения мероприятий Программы на 2020 - 2022 годы составляет </w:t>
            </w:r>
            <w:r w:rsidRPr="005C75E8">
              <w:rPr>
                <w:sz w:val="28"/>
                <w:szCs w:val="28"/>
              </w:rPr>
              <w:t>7</w:t>
            </w:r>
            <w:r w:rsidR="005C75E8" w:rsidRPr="005C75E8">
              <w:rPr>
                <w:sz w:val="28"/>
                <w:szCs w:val="28"/>
              </w:rPr>
              <w:t>5</w:t>
            </w:r>
            <w:r w:rsidRPr="005C75E8">
              <w:rPr>
                <w:sz w:val="28"/>
                <w:szCs w:val="28"/>
              </w:rPr>
              <w:t> </w:t>
            </w:r>
            <w:r w:rsidR="005C75E8" w:rsidRPr="005C75E8">
              <w:rPr>
                <w:sz w:val="28"/>
                <w:szCs w:val="28"/>
              </w:rPr>
              <w:t>778</w:t>
            </w:r>
            <w:r w:rsidRPr="005C75E8">
              <w:rPr>
                <w:sz w:val="28"/>
                <w:szCs w:val="28"/>
              </w:rPr>
              <w:t>,</w:t>
            </w:r>
            <w:r w:rsidR="005C75E8" w:rsidRPr="005C75E8">
              <w:rPr>
                <w:sz w:val="28"/>
                <w:szCs w:val="28"/>
              </w:rPr>
              <w:t>9</w:t>
            </w:r>
            <w:r w:rsidRPr="005C75E8">
              <w:rPr>
                <w:sz w:val="28"/>
                <w:szCs w:val="28"/>
              </w:rPr>
              <w:t xml:space="preserve"> тыс</w:t>
            </w:r>
            <w:r w:rsidRPr="00574728">
              <w:rPr>
                <w:sz w:val="28"/>
                <w:szCs w:val="28"/>
              </w:rPr>
              <w:t>. рублей.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>В том числе по годам: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 xml:space="preserve">2020 год -  </w:t>
            </w:r>
            <w:r w:rsidR="005C75E8" w:rsidRPr="005C75E8">
              <w:rPr>
                <w:sz w:val="28"/>
                <w:szCs w:val="28"/>
              </w:rPr>
              <w:t>31 894</w:t>
            </w:r>
            <w:r w:rsidRPr="005C75E8">
              <w:rPr>
                <w:sz w:val="28"/>
                <w:szCs w:val="28"/>
              </w:rPr>
              <w:t>,</w:t>
            </w:r>
            <w:r w:rsidR="005C75E8" w:rsidRPr="005C75E8">
              <w:rPr>
                <w:sz w:val="28"/>
                <w:szCs w:val="28"/>
              </w:rPr>
              <w:t>9</w:t>
            </w:r>
            <w:r w:rsidRPr="005C75E8">
              <w:rPr>
                <w:sz w:val="28"/>
                <w:szCs w:val="28"/>
              </w:rPr>
              <w:t xml:space="preserve"> тыс</w:t>
            </w:r>
            <w:r w:rsidRPr="00574728">
              <w:rPr>
                <w:sz w:val="28"/>
                <w:szCs w:val="28"/>
              </w:rPr>
              <w:t>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>2021 год -  21 942,0 тыс.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 xml:space="preserve">2022 год - </w:t>
            </w:r>
            <w:r w:rsidR="005C75E8">
              <w:rPr>
                <w:sz w:val="28"/>
                <w:szCs w:val="28"/>
              </w:rPr>
              <w:t xml:space="preserve"> </w:t>
            </w:r>
            <w:r w:rsidRPr="00574728">
              <w:rPr>
                <w:sz w:val="28"/>
                <w:szCs w:val="28"/>
              </w:rPr>
              <w:t>21 942,0 тыс.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>по источникам финансового обеспечения: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>областной бюджет Новосибирской области,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>всего – 0,0 тыс.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>местный  бюджет Северного района Новосибирской области,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 xml:space="preserve">всего – </w:t>
            </w:r>
            <w:r w:rsidR="005C75E8" w:rsidRPr="005C75E8">
              <w:rPr>
                <w:sz w:val="28"/>
                <w:szCs w:val="28"/>
              </w:rPr>
              <w:t xml:space="preserve">75 778,9 </w:t>
            </w:r>
            <w:proofErr w:type="spellStart"/>
            <w:r w:rsidRPr="00574728">
              <w:rPr>
                <w:sz w:val="28"/>
                <w:szCs w:val="28"/>
              </w:rPr>
              <w:t>тыс</w:t>
            </w:r>
            <w:proofErr w:type="gramStart"/>
            <w:r w:rsidRPr="00574728">
              <w:rPr>
                <w:sz w:val="28"/>
                <w:szCs w:val="28"/>
              </w:rPr>
              <w:t>.р</w:t>
            </w:r>
            <w:proofErr w:type="gramEnd"/>
            <w:r w:rsidRPr="00574728">
              <w:rPr>
                <w:sz w:val="28"/>
                <w:szCs w:val="28"/>
              </w:rPr>
              <w:t>ублей</w:t>
            </w:r>
            <w:proofErr w:type="spellEnd"/>
            <w:r w:rsidRPr="00574728">
              <w:rPr>
                <w:sz w:val="28"/>
                <w:szCs w:val="28"/>
              </w:rPr>
              <w:t>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theme="minorBidi"/>
                <w:sz w:val="28"/>
                <w:szCs w:val="28"/>
                <w:lang w:eastAsia="en-US"/>
              </w:rPr>
            </w:pPr>
            <w:r w:rsidRPr="00574728">
              <w:rPr>
                <w:sz w:val="28"/>
                <w:szCs w:val="28"/>
              </w:rPr>
              <w:t>по годам:</w:t>
            </w:r>
            <w:r w:rsidRPr="00574728">
              <w:rPr>
                <w:rFonts w:asciiTheme="minorHAnsi" w:eastAsiaTheme="minorHAnsi" w:hAnsiTheme="minorHAnsi" w:cstheme="minorBidi"/>
                <w:sz w:val="28"/>
                <w:szCs w:val="28"/>
                <w:lang w:eastAsia="en-US"/>
              </w:rPr>
              <w:t xml:space="preserve"> 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 xml:space="preserve">2020 год -  </w:t>
            </w:r>
            <w:r w:rsidR="005C75E8" w:rsidRPr="005C75E8">
              <w:rPr>
                <w:sz w:val="28"/>
                <w:szCs w:val="28"/>
              </w:rPr>
              <w:t xml:space="preserve">31 894,9 </w:t>
            </w:r>
            <w:r w:rsidRPr="00574728">
              <w:rPr>
                <w:sz w:val="28"/>
                <w:szCs w:val="28"/>
              </w:rPr>
              <w:t>тыс.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>2021 год -  21 942,0 тыс.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lastRenderedPageBreak/>
              <w:t>2022 год -  21 942,0 тыс.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 xml:space="preserve">в том числе по исполнителям мероприятий Программы: 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 xml:space="preserve">по МБУ </w:t>
            </w:r>
            <w:proofErr w:type="gramStart"/>
            <w:r w:rsidRPr="00574728">
              <w:rPr>
                <w:sz w:val="28"/>
                <w:szCs w:val="28"/>
              </w:rPr>
              <w:t>ДО</w:t>
            </w:r>
            <w:proofErr w:type="gramEnd"/>
            <w:r w:rsidRPr="00574728">
              <w:rPr>
                <w:sz w:val="28"/>
                <w:szCs w:val="28"/>
              </w:rPr>
              <w:t xml:space="preserve"> </w:t>
            </w:r>
            <w:proofErr w:type="gramStart"/>
            <w:r w:rsidRPr="00574728">
              <w:rPr>
                <w:sz w:val="28"/>
                <w:szCs w:val="28"/>
              </w:rPr>
              <w:t>Северному</w:t>
            </w:r>
            <w:proofErr w:type="gramEnd"/>
            <w:r w:rsidRPr="00574728">
              <w:rPr>
                <w:sz w:val="28"/>
                <w:szCs w:val="28"/>
              </w:rPr>
              <w:t xml:space="preserve"> ДДТ </w:t>
            </w:r>
            <w:r w:rsidRPr="000A35C3">
              <w:rPr>
                <w:sz w:val="28"/>
                <w:szCs w:val="28"/>
              </w:rPr>
              <w:t>– 2</w:t>
            </w:r>
            <w:r w:rsidR="000A35C3" w:rsidRPr="000A35C3">
              <w:rPr>
                <w:sz w:val="28"/>
                <w:szCs w:val="28"/>
              </w:rPr>
              <w:t>3</w:t>
            </w:r>
            <w:r w:rsidRPr="000A35C3">
              <w:rPr>
                <w:sz w:val="28"/>
                <w:szCs w:val="28"/>
              </w:rPr>
              <w:t xml:space="preserve"> </w:t>
            </w:r>
            <w:r w:rsidR="000A35C3" w:rsidRPr="000A35C3">
              <w:rPr>
                <w:sz w:val="28"/>
                <w:szCs w:val="28"/>
              </w:rPr>
              <w:t>202</w:t>
            </w:r>
            <w:r w:rsidRPr="000A35C3">
              <w:rPr>
                <w:sz w:val="28"/>
                <w:szCs w:val="28"/>
              </w:rPr>
              <w:t>,</w:t>
            </w:r>
            <w:r w:rsidR="000A35C3" w:rsidRPr="000A35C3">
              <w:rPr>
                <w:sz w:val="28"/>
                <w:szCs w:val="28"/>
              </w:rPr>
              <w:t>6</w:t>
            </w:r>
            <w:r w:rsidRPr="000A35C3">
              <w:rPr>
                <w:sz w:val="28"/>
                <w:szCs w:val="28"/>
              </w:rPr>
              <w:t xml:space="preserve"> тыс</w:t>
            </w:r>
            <w:r w:rsidRPr="00574728">
              <w:rPr>
                <w:sz w:val="28"/>
                <w:szCs w:val="28"/>
              </w:rPr>
              <w:t>. рублей, в том числе: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 xml:space="preserve">в 2020 году </w:t>
            </w:r>
            <w:r w:rsidR="000A35C3">
              <w:rPr>
                <w:sz w:val="28"/>
                <w:szCs w:val="28"/>
              </w:rPr>
              <w:t>–</w:t>
            </w:r>
            <w:r w:rsidRPr="00574728">
              <w:rPr>
                <w:sz w:val="28"/>
                <w:szCs w:val="28"/>
              </w:rPr>
              <w:t xml:space="preserve"> </w:t>
            </w:r>
            <w:r w:rsidR="000A35C3" w:rsidRPr="000A35C3">
              <w:rPr>
                <w:sz w:val="28"/>
                <w:szCs w:val="28"/>
              </w:rPr>
              <w:t>9 280</w:t>
            </w:r>
            <w:r w:rsidRPr="000A35C3">
              <w:rPr>
                <w:sz w:val="28"/>
                <w:szCs w:val="28"/>
              </w:rPr>
              <w:t>,</w:t>
            </w:r>
            <w:r w:rsidR="000A35C3" w:rsidRPr="000A35C3">
              <w:rPr>
                <w:sz w:val="28"/>
                <w:szCs w:val="28"/>
              </w:rPr>
              <w:t>4</w:t>
            </w:r>
            <w:r w:rsidRPr="000A35C3">
              <w:rPr>
                <w:sz w:val="28"/>
                <w:szCs w:val="28"/>
              </w:rPr>
              <w:t xml:space="preserve"> </w:t>
            </w:r>
            <w:r w:rsidRPr="00574728">
              <w:rPr>
                <w:sz w:val="28"/>
                <w:szCs w:val="28"/>
              </w:rPr>
              <w:t>тыс.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>в 2021 году - 6 961,1тыс.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>в 2022 году - 6 961,1тыс.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 xml:space="preserve">по МКУ ДО ФСЦ </w:t>
            </w:r>
            <w:r w:rsidRPr="000A35C3">
              <w:rPr>
                <w:sz w:val="28"/>
                <w:szCs w:val="28"/>
              </w:rPr>
              <w:t xml:space="preserve">– </w:t>
            </w:r>
            <w:r w:rsidR="000A35C3" w:rsidRPr="000A35C3">
              <w:rPr>
                <w:sz w:val="28"/>
                <w:szCs w:val="28"/>
              </w:rPr>
              <w:t>20 231</w:t>
            </w:r>
            <w:r w:rsidRPr="000A35C3">
              <w:rPr>
                <w:sz w:val="28"/>
                <w:szCs w:val="28"/>
              </w:rPr>
              <w:t xml:space="preserve">,3 </w:t>
            </w:r>
            <w:proofErr w:type="spellStart"/>
            <w:r w:rsidRPr="000A35C3">
              <w:rPr>
                <w:sz w:val="28"/>
                <w:szCs w:val="28"/>
              </w:rPr>
              <w:t>тыс</w:t>
            </w:r>
            <w:proofErr w:type="gramStart"/>
            <w:r w:rsidRPr="00574728">
              <w:rPr>
                <w:sz w:val="28"/>
                <w:szCs w:val="28"/>
              </w:rPr>
              <w:t>.р</w:t>
            </w:r>
            <w:proofErr w:type="gramEnd"/>
            <w:r w:rsidRPr="00574728">
              <w:rPr>
                <w:sz w:val="28"/>
                <w:szCs w:val="28"/>
              </w:rPr>
              <w:t>ублей</w:t>
            </w:r>
            <w:proofErr w:type="spellEnd"/>
            <w:r w:rsidRPr="00574728">
              <w:rPr>
                <w:sz w:val="28"/>
                <w:szCs w:val="28"/>
              </w:rPr>
              <w:t>, в том числе: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 xml:space="preserve">в 2020 году – </w:t>
            </w:r>
            <w:r w:rsidR="000A35C3" w:rsidRPr="000A35C3">
              <w:rPr>
                <w:sz w:val="28"/>
                <w:szCs w:val="28"/>
              </w:rPr>
              <w:t>10 390</w:t>
            </w:r>
            <w:r w:rsidRPr="000A35C3">
              <w:rPr>
                <w:sz w:val="28"/>
                <w:szCs w:val="28"/>
              </w:rPr>
              <w:t xml:space="preserve">,3 </w:t>
            </w:r>
            <w:r w:rsidRPr="00574728">
              <w:rPr>
                <w:sz w:val="28"/>
                <w:szCs w:val="28"/>
              </w:rPr>
              <w:t>тыс.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>в 2021 году - 4 920,5  тыс.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>в 2022 году - 4 920,5 тыс.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 xml:space="preserve">по МБУ ДО ДШИ </w:t>
            </w:r>
            <w:r w:rsidRPr="000A35C3">
              <w:rPr>
                <w:sz w:val="28"/>
                <w:szCs w:val="28"/>
              </w:rPr>
              <w:t xml:space="preserve">– </w:t>
            </w:r>
            <w:r w:rsidR="000A35C3" w:rsidRPr="000A35C3">
              <w:rPr>
                <w:sz w:val="28"/>
                <w:szCs w:val="28"/>
              </w:rPr>
              <w:t>32 345</w:t>
            </w:r>
            <w:r w:rsidRPr="000A35C3">
              <w:rPr>
                <w:sz w:val="28"/>
                <w:szCs w:val="28"/>
              </w:rPr>
              <w:t>,</w:t>
            </w:r>
            <w:r w:rsidR="000A35C3" w:rsidRPr="000A35C3">
              <w:rPr>
                <w:sz w:val="28"/>
                <w:szCs w:val="28"/>
              </w:rPr>
              <w:t>0</w:t>
            </w:r>
            <w:r w:rsidRPr="000A35C3">
              <w:rPr>
                <w:sz w:val="28"/>
                <w:szCs w:val="28"/>
              </w:rPr>
              <w:t xml:space="preserve"> </w:t>
            </w:r>
            <w:proofErr w:type="spellStart"/>
            <w:r w:rsidRPr="000A35C3">
              <w:rPr>
                <w:sz w:val="28"/>
                <w:szCs w:val="28"/>
              </w:rPr>
              <w:t>тыс</w:t>
            </w:r>
            <w:proofErr w:type="gramStart"/>
            <w:r w:rsidRPr="00574728">
              <w:rPr>
                <w:sz w:val="28"/>
                <w:szCs w:val="28"/>
              </w:rPr>
              <w:t>.р</w:t>
            </w:r>
            <w:proofErr w:type="gramEnd"/>
            <w:r w:rsidRPr="00574728">
              <w:rPr>
                <w:sz w:val="28"/>
                <w:szCs w:val="28"/>
              </w:rPr>
              <w:t>ублей</w:t>
            </w:r>
            <w:proofErr w:type="spellEnd"/>
            <w:r w:rsidRPr="00574728">
              <w:rPr>
                <w:sz w:val="28"/>
                <w:szCs w:val="28"/>
              </w:rPr>
              <w:t>, в том числе: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 xml:space="preserve">в 2020 году - </w:t>
            </w:r>
            <w:r w:rsidRPr="000A35C3">
              <w:rPr>
                <w:sz w:val="28"/>
                <w:szCs w:val="28"/>
              </w:rPr>
              <w:t>1</w:t>
            </w:r>
            <w:r w:rsidR="000A35C3" w:rsidRPr="000A35C3">
              <w:rPr>
                <w:sz w:val="28"/>
                <w:szCs w:val="28"/>
              </w:rPr>
              <w:t>2</w:t>
            </w:r>
            <w:r w:rsidRPr="000A35C3">
              <w:rPr>
                <w:sz w:val="28"/>
                <w:szCs w:val="28"/>
              </w:rPr>
              <w:t> </w:t>
            </w:r>
            <w:r w:rsidR="000A35C3" w:rsidRPr="000A35C3">
              <w:rPr>
                <w:sz w:val="28"/>
                <w:szCs w:val="28"/>
              </w:rPr>
              <w:t>224</w:t>
            </w:r>
            <w:r w:rsidRPr="000A35C3">
              <w:rPr>
                <w:sz w:val="28"/>
                <w:szCs w:val="28"/>
              </w:rPr>
              <w:t>,</w:t>
            </w:r>
            <w:r w:rsidR="000A35C3" w:rsidRPr="000A35C3">
              <w:rPr>
                <w:sz w:val="28"/>
                <w:szCs w:val="28"/>
              </w:rPr>
              <w:t>2</w:t>
            </w:r>
            <w:r w:rsidRPr="000A35C3">
              <w:rPr>
                <w:sz w:val="28"/>
                <w:szCs w:val="28"/>
              </w:rPr>
              <w:t xml:space="preserve"> </w:t>
            </w:r>
            <w:r w:rsidRPr="00574728">
              <w:rPr>
                <w:sz w:val="28"/>
                <w:szCs w:val="28"/>
              </w:rPr>
              <w:t>тыс.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>в 2021 году - 10 060,4  тыс. рублей;</w:t>
            </w:r>
          </w:p>
          <w:p w:rsidR="00CD22D5" w:rsidRPr="00574728" w:rsidRDefault="00CD22D5" w:rsidP="0078069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74728">
              <w:rPr>
                <w:sz w:val="28"/>
                <w:szCs w:val="28"/>
              </w:rPr>
              <w:t>в 2022 году - 10 060,4 тыс. рублей</w:t>
            </w:r>
          </w:p>
        </w:tc>
      </w:tr>
    </w:tbl>
    <w:p w:rsidR="004D4604" w:rsidRDefault="00CD22D5" w:rsidP="00CD22D5">
      <w:pPr>
        <w:pStyle w:val="a3"/>
        <w:ind w:left="10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</w:t>
      </w:r>
      <w:r w:rsidR="004D460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»;</w:t>
      </w:r>
    </w:p>
    <w:p w:rsidR="004D4604" w:rsidRDefault="004D4604" w:rsidP="00313CB6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4D4604">
        <w:rPr>
          <w:rFonts w:ascii="Times New Roman" w:hAnsi="Times New Roman"/>
          <w:sz w:val="28"/>
          <w:szCs w:val="28"/>
        </w:rPr>
        <w:t>)</w:t>
      </w:r>
      <w:r w:rsidRPr="004D4604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позицию</w:t>
      </w:r>
      <w:r w:rsidRPr="004D4604">
        <w:rPr>
          <w:rFonts w:ascii="Times New Roman" w:hAnsi="Times New Roman"/>
          <w:sz w:val="28"/>
          <w:szCs w:val="28"/>
        </w:rPr>
        <w:t xml:space="preserve"> «Важнейшие целевые индикаторы» дополнить </w:t>
      </w:r>
      <w:r>
        <w:rPr>
          <w:rFonts w:ascii="Times New Roman" w:hAnsi="Times New Roman"/>
          <w:sz w:val="28"/>
          <w:szCs w:val="28"/>
        </w:rPr>
        <w:t>пунктом 13 следующего содержания</w:t>
      </w:r>
      <w:r w:rsidRPr="004D4604">
        <w:rPr>
          <w:rFonts w:ascii="Times New Roman" w:hAnsi="Times New Roman"/>
          <w:sz w:val="28"/>
          <w:szCs w:val="28"/>
        </w:rPr>
        <w:t xml:space="preserve">: «13. </w:t>
      </w:r>
      <w:proofErr w:type="gramStart"/>
      <w:r w:rsidRPr="004D4604">
        <w:rPr>
          <w:rFonts w:ascii="Times New Roman" w:hAnsi="Times New Roman"/>
          <w:sz w:val="28"/>
          <w:szCs w:val="28"/>
        </w:rPr>
        <w:t>Доля детей в возрасте от 5 до 18 лет, использующих сертификаты дополнительного образования (характеризует степень внедрения механизма персонифицированного финансирования и доступность дополнительного образования.</w:t>
      </w:r>
      <w:proofErr w:type="gramEnd"/>
      <w:r w:rsidRPr="004D4604">
        <w:rPr>
          <w:rFonts w:ascii="Times New Roman" w:hAnsi="Times New Roman"/>
          <w:sz w:val="28"/>
          <w:szCs w:val="28"/>
        </w:rPr>
        <w:t xml:space="preserve"> Определяется отношением числа детей в возрасте от 5 до 18 лет, использующих сертификаты дополнительного образования, к общей численности детей в возрасте от 5 до 18 лет, проживающих на территории муниципалитета. Рассчитывается по формуле: С=</w:t>
      </w:r>
      <w:proofErr w:type="spellStart"/>
      <w:r w:rsidRPr="004D4604">
        <w:rPr>
          <w:rFonts w:ascii="Times New Roman" w:hAnsi="Times New Roman"/>
          <w:sz w:val="28"/>
          <w:szCs w:val="28"/>
        </w:rPr>
        <w:t>Ч_серт</w:t>
      </w:r>
      <w:proofErr w:type="spellEnd"/>
      <w:r w:rsidRPr="004D4604">
        <w:rPr>
          <w:rFonts w:ascii="Times New Roman" w:hAnsi="Times New Roman"/>
          <w:sz w:val="28"/>
          <w:szCs w:val="28"/>
        </w:rPr>
        <w:t>/</w:t>
      </w:r>
      <w:proofErr w:type="spellStart"/>
      <w:r w:rsidRPr="004D4604">
        <w:rPr>
          <w:rFonts w:ascii="Times New Roman" w:hAnsi="Times New Roman"/>
          <w:sz w:val="28"/>
          <w:szCs w:val="28"/>
        </w:rPr>
        <w:t>Ч_всего</w:t>
      </w:r>
      <w:proofErr w:type="spellEnd"/>
      <w:proofErr w:type="gramStart"/>
      <w:r w:rsidRPr="004D4604">
        <w:rPr>
          <w:rFonts w:ascii="Times New Roman" w:hAnsi="Times New Roman"/>
          <w:sz w:val="28"/>
          <w:szCs w:val="28"/>
        </w:rPr>
        <w:t xml:space="preserve"> ,</w:t>
      </w:r>
      <w:proofErr w:type="gramEnd"/>
      <w:r w:rsidRPr="004D4604">
        <w:rPr>
          <w:rFonts w:ascii="Times New Roman" w:hAnsi="Times New Roman"/>
          <w:sz w:val="28"/>
          <w:szCs w:val="28"/>
        </w:rPr>
        <w:t xml:space="preserve"> где: </w:t>
      </w:r>
      <w:proofErr w:type="gramStart"/>
      <w:r w:rsidRPr="004D4604">
        <w:rPr>
          <w:rFonts w:ascii="Times New Roman" w:hAnsi="Times New Roman"/>
          <w:sz w:val="28"/>
          <w:szCs w:val="28"/>
        </w:rPr>
        <w:t>С</w:t>
      </w:r>
      <w:proofErr w:type="gramEnd"/>
      <w:r w:rsidRPr="004D4604">
        <w:rPr>
          <w:rFonts w:ascii="Times New Roman" w:hAnsi="Times New Roman"/>
          <w:sz w:val="28"/>
          <w:szCs w:val="28"/>
        </w:rPr>
        <w:t xml:space="preserve"> – </w:t>
      </w:r>
      <w:proofErr w:type="gramStart"/>
      <w:r w:rsidRPr="004D4604">
        <w:rPr>
          <w:rFonts w:ascii="Times New Roman" w:hAnsi="Times New Roman"/>
          <w:sz w:val="28"/>
          <w:szCs w:val="28"/>
        </w:rPr>
        <w:t>доля</w:t>
      </w:r>
      <w:proofErr w:type="gramEnd"/>
      <w:r w:rsidRPr="004D4604">
        <w:rPr>
          <w:rFonts w:ascii="Times New Roman" w:hAnsi="Times New Roman"/>
          <w:sz w:val="28"/>
          <w:szCs w:val="28"/>
        </w:rPr>
        <w:t xml:space="preserve"> детей в возрасте от 5 до 18 лет, использующих сертификаты дополнительного образования; </w:t>
      </w:r>
      <w:proofErr w:type="spellStart"/>
      <w:r w:rsidRPr="004D4604">
        <w:rPr>
          <w:rFonts w:ascii="Times New Roman" w:hAnsi="Times New Roman"/>
          <w:sz w:val="28"/>
          <w:szCs w:val="28"/>
        </w:rPr>
        <w:t>Ч_серт</w:t>
      </w:r>
      <w:proofErr w:type="spellEnd"/>
      <w:r w:rsidRPr="004D4604">
        <w:rPr>
          <w:rFonts w:ascii="Times New Roman" w:hAnsi="Times New Roman"/>
          <w:sz w:val="28"/>
          <w:szCs w:val="28"/>
        </w:rPr>
        <w:t xml:space="preserve"> – общая численность детей, использующих сертификаты дополнительного образования. </w:t>
      </w:r>
      <w:proofErr w:type="spellStart"/>
      <w:proofErr w:type="gramStart"/>
      <w:r w:rsidRPr="004D4604">
        <w:rPr>
          <w:rFonts w:ascii="Times New Roman" w:hAnsi="Times New Roman"/>
          <w:sz w:val="28"/>
          <w:szCs w:val="28"/>
        </w:rPr>
        <w:t>Ч_всего</w:t>
      </w:r>
      <w:proofErr w:type="spellEnd"/>
      <w:r w:rsidRPr="004D4604">
        <w:rPr>
          <w:rFonts w:ascii="Times New Roman" w:hAnsi="Times New Roman"/>
          <w:sz w:val="28"/>
          <w:szCs w:val="28"/>
        </w:rPr>
        <w:t xml:space="preserve"> – численность детей в возрасте от 5 до 18 лет, проживающих на территории муниципалитета).»</w:t>
      </w:r>
      <w:r w:rsidR="000009C6">
        <w:rPr>
          <w:rFonts w:ascii="Times New Roman" w:hAnsi="Times New Roman"/>
          <w:sz w:val="28"/>
          <w:szCs w:val="28"/>
        </w:rPr>
        <w:t>.</w:t>
      </w:r>
      <w:proofErr w:type="gramEnd"/>
    </w:p>
    <w:p w:rsidR="00BA6843" w:rsidRPr="00BA6843" w:rsidRDefault="00313CB6" w:rsidP="00313CB6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0009C6">
        <w:rPr>
          <w:rFonts w:ascii="Times New Roman" w:hAnsi="Times New Roman"/>
          <w:sz w:val="28"/>
          <w:szCs w:val="28"/>
        </w:rPr>
        <w:t>Р</w:t>
      </w:r>
      <w:r w:rsidR="00532B19" w:rsidRPr="00BA6843">
        <w:rPr>
          <w:rFonts w:ascii="Times New Roman" w:hAnsi="Times New Roman"/>
          <w:sz w:val="28"/>
          <w:szCs w:val="28"/>
        </w:rPr>
        <w:t>аздел 3. «Цели и задачи муниципальной политики, важнейшие</w:t>
      </w:r>
      <w:r>
        <w:rPr>
          <w:rFonts w:ascii="Times New Roman" w:hAnsi="Times New Roman"/>
          <w:sz w:val="28"/>
          <w:szCs w:val="28"/>
        </w:rPr>
        <w:t xml:space="preserve"> </w:t>
      </w:r>
      <w:r w:rsidR="00532B19" w:rsidRPr="00BA6843">
        <w:rPr>
          <w:rFonts w:ascii="Times New Roman" w:hAnsi="Times New Roman"/>
          <w:sz w:val="28"/>
          <w:szCs w:val="28"/>
        </w:rPr>
        <w:t>целевые индикаторы Программы»</w:t>
      </w:r>
      <w:r w:rsidR="00BA6843" w:rsidRPr="00BA6843">
        <w:rPr>
          <w:rFonts w:ascii="Times New Roman" w:hAnsi="Times New Roman"/>
          <w:sz w:val="28"/>
          <w:szCs w:val="28"/>
        </w:rPr>
        <w:t>:</w:t>
      </w:r>
    </w:p>
    <w:p w:rsidR="00532B19" w:rsidRPr="00BA6843" w:rsidRDefault="00BA6843" w:rsidP="00313CB6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BA6843">
        <w:rPr>
          <w:rFonts w:ascii="Times New Roman" w:hAnsi="Times New Roman"/>
          <w:sz w:val="28"/>
          <w:szCs w:val="28"/>
        </w:rPr>
        <w:t>1)</w:t>
      </w:r>
      <w:r w:rsidR="00532B19" w:rsidRPr="00BA6843">
        <w:rPr>
          <w:rFonts w:ascii="Times New Roman" w:hAnsi="Times New Roman"/>
          <w:sz w:val="28"/>
          <w:szCs w:val="28"/>
        </w:rPr>
        <w:t xml:space="preserve"> </w:t>
      </w:r>
      <w:r w:rsidR="000009C6">
        <w:rPr>
          <w:rFonts w:ascii="Times New Roman" w:hAnsi="Times New Roman"/>
          <w:sz w:val="28"/>
          <w:szCs w:val="28"/>
        </w:rPr>
        <w:t xml:space="preserve">абзац 2 </w:t>
      </w:r>
      <w:r w:rsidR="00532B19" w:rsidRPr="00BA6843">
        <w:rPr>
          <w:rFonts w:ascii="Times New Roman" w:hAnsi="Times New Roman"/>
          <w:sz w:val="28"/>
          <w:szCs w:val="28"/>
        </w:rPr>
        <w:t xml:space="preserve">дополнить </w:t>
      </w:r>
      <w:r w:rsidR="000009C6">
        <w:rPr>
          <w:rFonts w:ascii="Times New Roman" w:hAnsi="Times New Roman"/>
          <w:sz w:val="28"/>
          <w:szCs w:val="28"/>
        </w:rPr>
        <w:t>пунктом</w:t>
      </w:r>
      <w:r w:rsidR="00532B19" w:rsidRPr="00BA6843">
        <w:rPr>
          <w:rFonts w:ascii="Times New Roman" w:hAnsi="Times New Roman"/>
          <w:sz w:val="28"/>
          <w:szCs w:val="28"/>
        </w:rPr>
        <w:t xml:space="preserve"> 7</w:t>
      </w:r>
      <w:r w:rsidR="000009C6">
        <w:rPr>
          <w:rFonts w:ascii="Times New Roman" w:hAnsi="Times New Roman"/>
          <w:sz w:val="28"/>
          <w:szCs w:val="28"/>
        </w:rPr>
        <w:t xml:space="preserve"> следующего содержания</w:t>
      </w:r>
      <w:r w:rsidR="00532B19" w:rsidRPr="00BA6843">
        <w:rPr>
          <w:rFonts w:ascii="Times New Roman" w:hAnsi="Times New Roman"/>
          <w:sz w:val="28"/>
          <w:szCs w:val="28"/>
        </w:rPr>
        <w:t>: «7. Обеспечение функционирования системы персонифицированного финансирования, обеспечивающей свободу выбора образовательных программ, равенство доступа к дополнительному образованию за счет средств бюджетов бюджетной системы, легкость и оперативность смены осваиваемых образовательных программ.</w:t>
      </w:r>
    </w:p>
    <w:p w:rsidR="00221EC7" w:rsidRDefault="00221EC7" w:rsidP="00313CB6">
      <w:pPr>
        <w:ind w:firstLine="567"/>
        <w:jc w:val="both"/>
        <w:rPr>
          <w:iCs/>
          <w:sz w:val="28"/>
          <w:szCs w:val="28"/>
        </w:rPr>
      </w:pPr>
      <w:proofErr w:type="gramStart"/>
      <w:r w:rsidRPr="00221EC7">
        <w:rPr>
          <w:iCs/>
          <w:sz w:val="28"/>
          <w:szCs w:val="28"/>
        </w:rPr>
        <w:t xml:space="preserve">В целях </w:t>
      </w:r>
      <w:r w:rsidRPr="00221EC7">
        <w:rPr>
          <w:iCs/>
          <w:color w:val="000000"/>
          <w:sz w:val="28"/>
          <w:szCs w:val="28"/>
        </w:rPr>
        <w:t>реализации мероприятий федерального проекта «Успех каждого ребенка» национального проекта «Образование», утвержденного протоколом президиума Совета при Президенте Российской Федерации по стратегическому развитию и национальным проектам от 3 сентября 2018 г. №10,</w:t>
      </w:r>
      <w:r w:rsidRPr="00221EC7">
        <w:rPr>
          <w:iCs/>
          <w:sz w:val="28"/>
          <w:szCs w:val="28"/>
        </w:rPr>
        <w:t xml:space="preserve"> в целях обеспечения равной доступности качественного дополнительного образования в</w:t>
      </w:r>
      <w:r w:rsidRPr="00221EC7">
        <w:rPr>
          <w:sz w:val="28"/>
          <w:szCs w:val="28"/>
        </w:rPr>
        <w:t xml:space="preserve"> </w:t>
      </w:r>
      <w:r w:rsidRPr="00BA6843">
        <w:rPr>
          <w:sz w:val="28"/>
          <w:szCs w:val="28"/>
        </w:rPr>
        <w:t xml:space="preserve">Северном районе Новосибирской области </w:t>
      </w:r>
      <w:r w:rsidRPr="00221EC7">
        <w:rPr>
          <w:iCs/>
          <w:sz w:val="28"/>
          <w:szCs w:val="28"/>
        </w:rPr>
        <w:t xml:space="preserve">реализуется система персонифицированного финансирования дополнительного образования детей, </w:t>
      </w:r>
      <w:r w:rsidRPr="00221EC7">
        <w:rPr>
          <w:iCs/>
          <w:sz w:val="28"/>
          <w:szCs w:val="28"/>
        </w:rPr>
        <w:lastRenderedPageBreak/>
        <w:t>подразумевающая</w:t>
      </w:r>
      <w:proofErr w:type="gramEnd"/>
      <w:r w:rsidRPr="00221EC7">
        <w:rPr>
          <w:iCs/>
          <w:sz w:val="28"/>
          <w:szCs w:val="28"/>
        </w:rPr>
        <w:t xml:space="preserve"> </w:t>
      </w:r>
      <w:proofErr w:type="gramStart"/>
      <w:r w:rsidRPr="00221EC7">
        <w:rPr>
          <w:iCs/>
          <w:sz w:val="28"/>
          <w:szCs w:val="28"/>
        </w:rPr>
        <w:t>предоставление детям сертификатов дополнительного образования.</w:t>
      </w:r>
      <w:proofErr w:type="gramEnd"/>
      <w:r w:rsidRPr="00221EC7">
        <w:rPr>
          <w:iCs/>
          <w:sz w:val="28"/>
          <w:szCs w:val="28"/>
        </w:rPr>
        <w:t xml:space="preserve"> С целью обеспечения использования сертификатов дополнительного образования </w:t>
      </w:r>
      <w:r w:rsidRPr="00BA6843">
        <w:rPr>
          <w:iCs/>
          <w:sz w:val="28"/>
          <w:szCs w:val="28"/>
        </w:rPr>
        <w:t>администрация Северного района Новосибирской области</w:t>
      </w:r>
      <w:r w:rsidRPr="00221EC7">
        <w:rPr>
          <w:iCs/>
          <w:sz w:val="28"/>
          <w:szCs w:val="28"/>
          <w:shd w:val="clear" w:color="auto" w:fill="FFFF00"/>
        </w:rPr>
        <w:t xml:space="preserve"> </w:t>
      </w:r>
      <w:r w:rsidRPr="00221EC7">
        <w:rPr>
          <w:iCs/>
          <w:sz w:val="28"/>
          <w:szCs w:val="28"/>
        </w:rPr>
        <w:t xml:space="preserve">руководствуется региональными Правилами персонифицированного финансирования дополнительного образования детей и ежегодно принимает программу персонифицированного финансирования дополнительного образования детей в </w:t>
      </w:r>
      <w:r w:rsidRPr="00BA6843">
        <w:rPr>
          <w:iCs/>
          <w:sz w:val="28"/>
          <w:szCs w:val="28"/>
        </w:rPr>
        <w:t>Северном районе Новосибирской области</w:t>
      </w:r>
      <w:proofErr w:type="gramStart"/>
      <w:r w:rsidRPr="00BA6843">
        <w:rPr>
          <w:iCs/>
          <w:sz w:val="28"/>
          <w:szCs w:val="28"/>
        </w:rPr>
        <w:t>.»</w:t>
      </w:r>
      <w:r w:rsidR="00BA6843">
        <w:rPr>
          <w:iCs/>
          <w:sz w:val="28"/>
          <w:szCs w:val="28"/>
        </w:rPr>
        <w:t>;</w:t>
      </w:r>
      <w:proofErr w:type="gramEnd"/>
    </w:p>
    <w:p w:rsidR="00BA6843" w:rsidRDefault="00BA6843" w:rsidP="00313CB6">
      <w:pPr>
        <w:pStyle w:val="a5"/>
        <w:numPr>
          <w:ilvl w:val="0"/>
          <w:numId w:val="9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дополнить важнейшим целевым индикатором</w:t>
      </w:r>
      <w:r w:rsidR="00280794">
        <w:rPr>
          <w:sz w:val="28"/>
          <w:szCs w:val="28"/>
        </w:rPr>
        <w:t>, абзацем следующего содержания</w:t>
      </w:r>
      <w:r>
        <w:rPr>
          <w:sz w:val="28"/>
          <w:szCs w:val="28"/>
        </w:rPr>
        <w:t>: «д</w:t>
      </w:r>
      <w:r w:rsidRPr="00BA6843">
        <w:rPr>
          <w:sz w:val="28"/>
          <w:szCs w:val="28"/>
        </w:rPr>
        <w:t>оля детей в возрасте от 5 до 18 лет, использующих сертификаты дополнительного образования</w:t>
      </w:r>
      <w:proofErr w:type="gramStart"/>
      <w:r>
        <w:rPr>
          <w:sz w:val="28"/>
          <w:szCs w:val="28"/>
        </w:rPr>
        <w:t>.»;</w:t>
      </w:r>
      <w:proofErr w:type="gramEnd"/>
    </w:p>
    <w:p w:rsidR="00BA6843" w:rsidRPr="00F14DB0" w:rsidRDefault="00BA6843" w:rsidP="00BA6843">
      <w:pPr>
        <w:pStyle w:val="a5"/>
        <w:numPr>
          <w:ilvl w:val="0"/>
          <w:numId w:val="9"/>
        </w:numPr>
        <w:spacing w:line="288" w:lineRule="auto"/>
        <w:jc w:val="both"/>
        <w:rPr>
          <w:sz w:val="28"/>
          <w:szCs w:val="28"/>
        </w:rPr>
      </w:pPr>
      <w:r w:rsidRPr="00F14DB0">
        <w:rPr>
          <w:sz w:val="28"/>
          <w:szCs w:val="28"/>
        </w:rPr>
        <w:t>таблицу «Цели, задачи и целевые индикаторы» дополнить задачей 7</w:t>
      </w:r>
      <w:r w:rsidR="00280794">
        <w:rPr>
          <w:sz w:val="28"/>
          <w:szCs w:val="28"/>
        </w:rPr>
        <w:t xml:space="preserve"> следующего содержания</w:t>
      </w:r>
      <w:proofErr w:type="gramStart"/>
      <w:r w:rsidRPr="00F14DB0">
        <w:rPr>
          <w:sz w:val="28"/>
          <w:szCs w:val="28"/>
        </w:rPr>
        <w:t>:«</w:t>
      </w:r>
      <w:proofErr w:type="gramEnd"/>
      <w:r w:rsidRPr="00F14DB0">
        <w:rPr>
          <w:sz w:val="28"/>
          <w:szCs w:val="28"/>
        </w:rPr>
        <w:t xml:space="preserve"> </w:t>
      </w:r>
    </w:p>
    <w:tbl>
      <w:tblPr>
        <w:tblStyle w:val="a4"/>
        <w:tblW w:w="9571" w:type="dxa"/>
        <w:tblLayout w:type="fixed"/>
        <w:tblLook w:val="04A0" w:firstRow="1" w:lastRow="0" w:firstColumn="1" w:lastColumn="0" w:noHBand="0" w:noVBand="1"/>
      </w:tblPr>
      <w:tblGrid>
        <w:gridCol w:w="2518"/>
        <w:gridCol w:w="2268"/>
        <w:gridCol w:w="709"/>
        <w:gridCol w:w="850"/>
        <w:gridCol w:w="851"/>
        <w:gridCol w:w="850"/>
        <w:gridCol w:w="1525"/>
      </w:tblGrid>
      <w:tr w:rsidR="00BA6843" w:rsidRPr="00BA6843" w:rsidTr="00CD22D5">
        <w:trPr>
          <w:trHeight w:val="5477"/>
        </w:trPr>
        <w:tc>
          <w:tcPr>
            <w:tcW w:w="2518" w:type="dxa"/>
          </w:tcPr>
          <w:p w:rsidR="00BA6843" w:rsidRPr="00BA6843" w:rsidRDefault="00BA6843" w:rsidP="00BA6843">
            <w:r w:rsidRPr="00BA6843">
              <w:t xml:space="preserve">Задача </w:t>
            </w:r>
            <w:r>
              <w:t>7</w:t>
            </w:r>
            <w:r w:rsidRPr="00BA6843">
              <w:t xml:space="preserve"> Программы:</w:t>
            </w:r>
          </w:p>
          <w:p w:rsidR="00BA6843" w:rsidRPr="00BA6843" w:rsidRDefault="00BA6843" w:rsidP="00F14DB0">
            <w:r w:rsidRPr="00BA6843">
              <w:t>Обеспечение функционирования системы персонифицированного финансирования, обеспечивающей свободу выбора образовательных программ, равенство доступа к дополнительному образованию за счет средств бюджетов бюджетной системы, легкость и оперативность смены осваиваемых образовательных программ.</w:t>
            </w:r>
          </w:p>
        </w:tc>
        <w:tc>
          <w:tcPr>
            <w:tcW w:w="2268" w:type="dxa"/>
          </w:tcPr>
          <w:p w:rsidR="00BA6843" w:rsidRPr="00BA6843" w:rsidRDefault="00F14DB0" w:rsidP="00CD22D5">
            <w:r>
              <w:t xml:space="preserve">13) </w:t>
            </w:r>
            <w:r w:rsidR="00BA6843" w:rsidRPr="00BA6843">
              <w:t xml:space="preserve">доля детей в возрасте от 5 до 18 лет, </w:t>
            </w:r>
            <w:r>
              <w:t>и</w:t>
            </w:r>
            <w:r w:rsidR="00BA6843" w:rsidRPr="00BA6843">
              <w:t>спользующих сертификаты дополнительного образования</w:t>
            </w: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r w:rsidRPr="00BA6843">
              <w:t xml:space="preserve"> </w:t>
            </w:r>
          </w:p>
        </w:tc>
        <w:tc>
          <w:tcPr>
            <w:tcW w:w="709" w:type="dxa"/>
          </w:tcPr>
          <w:p w:rsidR="00BA6843" w:rsidRPr="00BA6843" w:rsidRDefault="00F14DB0" w:rsidP="00BA6843">
            <w:pPr>
              <w:jc w:val="center"/>
            </w:pPr>
            <w:r>
              <w:t>%</w:t>
            </w: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</w:tc>
        <w:tc>
          <w:tcPr>
            <w:tcW w:w="850" w:type="dxa"/>
          </w:tcPr>
          <w:p w:rsidR="00BA6843" w:rsidRPr="00BA6843" w:rsidRDefault="00F14DB0" w:rsidP="00BA6843">
            <w:pPr>
              <w:jc w:val="center"/>
            </w:pPr>
            <w:r>
              <w:t>30</w:t>
            </w:r>
          </w:p>
        </w:tc>
        <w:tc>
          <w:tcPr>
            <w:tcW w:w="851" w:type="dxa"/>
          </w:tcPr>
          <w:p w:rsidR="00BA6843" w:rsidRPr="00BA6843" w:rsidRDefault="00F14DB0" w:rsidP="00BA6843">
            <w:pPr>
              <w:jc w:val="center"/>
            </w:pPr>
            <w:r>
              <w:t>30</w:t>
            </w:r>
          </w:p>
        </w:tc>
        <w:tc>
          <w:tcPr>
            <w:tcW w:w="850" w:type="dxa"/>
          </w:tcPr>
          <w:p w:rsidR="00BA6843" w:rsidRPr="00BA6843" w:rsidRDefault="00F14DB0" w:rsidP="00BA6843">
            <w:pPr>
              <w:jc w:val="center"/>
            </w:pPr>
            <w:r>
              <w:t>30</w:t>
            </w: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  <w:p w:rsidR="00BA6843" w:rsidRPr="00BA6843" w:rsidRDefault="00BA6843" w:rsidP="00BA6843">
            <w:pPr>
              <w:jc w:val="center"/>
            </w:pPr>
          </w:p>
        </w:tc>
        <w:tc>
          <w:tcPr>
            <w:tcW w:w="1525" w:type="dxa"/>
          </w:tcPr>
          <w:p w:rsidR="00BA6843" w:rsidRPr="00BA6843" w:rsidRDefault="00BA6843" w:rsidP="00BA6843">
            <w:pPr>
              <w:jc w:val="center"/>
            </w:pPr>
          </w:p>
        </w:tc>
      </w:tr>
    </w:tbl>
    <w:p w:rsidR="00BA6843" w:rsidRPr="00BA6843" w:rsidRDefault="00CD22D5" w:rsidP="00BA6843">
      <w:pPr>
        <w:pStyle w:val="a5"/>
        <w:spacing w:line="288" w:lineRule="auto"/>
        <w:ind w:left="1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».</w:t>
      </w:r>
    </w:p>
    <w:p w:rsidR="00532B19" w:rsidRPr="00532B19" w:rsidRDefault="00532B19" w:rsidP="00532B19">
      <w:pPr>
        <w:pStyle w:val="a3"/>
        <w:ind w:left="108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9F1259" w:rsidRPr="00CD22D5" w:rsidRDefault="00313CB6" w:rsidP="00313CB6">
      <w:pPr>
        <w:pStyle w:val="a3"/>
        <w:ind w:firstLine="567"/>
        <w:rPr>
          <w:rFonts w:ascii="Times New Roman" w:hAnsi="Times New Roman"/>
          <w:sz w:val="28"/>
          <w:szCs w:val="28"/>
        </w:rPr>
        <w:sectPr w:rsidR="009F1259" w:rsidRPr="00CD22D5" w:rsidSect="00313CB6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28"/>
          <w:szCs w:val="28"/>
        </w:rPr>
        <w:t>3.</w:t>
      </w:r>
      <w:r w:rsidR="00CD22D5" w:rsidRPr="00CD22D5">
        <w:rPr>
          <w:rFonts w:ascii="Times New Roman" w:hAnsi="Times New Roman"/>
          <w:sz w:val="28"/>
          <w:szCs w:val="28"/>
        </w:rPr>
        <w:t>В</w:t>
      </w:r>
      <w:r w:rsidR="009F1259" w:rsidRPr="00CD22D5">
        <w:rPr>
          <w:rFonts w:ascii="Times New Roman" w:hAnsi="Times New Roman"/>
          <w:sz w:val="28"/>
          <w:szCs w:val="28"/>
        </w:rPr>
        <w:t xml:space="preserve"> разделе 4. «Перечень программных мероприятий» </w:t>
      </w:r>
      <w:r w:rsidR="001C53F1">
        <w:rPr>
          <w:rFonts w:ascii="Times New Roman" w:hAnsi="Times New Roman"/>
          <w:sz w:val="28"/>
          <w:szCs w:val="28"/>
        </w:rPr>
        <w:t xml:space="preserve">таблицу </w:t>
      </w:r>
      <w:r w:rsidR="009F1259" w:rsidRPr="00CD22D5">
        <w:rPr>
          <w:rFonts w:ascii="Times New Roman" w:hAnsi="Times New Roman"/>
          <w:sz w:val="28"/>
          <w:szCs w:val="28"/>
        </w:rPr>
        <w:t xml:space="preserve">изложить </w:t>
      </w:r>
      <w:proofErr w:type="gramStart"/>
      <w:r w:rsidR="009F1259" w:rsidRPr="00CD22D5">
        <w:rPr>
          <w:rFonts w:ascii="Times New Roman" w:hAnsi="Times New Roman"/>
          <w:sz w:val="28"/>
          <w:szCs w:val="28"/>
        </w:rPr>
        <w:t>в</w:t>
      </w:r>
      <w:proofErr w:type="gramEnd"/>
      <w:r w:rsidR="009F1259" w:rsidRPr="00CD22D5">
        <w:rPr>
          <w:rFonts w:ascii="Times New Roman" w:hAnsi="Times New Roman"/>
          <w:sz w:val="28"/>
          <w:szCs w:val="28"/>
        </w:rPr>
        <w:t xml:space="preserve">  следующей редакции:</w:t>
      </w:r>
    </w:p>
    <w:p w:rsidR="009F1259" w:rsidRPr="006D77AC" w:rsidRDefault="009F1259" w:rsidP="009F1259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D77AC">
        <w:rPr>
          <w:rFonts w:ascii="Times New Roman" w:hAnsi="Times New Roman"/>
          <w:sz w:val="28"/>
          <w:szCs w:val="28"/>
        </w:rPr>
        <w:lastRenderedPageBreak/>
        <w:t xml:space="preserve"> «</w:t>
      </w:r>
    </w:p>
    <w:tbl>
      <w:tblPr>
        <w:tblStyle w:val="a4"/>
        <w:tblW w:w="14414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1940"/>
        <w:gridCol w:w="51"/>
        <w:gridCol w:w="1366"/>
        <w:gridCol w:w="993"/>
        <w:gridCol w:w="1134"/>
        <w:gridCol w:w="1275"/>
        <w:gridCol w:w="1276"/>
        <w:gridCol w:w="6379"/>
      </w:tblGrid>
      <w:tr w:rsidR="006D77AC" w:rsidRPr="006D77AC" w:rsidTr="004373FE">
        <w:trPr>
          <w:trHeight w:val="510"/>
        </w:trPr>
        <w:tc>
          <w:tcPr>
            <w:tcW w:w="1991" w:type="dxa"/>
            <w:gridSpan w:val="2"/>
            <w:vMerge w:val="restart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Наименование мероприятия</w:t>
            </w:r>
          </w:p>
        </w:tc>
        <w:tc>
          <w:tcPr>
            <w:tcW w:w="1366" w:type="dxa"/>
            <w:vMerge w:val="restart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Наименование показателя</w:t>
            </w:r>
          </w:p>
        </w:tc>
        <w:tc>
          <w:tcPr>
            <w:tcW w:w="993" w:type="dxa"/>
            <w:vMerge w:val="restart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Единица измерения</w:t>
            </w:r>
          </w:p>
        </w:tc>
        <w:tc>
          <w:tcPr>
            <w:tcW w:w="3685" w:type="dxa"/>
            <w:gridSpan w:val="3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Значение показателя, в том числе по годам</w:t>
            </w:r>
          </w:p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</w:p>
        </w:tc>
        <w:tc>
          <w:tcPr>
            <w:tcW w:w="6379" w:type="dxa"/>
            <w:vMerge w:val="restart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Ожидаемый результат</w:t>
            </w:r>
          </w:p>
        </w:tc>
      </w:tr>
      <w:tr w:rsidR="006D77AC" w:rsidRPr="006D77AC" w:rsidTr="004373FE">
        <w:trPr>
          <w:trHeight w:val="315"/>
        </w:trPr>
        <w:tc>
          <w:tcPr>
            <w:tcW w:w="1991" w:type="dxa"/>
            <w:gridSpan w:val="2"/>
            <w:vMerge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</w:p>
        </w:tc>
        <w:tc>
          <w:tcPr>
            <w:tcW w:w="1366" w:type="dxa"/>
            <w:vMerge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</w:p>
        </w:tc>
        <w:tc>
          <w:tcPr>
            <w:tcW w:w="993" w:type="dxa"/>
            <w:vMerge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</w:p>
        </w:tc>
        <w:tc>
          <w:tcPr>
            <w:tcW w:w="1134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2020</w:t>
            </w:r>
          </w:p>
        </w:tc>
        <w:tc>
          <w:tcPr>
            <w:tcW w:w="1275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2021</w:t>
            </w:r>
          </w:p>
        </w:tc>
        <w:tc>
          <w:tcPr>
            <w:tcW w:w="1276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2022</w:t>
            </w:r>
          </w:p>
        </w:tc>
        <w:tc>
          <w:tcPr>
            <w:tcW w:w="6379" w:type="dxa"/>
            <w:vMerge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</w:p>
        </w:tc>
      </w:tr>
      <w:tr w:rsidR="006D77AC" w:rsidRPr="006D77AC" w:rsidTr="004373FE">
        <w:tc>
          <w:tcPr>
            <w:tcW w:w="14414" w:type="dxa"/>
            <w:gridSpan w:val="8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  <w:r w:rsidRPr="006D77AC">
              <w:t>Цель: обеспечение соответствия качества дополнительного образования меняющимся запросам населения и перспективным задачам социально-экономического развития Северного района Новосибирской области</w:t>
            </w:r>
          </w:p>
        </w:tc>
      </w:tr>
      <w:tr w:rsidR="006D77AC" w:rsidRPr="006D77AC" w:rsidTr="004373FE">
        <w:tc>
          <w:tcPr>
            <w:tcW w:w="14414" w:type="dxa"/>
            <w:gridSpan w:val="8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  <w:r w:rsidRPr="006D77AC">
              <w:t>Задача 1. Создание в системе дополнительного образования детей условий для получения качественного образования, включая развитие и модернизацию базовой инфраструктуры и технологической образовательной среды муниципальных образовательных организаций.</w:t>
            </w:r>
          </w:p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  <w:r w:rsidRPr="006D77AC">
              <w:t>Задача 2. Обеспечение равных возможностей для детей в получении качественного дополнительного образования и позитивной социализации независимо от их места жительства, состояния здоровья и социально-экономического положения их семей.</w:t>
            </w:r>
          </w:p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  <w:r w:rsidRPr="006D77AC">
              <w:t>Задача 3. Формирование условий для активного включения обучающихся в социальную и экономическую жизнь общества, популяризации здорового образа жизни, развития нравственных и духовных ценностей, занятий творчеством, развития системы профессиональной ориентации, повышения активности обучающихся в освоении и получении новых знаний.</w:t>
            </w:r>
          </w:p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  <w:r w:rsidRPr="006D77AC">
              <w:t xml:space="preserve">Задача 4. Развитие кадрового </w:t>
            </w:r>
            <w:proofErr w:type="gramStart"/>
            <w:r w:rsidRPr="006D77AC">
              <w:t>потенциала системы дополнительного образования Северного района Новосибирской области</w:t>
            </w:r>
            <w:proofErr w:type="gramEnd"/>
            <w:r w:rsidRPr="006D77AC">
              <w:t>.</w:t>
            </w:r>
          </w:p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  <w:r w:rsidRPr="006D77AC">
              <w:t>Задача 5. Создание условий для выявления и развития одаренных детей и учащейся молодежи, способствующих их профессиональному и личностному становлению.</w:t>
            </w:r>
          </w:p>
          <w:p w:rsidR="00CD22D5" w:rsidRPr="006D77AC" w:rsidRDefault="00CD22D5" w:rsidP="009F1259">
            <w:pPr>
              <w:spacing w:after="200" w:line="276" w:lineRule="auto"/>
              <w:contextualSpacing/>
              <w:jc w:val="both"/>
            </w:pPr>
            <w:r w:rsidRPr="006D77AC">
              <w:t xml:space="preserve">Задача 7. </w:t>
            </w:r>
            <w:r w:rsidR="0097481A" w:rsidRPr="006D77AC">
              <w:t>Обеспечение функционирования системы персонифицированного финансирования, обеспечивающей свободу выбора образовательных программ, равенство доступа к дополнительному образованию за счет средств бюджетов бюджетной системы, легкость и оперативность смены осваиваемых образовательных программ.</w:t>
            </w:r>
          </w:p>
        </w:tc>
      </w:tr>
      <w:tr w:rsidR="006D77AC" w:rsidRPr="006D77AC" w:rsidTr="004373FE">
        <w:trPr>
          <w:trHeight w:val="915"/>
        </w:trPr>
        <w:tc>
          <w:tcPr>
            <w:tcW w:w="1991" w:type="dxa"/>
            <w:gridSpan w:val="2"/>
            <w:vMerge w:val="restart"/>
          </w:tcPr>
          <w:p w:rsidR="000304B2" w:rsidRPr="006D77AC" w:rsidRDefault="00B94C39" w:rsidP="00FB6167">
            <w:pPr>
              <w:spacing w:after="200" w:line="276" w:lineRule="auto"/>
            </w:pPr>
            <w:r w:rsidRPr="006D77AC">
              <w:t>1.</w:t>
            </w:r>
          </w:p>
          <w:p w:rsidR="002C2472" w:rsidRPr="006D77AC" w:rsidRDefault="002C2472" w:rsidP="00FB6167">
            <w:pPr>
              <w:spacing w:after="200" w:line="276" w:lineRule="auto"/>
            </w:pPr>
          </w:p>
          <w:p w:rsidR="002C2472" w:rsidRPr="006D77AC" w:rsidRDefault="002C2472" w:rsidP="00FB6167">
            <w:pPr>
              <w:spacing w:after="200" w:line="276" w:lineRule="auto"/>
            </w:pPr>
          </w:p>
          <w:p w:rsidR="00B94C39" w:rsidRPr="006D77AC" w:rsidRDefault="00B94C39" w:rsidP="00FB6167">
            <w:pPr>
              <w:spacing w:after="200" w:line="276" w:lineRule="auto"/>
            </w:pPr>
            <w:r w:rsidRPr="006D77AC">
              <w:t xml:space="preserve"> Финансовое обеспечение муниципальных заданий по реализации </w:t>
            </w:r>
            <w:r w:rsidRPr="006D77AC">
              <w:lastRenderedPageBreak/>
              <w:t>образовательных программ дополнительного образования</w:t>
            </w:r>
          </w:p>
          <w:p w:rsidR="00B94C39" w:rsidRPr="006D77AC" w:rsidRDefault="00B94C39" w:rsidP="00FB6167">
            <w:pPr>
              <w:spacing w:after="200" w:line="276" w:lineRule="auto"/>
            </w:pPr>
          </w:p>
          <w:p w:rsidR="00B94C39" w:rsidRPr="006D77AC" w:rsidRDefault="00B94C39" w:rsidP="00FB6167">
            <w:pPr>
              <w:spacing w:after="200" w:line="276" w:lineRule="auto"/>
            </w:pPr>
          </w:p>
        </w:tc>
        <w:tc>
          <w:tcPr>
            <w:tcW w:w="1366" w:type="dxa"/>
          </w:tcPr>
          <w:p w:rsidR="00B94C39" w:rsidRPr="006D77AC" w:rsidRDefault="00B94C39" w:rsidP="009F1259">
            <w:pPr>
              <w:spacing w:after="200" w:line="276" w:lineRule="auto"/>
              <w:jc w:val="center"/>
            </w:pPr>
            <w:r w:rsidRPr="006D77AC">
              <w:lastRenderedPageBreak/>
              <w:t>сумма</w:t>
            </w:r>
          </w:p>
          <w:p w:rsidR="00B94C39" w:rsidRPr="006D77AC" w:rsidRDefault="00B94C39" w:rsidP="009F1259">
            <w:pPr>
              <w:spacing w:after="200" w:line="276" w:lineRule="auto"/>
              <w:jc w:val="center"/>
            </w:pPr>
            <w:r w:rsidRPr="006D77AC">
              <w:t xml:space="preserve">затрат, в том числе: </w:t>
            </w:r>
          </w:p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</w:p>
        </w:tc>
        <w:tc>
          <w:tcPr>
            <w:tcW w:w="993" w:type="dxa"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</w:tc>
        <w:tc>
          <w:tcPr>
            <w:tcW w:w="1134" w:type="dxa"/>
          </w:tcPr>
          <w:p w:rsidR="00B94C39" w:rsidRPr="006D77AC" w:rsidRDefault="00B94C39" w:rsidP="003B73CD">
            <w:pPr>
              <w:spacing w:after="200" w:line="276" w:lineRule="auto"/>
              <w:contextualSpacing/>
              <w:jc w:val="center"/>
            </w:pPr>
            <w:r w:rsidRPr="006D77AC">
              <w:t>2</w:t>
            </w:r>
            <w:r w:rsidR="003B73CD" w:rsidRPr="006D77AC">
              <w:t>7 979</w:t>
            </w:r>
            <w:r w:rsidRPr="006D77AC">
              <w:t>,</w:t>
            </w:r>
            <w:r w:rsidR="003B73CD" w:rsidRPr="006D77AC">
              <w:t>9</w:t>
            </w:r>
          </w:p>
        </w:tc>
        <w:tc>
          <w:tcPr>
            <w:tcW w:w="1275" w:type="dxa"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r w:rsidRPr="006D77AC">
              <w:t>21 772,0</w:t>
            </w:r>
          </w:p>
        </w:tc>
        <w:tc>
          <w:tcPr>
            <w:tcW w:w="1276" w:type="dxa"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r w:rsidRPr="006D77AC">
              <w:t>21 772,0</w:t>
            </w:r>
          </w:p>
        </w:tc>
        <w:tc>
          <w:tcPr>
            <w:tcW w:w="6379" w:type="dxa"/>
            <w:vMerge w:val="restart"/>
          </w:tcPr>
          <w:p w:rsidR="00B94C39" w:rsidRPr="006D77AC" w:rsidRDefault="00B94C39" w:rsidP="009F1259">
            <w:pPr>
              <w:spacing w:after="200" w:line="276" w:lineRule="auto"/>
              <w:jc w:val="both"/>
            </w:pPr>
            <w:r w:rsidRPr="006D77AC">
              <w:t xml:space="preserve">1. Удельный вес численности обучающихся муниципальных организаций дополнительного образования, которым </w:t>
            </w:r>
            <w:proofErr w:type="gramStart"/>
            <w:r w:rsidRPr="006D77AC">
              <w:t xml:space="preserve">предоставлены для обучения </w:t>
            </w:r>
            <w:proofErr w:type="spellStart"/>
            <w:r w:rsidRPr="006D77AC">
              <w:t>высокооснащенные</w:t>
            </w:r>
            <w:proofErr w:type="spellEnd"/>
            <w:r w:rsidRPr="006D77AC">
              <w:t xml:space="preserve"> места составит</w:t>
            </w:r>
            <w:proofErr w:type="gramEnd"/>
            <w:r w:rsidRPr="006D77AC">
              <w:t xml:space="preserve"> 5 %. </w:t>
            </w:r>
          </w:p>
          <w:p w:rsidR="00B94C39" w:rsidRPr="006D77AC" w:rsidRDefault="00B94C39" w:rsidP="009F1259">
            <w:pPr>
              <w:spacing w:after="200" w:line="276" w:lineRule="auto"/>
              <w:jc w:val="both"/>
            </w:pPr>
            <w:r w:rsidRPr="006D77AC">
              <w:t>2. Охват детей в возрасте 5 - 18 лет программами дополнительного образования составит 77% .</w:t>
            </w:r>
          </w:p>
          <w:p w:rsidR="00B94C39" w:rsidRPr="006D77AC" w:rsidRDefault="00B94C39" w:rsidP="009F1259">
            <w:pPr>
              <w:spacing w:after="200" w:line="276" w:lineRule="auto"/>
              <w:jc w:val="both"/>
            </w:pPr>
            <w:r w:rsidRPr="006D77AC">
              <w:t xml:space="preserve">3. Реализация целевой </w:t>
            </w:r>
            <w:proofErr w:type="gramStart"/>
            <w:r w:rsidRPr="006D77AC">
              <w:t>модели развития муниципальной системы дополнительного образования детей</w:t>
            </w:r>
            <w:proofErr w:type="gramEnd"/>
            <w:r w:rsidRPr="006D77AC">
              <w:t>:</w:t>
            </w:r>
          </w:p>
          <w:p w:rsidR="00B94C39" w:rsidRPr="006D77AC" w:rsidRDefault="00B94C39" w:rsidP="009F1259">
            <w:pPr>
              <w:spacing w:after="200" w:line="276" w:lineRule="auto"/>
              <w:jc w:val="both"/>
            </w:pPr>
            <w:r w:rsidRPr="006D77AC">
              <w:lastRenderedPageBreak/>
              <w:t>- действие муниципального опорного центра дополнительного образования детей;</w:t>
            </w:r>
          </w:p>
          <w:p w:rsidR="00B94C39" w:rsidRPr="006D77AC" w:rsidRDefault="00B94C39" w:rsidP="009F1259">
            <w:pPr>
              <w:spacing w:after="200" w:line="276" w:lineRule="auto"/>
              <w:jc w:val="both"/>
            </w:pPr>
            <w:r w:rsidRPr="006D77AC">
              <w:t>- проводится мониторинг доступности дополнительного образования с учетом индивидуальных потребностей и особенностей детей;</w:t>
            </w:r>
          </w:p>
          <w:p w:rsidR="00B94C39" w:rsidRPr="006D77AC" w:rsidRDefault="00B94C39" w:rsidP="009F1259">
            <w:pPr>
              <w:spacing w:after="200" w:line="276" w:lineRule="auto"/>
              <w:jc w:val="both"/>
            </w:pPr>
            <w:r w:rsidRPr="006D77AC">
              <w:t xml:space="preserve">- внедрены механизмы адресной поддержки отдельных категорий детей для получения доступного дополнительного образования: реализуются дополнительные общеобразовательные программы с учетом потребностей и индивидуальных особенностей отдельных категорий обучающихся. </w:t>
            </w:r>
          </w:p>
          <w:p w:rsidR="00B94C39" w:rsidRPr="006D77AC" w:rsidRDefault="00B94C39" w:rsidP="009F1259">
            <w:pPr>
              <w:spacing w:after="200" w:line="276" w:lineRule="auto"/>
              <w:jc w:val="both"/>
            </w:pPr>
            <w:r w:rsidRPr="006D77AC">
              <w:t xml:space="preserve">4. Доля </w:t>
            </w:r>
            <w:proofErr w:type="gramStart"/>
            <w:r w:rsidRPr="006D77AC">
              <w:t>обучающихся</w:t>
            </w:r>
            <w:proofErr w:type="gramEnd"/>
            <w:r w:rsidRPr="006D77AC">
              <w:t>, охваченных дополнительными общеобразовательными программами технической направленности, составит 6%.</w:t>
            </w:r>
          </w:p>
          <w:p w:rsidR="00B94C39" w:rsidRPr="006D77AC" w:rsidRDefault="00B94C39" w:rsidP="009F1259">
            <w:pPr>
              <w:spacing w:after="200" w:line="276" w:lineRule="auto"/>
              <w:jc w:val="both"/>
            </w:pPr>
            <w:r w:rsidRPr="006D77AC">
              <w:t xml:space="preserve">5. Доля </w:t>
            </w:r>
            <w:proofErr w:type="gramStart"/>
            <w:r w:rsidRPr="006D77AC">
              <w:t>обучающихся</w:t>
            </w:r>
            <w:proofErr w:type="gramEnd"/>
            <w:r w:rsidRPr="006D77AC">
              <w:t xml:space="preserve"> с ограниченными возможностями здоровья, охваченных программами дополнительного образования, составит 58%.</w:t>
            </w:r>
          </w:p>
          <w:p w:rsidR="00B94C39" w:rsidRPr="006D77AC" w:rsidRDefault="00B94C39" w:rsidP="009F1259">
            <w:pPr>
              <w:spacing w:after="200" w:line="276" w:lineRule="auto"/>
              <w:jc w:val="both"/>
            </w:pPr>
            <w:r w:rsidRPr="006D77AC">
              <w:t xml:space="preserve">6. Удельный вес численности руководителей и педагогических работников муниципальных организаций дополнительного образования, прошедших повышение квалификации или профессиональную переподготовку (раз в три года), составит 100 %.  </w:t>
            </w:r>
          </w:p>
          <w:p w:rsidR="00B94C39" w:rsidRPr="006D77AC" w:rsidRDefault="00B94C39" w:rsidP="009F1259">
            <w:pPr>
              <w:spacing w:after="200" w:line="276" w:lineRule="auto"/>
              <w:jc w:val="both"/>
            </w:pPr>
            <w:r w:rsidRPr="006D77AC">
              <w:t>7. Доля педагогических работников организаций дополнительного образования, имеющих первую или высшую квалификационные категории, составит 78%.</w:t>
            </w:r>
          </w:p>
          <w:p w:rsidR="00B94C39" w:rsidRPr="006D77AC" w:rsidRDefault="00B94C39" w:rsidP="009F1259">
            <w:pPr>
              <w:spacing w:after="200" w:line="276" w:lineRule="auto"/>
              <w:jc w:val="both"/>
            </w:pPr>
            <w:r w:rsidRPr="006D77AC">
              <w:t xml:space="preserve">8. Обеспечение отношения среднемесячной заработной платы педагогических работников муниципальных  организаций дополнительного образования к </w:t>
            </w:r>
            <w:r w:rsidRPr="006D77AC">
              <w:lastRenderedPageBreak/>
              <w:t>среднемесячной заработной плате учителей в Новосибирской области (в соответствии с показателями, определяемыми ежегодно соглашением между министерством образования Новосибирской области и Северным районом).</w:t>
            </w:r>
          </w:p>
          <w:p w:rsidR="00B94C39" w:rsidRPr="006D77AC" w:rsidRDefault="00B94C39" w:rsidP="009F1259">
            <w:pPr>
              <w:spacing w:after="200" w:line="276" w:lineRule="auto"/>
              <w:jc w:val="both"/>
            </w:pPr>
            <w:r w:rsidRPr="006D77AC">
              <w:t xml:space="preserve"> 9. Удельный вес численности обучающихся по программам дополнительного образования, участвующих в олимпиадах, конкурсах, конференциях, форумах, каникулярных школах, профильных сменах, турнирах, соревнованиях и других мероприятиях различного уровня, в общей </w:t>
            </w:r>
            <w:proofErr w:type="gramStart"/>
            <w:r w:rsidRPr="006D77AC">
              <w:t>численности</w:t>
            </w:r>
            <w:proofErr w:type="gramEnd"/>
            <w:r w:rsidRPr="006D77AC">
              <w:t xml:space="preserve"> обучающихся по программам дополнительного образования, составит 50 %.</w:t>
            </w:r>
          </w:p>
          <w:p w:rsidR="00B94C39" w:rsidRPr="006D77AC" w:rsidRDefault="00B94C39" w:rsidP="009F1259">
            <w:pPr>
              <w:spacing w:after="200" w:line="276" w:lineRule="auto"/>
              <w:contextualSpacing/>
              <w:jc w:val="both"/>
            </w:pPr>
            <w:r w:rsidRPr="006D77AC">
              <w:t xml:space="preserve">10. Действует муниципальный ресурсный центр по работе с одаренными обучающимися, обеспечивающий охват </w:t>
            </w:r>
            <w:proofErr w:type="gramStart"/>
            <w:r w:rsidRPr="006D77AC">
              <w:t>обучающихся</w:t>
            </w:r>
            <w:proofErr w:type="gramEnd"/>
            <w:r w:rsidRPr="006D77AC">
              <w:t xml:space="preserve"> программами дополнительного образования 2 %.</w:t>
            </w:r>
          </w:p>
          <w:p w:rsidR="0097481A" w:rsidRPr="006D77AC" w:rsidRDefault="0097481A" w:rsidP="0097481A">
            <w:pPr>
              <w:spacing w:after="200" w:line="276" w:lineRule="auto"/>
              <w:contextualSpacing/>
              <w:jc w:val="both"/>
            </w:pPr>
            <w:r w:rsidRPr="006D77AC">
              <w:t>11. Доля детей в возрасте от 5 до 18 лет, использующих сертификаты дополнительного образования, составит 30 %</w:t>
            </w:r>
          </w:p>
        </w:tc>
      </w:tr>
      <w:tr w:rsidR="006D77AC" w:rsidRPr="006D77AC" w:rsidTr="004373FE">
        <w:trPr>
          <w:trHeight w:val="540"/>
        </w:trPr>
        <w:tc>
          <w:tcPr>
            <w:tcW w:w="1991" w:type="dxa"/>
            <w:gridSpan w:val="2"/>
            <w:vMerge/>
          </w:tcPr>
          <w:p w:rsidR="00B94C39" w:rsidRPr="006D77AC" w:rsidRDefault="00B94C39" w:rsidP="009F1259">
            <w:pPr>
              <w:spacing w:after="200" w:line="276" w:lineRule="auto"/>
              <w:jc w:val="both"/>
            </w:pPr>
          </w:p>
        </w:tc>
        <w:tc>
          <w:tcPr>
            <w:tcW w:w="1366" w:type="dxa"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r w:rsidRPr="006D77AC">
              <w:t>МБУ ДО ДШИ</w:t>
            </w:r>
          </w:p>
        </w:tc>
        <w:tc>
          <w:tcPr>
            <w:tcW w:w="993" w:type="dxa"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</w:tc>
        <w:tc>
          <w:tcPr>
            <w:tcW w:w="1134" w:type="dxa"/>
          </w:tcPr>
          <w:p w:rsidR="00B94C39" w:rsidRPr="006D77AC" w:rsidRDefault="00B94C39" w:rsidP="000767C3">
            <w:pPr>
              <w:spacing w:after="200" w:line="276" w:lineRule="auto"/>
              <w:contextualSpacing/>
              <w:jc w:val="center"/>
            </w:pPr>
            <w:r w:rsidRPr="006D77AC">
              <w:t>11</w:t>
            </w:r>
            <w:r w:rsidR="000767C3" w:rsidRPr="006D77AC">
              <w:t xml:space="preserve"> 869</w:t>
            </w:r>
            <w:r w:rsidRPr="006D77AC">
              <w:t>,</w:t>
            </w:r>
            <w:r w:rsidR="000767C3" w:rsidRPr="006D77AC">
              <w:t>1</w:t>
            </w:r>
          </w:p>
        </w:tc>
        <w:tc>
          <w:tcPr>
            <w:tcW w:w="1275" w:type="dxa"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r w:rsidRPr="006D77AC">
              <w:t>10060,4</w:t>
            </w:r>
          </w:p>
        </w:tc>
        <w:tc>
          <w:tcPr>
            <w:tcW w:w="1276" w:type="dxa"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r w:rsidRPr="006D77AC">
              <w:t>10060,4</w:t>
            </w:r>
          </w:p>
        </w:tc>
        <w:tc>
          <w:tcPr>
            <w:tcW w:w="6379" w:type="dxa"/>
            <w:vMerge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</w:p>
        </w:tc>
      </w:tr>
      <w:tr w:rsidR="006D77AC" w:rsidRPr="006D77AC" w:rsidTr="000979DB">
        <w:trPr>
          <w:trHeight w:val="555"/>
        </w:trPr>
        <w:tc>
          <w:tcPr>
            <w:tcW w:w="1991" w:type="dxa"/>
            <w:gridSpan w:val="2"/>
            <w:vMerge/>
          </w:tcPr>
          <w:p w:rsidR="00B94C39" w:rsidRPr="006D77AC" w:rsidRDefault="00B94C39" w:rsidP="009F1259">
            <w:pPr>
              <w:spacing w:after="200" w:line="276" w:lineRule="auto"/>
              <w:jc w:val="both"/>
            </w:pPr>
          </w:p>
        </w:tc>
        <w:tc>
          <w:tcPr>
            <w:tcW w:w="1366" w:type="dxa"/>
            <w:tcBorders>
              <w:bottom w:val="single" w:sz="4" w:space="0" w:color="auto"/>
            </w:tcBorders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proofErr w:type="gramStart"/>
            <w:r w:rsidRPr="006D77AC">
              <w:t>МБУ ДО Северный ДДТ</w:t>
            </w:r>
            <w:proofErr w:type="gramEnd"/>
          </w:p>
        </w:tc>
        <w:tc>
          <w:tcPr>
            <w:tcW w:w="993" w:type="dxa"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</w:tc>
        <w:tc>
          <w:tcPr>
            <w:tcW w:w="1134" w:type="dxa"/>
          </w:tcPr>
          <w:p w:rsidR="00B94C39" w:rsidRPr="006D77AC" w:rsidRDefault="00B94C39" w:rsidP="000767C3">
            <w:pPr>
              <w:spacing w:after="200" w:line="276" w:lineRule="auto"/>
              <w:contextualSpacing/>
              <w:jc w:val="center"/>
            </w:pPr>
            <w:r w:rsidRPr="006D77AC">
              <w:t>7</w:t>
            </w:r>
            <w:r w:rsidR="000767C3" w:rsidRPr="006D77AC">
              <w:t xml:space="preserve"> 489</w:t>
            </w:r>
            <w:r w:rsidRPr="006D77AC">
              <w:t>,</w:t>
            </w:r>
            <w:r w:rsidR="000767C3" w:rsidRPr="006D77AC">
              <w:t>5</w:t>
            </w:r>
          </w:p>
        </w:tc>
        <w:tc>
          <w:tcPr>
            <w:tcW w:w="1275" w:type="dxa"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r w:rsidRPr="006D77AC">
              <w:t>6 791,1</w:t>
            </w:r>
          </w:p>
        </w:tc>
        <w:tc>
          <w:tcPr>
            <w:tcW w:w="1276" w:type="dxa"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r w:rsidRPr="006D77AC">
              <w:t>6 791,1</w:t>
            </w:r>
          </w:p>
        </w:tc>
        <w:tc>
          <w:tcPr>
            <w:tcW w:w="6379" w:type="dxa"/>
            <w:vMerge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</w:p>
        </w:tc>
      </w:tr>
      <w:tr w:rsidR="006D77AC" w:rsidRPr="006D77AC" w:rsidTr="000767C3">
        <w:trPr>
          <w:trHeight w:val="840"/>
        </w:trPr>
        <w:tc>
          <w:tcPr>
            <w:tcW w:w="1991" w:type="dxa"/>
            <w:gridSpan w:val="2"/>
            <w:vMerge/>
            <w:tcBorders>
              <w:bottom w:val="single" w:sz="4" w:space="0" w:color="auto"/>
            </w:tcBorders>
          </w:tcPr>
          <w:p w:rsidR="00B94C39" w:rsidRPr="006D77AC" w:rsidRDefault="00B94C39" w:rsidP="009F1259">
            <w:pPr>
              <w:spacing w:after="200" w:line="276" w:lineRule="auto"/>
              <w:jc w:val="both"/>
            </w:pPr>
          </w:p>
        </w:tc>
        <w:tc>
          <w:tcPr>
            <w:tcW w:w="1366" w:type="dxa"/>
            <w:tcBorders>
              <w:bottom w:val="single" w:sz="4" w:space="0" w:color="auto"/>
            </w:tcBorders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r w:rsidRPr="006D77AC">
              <w:t>МБУ ДО ФСЦ</w:t>
            </w:r>
          </w:p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</w:p>
        </w:tc>
        <w:tc>
          <w:tcPr>
            <w:tcW w:w="993" w:type="dxa"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</w:tc>
        <w:tc>
          <w:tcPr>
            <w:tcW w:w="1134" w:type="dxa"/>
          </w:tcPr>
          <w:p w:rsidR="00B94C39" w:rsidRPr="006D77AC" w:rsidRDefault="00B94C39" w:rsidP="003B73CD">
            <w:pPr>
              <w:spacing w:after="200" w:line="276" w:lineRule="auto"/>
              <w:contextualSpacing/>
              <w:jc w:val="center"/>
            </w:pPr>
            <w:r w:rsidRPr="006D77AC">
              <w:t>5</w:t>
            </w:r>
            <w:r w:rsidR="003B73CD" w:rsidRPr="006D77AC">
              <w:t xml:space="preserve"> 653</w:t>
            </w:r>
            <w:r w:rsidRPr="006D77AC">
              <w:t>,</w:t>
            </w:r>
            <w:r w:rsidR="003B73CD" w:rsidRPr="006D77AC">
              <w:t>2</w:t>
            </w:r>
          </w:p>
        </w:tc>
        <w:tc>
          <w:tcPr>
            <w:tcW w:w="1275" w:type="dxa"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r w:rsidRPr="006D77AC">
              <w:t>4 920,5</w:t>
            </w:r>
          </w:p>
        </w:tc>
        <w:tc>
          <w:tcPr>
            <w:tcW w:w="1276" w:type="dxa"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  <w:r w:rsidRPr="006D77AC">
              <w:t>4 920,5</w:t>
            </w:r>
          </w:p>
        </w:tc>
        <w:tc>
          <w:tcPr>
            <w:tcW w:w="6379" w:type="dxa"/>
            <w:vMerge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</w:p>
        </w:tc>
      </w:tr>
      <w:tr w:rsidR="006D77AC" w:rsidRPr="006D77AC" w:rsidTr="000979DB">
        <w:trPr>
          <w:trHeight w:val="480"/>
        </w:trPr>
        <w:tc>
          <w:tcPr>
            <w:tcW w:w="1991" w:type="dxa"/>
            <w:gridSpan w:val="2"/>
          </w:tcPr>
          <w:p w:rsidR="003D27BE" w:rsidRPr="006D77AC" w:rsidRDefault="009367C6" w:rsidP="00FB6167">
            <w:pPr>
              <w:spacing w:after="200" w:line="276" w:lineRule="auto"/>
            </w:pPr>
            <w:r w:rsidRPr="006D77AC">
              <w:lastRenderedPageBreak/>
              <w:t xml:space="preserve">Обеспечение </w:t>
            </w:r>
            <w:proofErr w:type="gramStart"/>
            <w:r w:rsidRPr="006D77AC">
              <w:t>функционирования системы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1366" w:type="dxa"/>
            <w:tcBorders>
              <w:top w:val="nil"/>
            </w:tcBorders>
          </w:tcPr>
          <w:p w:rsidR="003D27BE" w:rsidRPr="006D77AC" w:rsidRDefault="000767C3" w:rsidP="009F1259">
            <w:pPr>
              <w:spacing w:after="200" w:line="276" w:lineRule="auto"/>
              <w:contextualSpacing/>
              <w:jc w:val="center"/>
            </w:pPr>
            <w:r w:rsidRPr="006D77AC">
              <w:t>МБУ ДО ДШИ</w:t>
            </w:r>
          </w:p>
          <w:p w:rsidR="000767C3" w:rsidRPr="006D77AC" w:rsidRDefault="000767C3" w:rsidP="009F1259">
            <w:pPr>
              <w:spacing w:after="200" w:line="276" w:lineRule="auto"/>
              <w:contextualSpacing/>
              <w:jc w:val="center"/>
            </w:pPr>
          </w:p>
          <w:p w:rsidR="000767C3" w:rsidRPr="006D77AC" w:rsidRDefault="000767C3" w:rsidP="009F1259">
            <w:pPr>
              <w:spacing w:after="200" w:line="276" w:lineRule="auto"/>
              <w:contextualSpacing/>
              <w:jc w:val="center"/>
            </w:pPr>
            <w:proofErr w:type="gramStart"/>
            <w:r w:rsidRPr="006D77AC">
              <w:t>МБУ ДО Северный ДДТ</w:t>
            </w:r>
            <w:proofErr w:type="gramEnd"/>
          </w:p>
          <w:p w:rsidR="000767C3" w:rsidRPr="006D77AC" w:rsidRDefault="000767C3" w:rsidP="009F1259">
            <w:pPr>
              <w:spacing w:after="200" w:line="276" w:lineRule="auto"/>
              <w:contextualSpacing/>
              <w:jc w:val="center"/>
            </w:pPr>
          </w:p>
          <w:p w:rsidR="000767C3" w:rsidRPr="006D77AC" w:rsidRDefault="000767C3" w:rsidP="000767C3">
            <w:r w:rsidRPr="006D77AC">
              <w:t>МБУ ДО ФСЦ</w:t>
            </w:r>
          </w:p>
          <w:p w:rsidR="000767C3" w:rsidRPr="006D77AC" w:rsidRDefault="000767C3" w:rsidP="009F1259">
            <w:pPr>
              <w:spacing w:after="200" w:line="276" w:lineRule="auto"/>
              <w:contextualSpacing/>
              <w:jc w:val="center"/>
            </w:pPr>
          </w:p>
        </w:tc>
        <w:tc>
          <w:tcPr>
            <w:tcW w:w="993" w:type="dxa"/>
          </w:tcPr>
          <w:p w:rsidR="003D27BE" w:rsidRPr="006D77AC" w:rsidRDefault="000767C3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  <w:p w:rsidR="000767C3" w:rsidRPr="006D77AC" w:rsidRDefault="000767C3" w:rsidP="009F1259">
            <w:pPr>
              <w:spacing w:after="200" w:line="276" w:lineRule="auto"/>
              <w:contextualSpacing/>
              <w:jc w:val="center"/>
            </w:pPr>
          </w:p>
          <w:p w:rsidR="000767C3" w:rsidRPr="006D77AC" w:rsidRDefault="000767C3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  <w:p w:rsidR="000767C3" w:rsidRPr="006D77AC" w:rsidRDefault="000767C3" w:rsidP="009F1259">
            <w:pPr>
              <w:spacing w:after="200" w:line="276" w:lineRule="auto"/>
              <w:contextualSpacing/>
              <w:jc w:val="center"/>
            </w:pPr>
          </w:p>
          <w:p w:rsidR="000767C3" w:rsidRPr="006D77AC" w:rsidRDefault="000767C3" w:rsidP="009F1259">
            <w:pPr>
              <w:spacing w:after="200" w:line="276" w:lineRule="auto"/>
              <w:contextualSpacing/>
              <w:jc w:val="center"/>
            </w:pPr>
          </w:p>
          <w:p w:rsidR="000767C3" w:rsidRPr="006D77AC" w:rsidRDefault="000767C3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</w:tc>
        <w:tc>
          <w:tcPr>
            <w:tcW w:w="1134" w:type="dxa"/>
          </w:tcPr>
          <w:p w:rsidR="003D27BE" w:rsidRPr="006D77AC" w:rsidRDefault="000767C3" w:rsidP="002A3316">
            <w:pPr>
              <w:spacing w:after="200" w:line="276" w:lineRule="auto"/>
              <w:contextualSpacing/>
              <w:jc w:val="center"/>
            </w:pPr>
            <w:r w:rsidRPr="006D77AC">
              <w:t>355,1</w:t>
            </w:r>
          </w:p>
          <w:p w:rsidR="000767C3" w:rsidRPr="006D77AC" w:rsidRDefault="000767C3" w:rsidP="002A3316">
            <w:pPr>
              <w:spacing w:after="200" w:line="276" w:lineRule="auto"/>
              <w:contextualSpacing/>
              <w:jc w:val="center"/>
            </w:pPr>
          </w:p>
          <w:p w:rsidR="000767C3" w:rsidRPr="006D77AC" w:rsidRDefault="000767C3" w:rsidP="002A3316">
            <w:pPr>
              <w:spacing w:after="200" w:line="276" w:lineRule="auto"/>
              <w:contextualSpacing/>
              <w:jc w:val="center"/>
            </w:pPr>
          </w:p>
          <w:p w:rsidR="000767C3" w:rsidRPr="006D77AC" w:rsidRDefault="000767C3" w:rsidP="002A3316">
            <w:pPr>
              <w:spacing w:after="200" w:line="276" w:lineRule="auto"/>
              <w:contextualSpacing/>
              <w:jc w:val="center"/>
            </w:pPr>
            <w:r w:rsidRPr="006D77AC">
              <w:t>1 520,9</w:t>
            </w:r>
          </w:p>
          <w:p w:rsidR="000767C3" w:rsidRPr="006D77AC" w:rsidRDefault="000767C3" w:rsidP="002A3316">
            <w:pPr>
              <w:spacing w:after="200" w:line="276" w:lineRule="auto"/>
              <w:contextualSpacing/>
              <w:jc w:val="center"/>
            </w:pPr>
          </w:p>
          <w:p w:rsidR="000767C3" w:rsidRPr="006D77AC" w:rsidRDefault="000767C3" w:rsidP="002A3316">
            <w:pPr>
              <w:spacing w:after="200" w:line="276" w:lineRule="auto"/>
              <w:contextualSpacing/>
              <w:jc w:val="center"/>
            </w:pPr>
          </w:p>
          <w:p w:rsidR="000767C3" w:rsidRPr="006D77AC" w:rsidRDefault="000767C3" w:rsidP="002A3316">
            <w:pPr>
              <w:spacing w:after="200" w:line="276" w:lineRule="auto"/>
              <w:contextualSpacing/>
              <w:jc w:val="center"/>
            </w:pPr>
          </w:p>
          <w:p w:rsidR="000767C3" w:rsidRPr="006D77AC" w:rsidRDefault="000767C3" w:rsidP="003B73CD">
            <w:pPr>
              <w:spacing w:after="200" w:line="276" w:lineRule="auto"/>
              <w:contextualSpacing/>
              <w:jc w:val="center"/>
            </w:pPr>
            <w:r w:rsidRPr="006D77AC">
              <w:t>1 092,</w:t>
            </w:r>
            <w:r w:rsidR="003B73CD" w:rsidRPr="006D77AC">
              <w:t>1</w:t>
            </w:r>
          </w:p>
        </w:tc>
        <w:tc>
          <w:tcPr>
            <w:tcW w:w="1275" w:type="dxa"/>
          </w:tcPr>
          <w:p w:rsidR="003D27BE" w:rsidRPr="006D77AC" w:rsidRDefault="000767C3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  <w:p w:rsidR="000304B2" w:rsidRPr="006D77AC" w:rsidRDefault="000304B2" w:rsidP="009F1259">
            <w:pPr>
              <w:spacing w:after="200" w:line="276" w:lineRule="auto"/>
              <w:contextualSpacing/>
              <w:jc w:val="center"/>
            </w:pPr>
          </w:p>
          <w:p w:rsidR="000304B2" w:rsidRPr="006D77AC" w:rsidRDefault="000304B2" w:rsidP="009F1259">
            <w:pPr>
              <w:spacing w:after="200" w:line="276" w:lineRule="auto"/>
              <w:contextualSpacing/>
              <w:jc w:val="center"/>
            </w:pPr>
          </w:p>
          <w:p w:rsidR="000304B2" w:rsidRPr="006D77AC" w:rsidRDefault="000304B2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  <w:p w:rsidR="000304B2" w:rsidRPr="006D77AC" w:rsidRDefault="000304B2" w:rsidP="009F1259">
            <w:pPr>
              <w:spacing w:after="200" w:line="276" w:lineRule="auto"/>
              <w:contextualSpacing/>
              <w:jc w:val="center"/>
            </w:pPr>
          </w:p>
          <w:p w:rsidR="000304B2" w:rsidRPr="006D77AC" w:rsidRDefault="000304B2" w:rsidP="009F1259">
            <w:pPr>
              <w:spacing w:after="200" w:line="276" w:lineRule="auto"/>
              <w:contextualSpacing/>
              <w:jc w:val="center"/>
            </w:pPr>
          </w:p>
          <w:p w:rsidR="000304B2" w:rsidRPr="006D77AC" w:rsidRDefault="000304B2" w:rsidP="009F1259">
            <w:pPr>
              <w:spacing w:after="200" w:line="276" w:lineRule="auto"/>
              <w:contextualSpacing/>
              <w:jc w:val="center"/>
            </w:pPr>
          </w:p>
          <w:p w:rsidR="000304B2" w:rsidRPr="006D77AC" w:rsidRDefault="000304B2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1276" w:type="dxa"/>
          </w:tcPr>
          <w:p w:rsidR="003D27BE" w:rsidRPr="006D77AC" w:rsidRDefault="000767C3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  <w:p w:rsidR="000304B2" w:rsidRPr="006D77AC" w:rsidRDefault="000304B2" w:rsidP="009F1259">
            <w:pPr>
              <w:spacing w:after="200" w:line="276" w:lineRule="auto"/>
              <w:contextualSpacing/>
              <w:jc w:val="center"/>
            </w:pPr>
          </w:p>
          <w:p w:rsidR="000304B2" w:rsidRPr="006D77AC" w:rsidRDefault="000304B2" w:rsidP="009F1259">
            <w:pPr>
              <w:spacing w:after="200" w:line="276" w:lineRule="auto"/>
              <w:contextualSpacing/>
              <w:jc w:val="center"/>
            </w:pPr>
          </w:p>
          <w:p w:rsidR="000304B2" w:rsidRPr="006D77AC" w:rsidRDefault="000304B2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  <w:p w:rsidR="000304B2" w:rsidRPr="006D77AC" w:rsidRDefault="000304B2" w:rsidP="009F1259">
            <w:pPr>
              <w:spacing w:after="200" w:line="276" w:lineRule="auto"/>
              <w:contextualSpacing/>
              <w:jc w:val="center"/>
            </w:pPr>
          </w:p>
          <w:p w:rsidR="000304B2" w:rsidRPr="006D77AC" w:rsidRDefault="000304B2" w:rsidP="009F1259">
            <w:pPr>
              <w:spacing w:after="200" w:line="276" w:lineRule="auto"/>
              <w:contextualSpacing/>
              <w:jc w:val="center"/>
            </w:pPr>
          </w:p>
          <w:p w:rsidR="000304B2" w:rsidRPr="006D77AC" w:rsidRDefault="000304B2" w:rsidP="009F1259">
            <w:pPr>
              <w:spacing w:after="200" w:line="276" w:lineRule="auto"/>
              <w:contextualSpacing/>
              <w:jc w:val="center"/>
            </w:pPr>
          </w:p>
          <w:p w:rsidR="000304B2" w:rsidRPr="006D77AC" w:rsidRDefault="000304B2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6379" w:type="dxa"/>
            <w:vMerge/>
          </w:tcPr>
          <w:p w:rsidR="003D27BE" w:rsidRPr="006D77AC" w:rsidRDefault="003D27BE" w:rsidP="009F1259">
            <w:pPr>
              <w:spacing w:after="200" w:line="276" w:lineRule="auto"/>
              <w:contextualSpacing/>
              <w:jc w:val="center"/>
            </w:pPr>
          </w:p>
        </w:tc>
      </w:tr>
      <w:tr w:rsidR="006D77AC" w:rsidRPr="006D77AC" w:rsidTr="004373FE">
        <w:trPr>
          <w:trHeight w:val="330"/>
        </w:trPr>
        <w:tc>
          <w:tcPr>
            <w:tcW w:w="1991" w:type="dxa"/>
            <w:gridSpan w:val="2"/>
          </w:tcPr>
          <w:p w:rsidR="00B93C3D" w:rsidRPr="006D77AC" w:rsidRDefault="00B93C3D" w:rsidP="00FB6167">
            <w:pPr>
              <w:spacing w:after="200" w:line="276" w:lineRule="auto"/>
            </w:pPr>
            <w:r w:rsidRPr="006D77AC">
              <w:t>2. Модернизация инфраструктуры дополнительного образования</w:t>
            </w:r>
          </w:p>
          <w:p w:rsidR="00B94C39" w:rsidRPr="006D77AC" w:rsidRDefault="00B94C39" w:rsidP="00FB6167">
            <w:pPr>
              <w:spacing w:after="200" w:line="276" w:lineRule="auto"/>
            </w:pPr>
          </w:p>
        </w:tc>
        <w:tc>
          <w:tcPr>
            <w:tcW w:w="1366" w:type="dxa"/>
          </w:tcPr>
          <w:p w:rsidR="00B93C3D" w:rsidRPr="006D77AC" w:rsidRDefault="00B93C3D" w:rsidP="00B93C3D">
            <w:pPr>
              <w:spacing w:after="200" w:line="276" w:lineRule="auto"/>
              <w:contextualSpacing/>
              <w:jc w:val="center"/>
            </w:pPr>
            <w:r w:rsidRPr="006D77AC">
              <w:t>сумма</w:t>
            </w:r>
          </w:p>
          <w:p w:rsidR="00B94C39" w:rsidRPr="006D77AC" w:rsidRDefault="00B93C3D" w:rsidP="00B93C3D">
            <w:pPr>
              <w:spacing w:after="200" w:line="276" w:lineRule="auto"/>
              <w:contextualSpacing/>
              <w:jc w:val="center"/>
            </w:pPr>
            <w:r w:rsidRPr="006D77AC">
              <w:t>затрат, в том числе:</w:t>
            </w:r>
          </w:p>
          <w:p w:rsidR="00460AF7" w:rsidRPr="006D77AC" w:rsidRDefault="00460AF7" w:rsidP="00B93C3D">
            <w:pPr>
              <w:spacing w:after="200" w:line="276" w:lineRule="auto"/>
              <w:contextualSpacing/>
              <w:jc w:val="center"/>
            </w:pPr>
          </w:p>
          <w:p w:rsidR="00460AF7" w:rsidRPr="006D77AC" w:rsidRDefault="00460AF7" w:rsidP="00B93C3D">
            <w:pPr>
              <w:spacing w:after="200" w:line="276" w:lineRule="auto"/>
              <w:contextualSpacing/>
              <w:jc w:val="center"/>
            </w:pPr>
            <w:r w:rsidRPr="006D77AC">
              <w:t>МБУ ДО ДШИ</w:t>
            </w:r>
          </w:p>
          <w:p w:rsidR="00BE3939" w:rsidRPr="006D77AC" w:rsidRDefault="00BE3939" w:rsidP="00B93C3D">
            <w:pPr>
              <w:spacing w:after="200" w:line="276" w:lineRule="auto"/>
              <w:contextualSpacing/>
              <w:jc w:val="center"/>
            </w:pPr>
          </w:p>
          <w:p w:rsidR="00BE3939" w:rsidRPr="006D77AC" w:rsidRDefault="00BE3939" w:rsidP="00B93C3D">
            <w:pPr>
              <w:spacing w:after="200" w:line="276" w:lineRule="auto"/>
              <w:contextualSpacing/>
              <w:jc w:val="center"/>
            </w:pPr>
            <w:proofErr w:type="gramStart"/>
            <w:r w:rsidRPr="006D77AC">
              <w:t>МБУ ДО Северный ДДТ</w:t>
            </w:r>
            <w:proofErr w:type="gramEnd"/>
          </w:p>
          <w:p w:rsidR="00BE3939" w:rsidRPr="006D77AC" w:rsidRDefault="00BE3939" w:rsidP="00B93C3D">
            <w:pPr>
              <w:spacing w:after="200" w:line="276" w:lineRule="auto"/>
              <w:contextualSpacing/>
              <w:jc w:val="center"/>
            </w:pPr>
          </w:p>
          <w:p w:rsidR="00BE3939" w:rsidRPr="006D77AC" w:rsidRDefault="00BE3939" w:rsidP="00B93C3D">
            <w:pPr>
              <w:spacing w:after="200" w:line="276" w:lineRule="auto"/>
              <w:contextualSpacing/>
              <w:jc w:val="center"/>
            </w:pPr>
            <w:r w:rsidRPr="006D77AC">
              <w:t>МБУ ДО ФСЦ</w:t>
            </w:r>
          </w:p>
        </w:tc>
        <w:tc>
          <w:tcPr>
            <w:tcW w:w="993" w:type="dxa"/>
          </w:tcPr>
          <w:p w:rsidR="00B94C39" w:rsidRPr="006D77AC" w:rsidRDefault="006E0208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  <w:p w:rsidR="00DB7507" w:rsidRPr="006D77AC" w:rsidRDefault="00DB7507" w:rsidP="009F1259">
            <w:pPr>
              <w:spacing w:after="200" w:line="276" w:lineRule="auto"/>
              <w:contextualSpacing/>
              <w:jc w:val="center"/>
            </w:pPr>
          </w:p>
          <w:p w:rsidR="00DB7507" w:rsidRPr="006D77AC" w:rsidRDefault="00DB7507" w:rsidP="009F1259">
            <w:pPr>
              <w:spacing w:after="200" w:line="276" w:lineRule="auto"/>
              <w:contextualSpacing/>
              <w:jc w:val="center"/>
            </w:pPr>
          </w:p>
          <w:p w:rsidR="00DB7507" w:rsidRPr="006D77AC" w:rsidRDefault="00DB7507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  <w:p w:rsidR="00DB7507" w:rsidRPr="006D77AC" w:rsidRDefault="00DB7507" w:rsidP="009F1259">
            <w:pPr>
              <w:spacing w:after="200" w:line="276" w:lineRule="auto"/>
              <w:contextualSpacing/>
              <w:jc w:val="center"/>
            </w:pPr>
          </w:p>
          <w:p w:rsidR="00DB7507" w:rsidRPr="006D77AC" w:rsidRDefault="00DB7507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  <w:p w:rsidR="00DB7507" w:rsidRPr="006D77AC" w:rsidRDefault="00DB7507" w:rsidP="009F1259">
            <w:pPr>
              <w:spacing w:after="200" w:line="276" w:lineRule="auto"/>
              <w:contextualSpacing/>
              <w:jc w:val="center"/>
            </w:pPr>
          </w:p>
          <w:p w:rsidR="00DB7507" w:rsidRPr="006D77AC" w:rsidRDefault="00DB7507" w:rsidP="009F1259">
            <w:pPr>
              <w:spacing w:after="200" w:line="276" w:lineRule="auto"/>
              <w:contextualSpacing/>
              <w:jc w:val="center"/>
            </w:pPr>
          </w:p>
          <w:p w:rsidR="00DB7507" w:rsidRPr="006D77AC" w:rsidRDefault="00DB7507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</w:tc>
        <w:tc>
          <w:tcPr>
            <w:tcW w:w="1134" w:type="dxa"/>
          </w:tcPr>
          <w:p w:rsidR="00B94C39" w:rsidRPr="006D77AC" w:rsidRDefault="00846415" w:rsidP="002A3316">
            <w:pPr>
              <w:spacing w:after="200" w:line="276" w:lineRule="auto"/>
              <w:contextualSpacing/>
              <w:jc w:val="center"/>
            </w:pPr>
            <w:r w:rsidRPr="006D77AC">
              <w:t>3</w:t>
            </w:r>
            <w:r w:rsidR="004236D2" w:rsidRPr="006D77AC">
              <w:t>745</w:t>
            </w:r>
            <w:r w:rsidRPr="006D77AC">
              <w:t>,0</w:t>
            </w:r>
          </w:p>
          <w:p w:rsidR="00445C80" w:rsidRPr="006D77AC" w:rsidRDefault="00445C80" w:rsidP="002A3316">
            <w:pPr>
              <w:spacing w:after="200" w:line="276" w:lineRule="auto"/>
              <w:contextualSpacing/>
              <w:jc w:val="center"/>
            </w:pPr>
          </w:p>
          <w:p w:rsidR="00445C80" w:rsidRPr="006D77AC" w:rsidRDefault="00445C80" w:rsidP="002A3316">
            <w:pPr>
              <w:spacing w:after="200" w:line="276" w:lineRule="auto"/>
              <w:contextualSpacing/>
              <w:jc w:val="center"/>
            </w:pPr>
          </w:p>
          <w:p w:rsidR="00445C80" w:rsidRPr="006D77AC" w:rsidRDefault="00445C80" w:rsidP="002A3316">
            <w:pPr>
              <w:spacing w:after="200" w:line="276" w:lineRule="auto"/>
              <w:contextualSpacing/>
              <w:jc w:val="center"/>
            </w:pPr>
          </w:p>
          <w:p w:rsidR="00445C80" w:rsidRPr="006D77AC" w:rsidRDefault="00846415" w:rsidP="002A3316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  <w:p w:rsidR="00445C80" w:rsidRPr="006D77AC" w:rsidRDefault="00445C80" w:rsidP="002A3316">
            <w:pPr>
              <w:spacing w:after="200" w:line="276" w:lineRule="auto"/>
              <w:contextualSpacing/>
              <w:jc w:val="center"/>
            </w:pPr>
          </w:p>
          <w:p w:rsidR="00445C80" w:rsidRPr="006D77AC" w:rsidRDefault="00445C80" w:rsidP="002A3316">
            <w:pPr>
              <w:spacing w:after="200" w:line="276" w:lineRule="auto"/>
              <w:contextualSpacing/>
              <w:jc w:val="center"/>
            </w:pPr>
          </w:p>
          <w:p w:rsidR="00445C80" w:rsidRPr="006D77AC" w:rsidRDefault="004236D2" w:rsidP="002A3316">
            <w:pPr>
              <w:spacing w:after="200" w:line="276" w:lineRule="auto"/>
              <w:contextualSpacing/>
              <w:jc w:val="center"/>
            </w:pPr>
            <w:r w:rsidRPr="006D77AC">
              <w:t>100,0</w:t>
            </w:r>
          </w:p>
          <w:p w:rsidR="00445C80" w:rsidRPr="006D77AC" w:rsidRDefault="00445C80" w:rsidP="002A3316">
            <w:pPr>
              <w:spacing w:after="200" w:line="276" w:lineRule="auto"/>
              <w:contextualSpacing/>
              <w:jc w:val="center"/>
            </w:pPr>
          </w:p>
          <w:p w:rsidR="00445C80" w:rsidRPr="006D77AC" w:rsidRDefault="00445C80" w:rsidP="002A3316">
            <w:pPr>
              <w:spacing w:after="200" w:line="276" w:lineRule="auto"/>
              <w:contextualSpacing/>
              <w:jc w:val="center"/>
            </w:pPr>
          </w:p>
          <w:p w:rsidR="00445C80" w:rsidRPr="006D77AC" w:rsidRDefault="00445C80" w:rsidP="002A3316">
            <w:pPr>
              <w:spacing w:after="200" w:line="276" w:lineRule="auto"/>
              <w:contextualSpacing/>
              <w:jc w:val="center"/>
            </w:pPr>
          </w:p>
          <w:p w:rsidR="00445C80" w:rsidRPr="006D77AC" w:rsidRDefault="00445C80" w:rsidP="002A3316">
            <w:pPr>
              <w:spacing w:after="200" w:line="276" w:lineRule="auto"/>
              <w:contextualSpacing/>
              <w:jc w:val="center"/>
            </w:pPr>
          </w:p>
          <w:p w:rsidR="00445C80" w:rsidRPr="006D77AC" w:rsidRDefault="00445C80" w:rsidP="004236D2">
            <w:pPr>
              <w:spacing w:after="200" w:line="276" w:lineRule="auto"/>
              <w:contextualSpacing/>
              <w:jc w:val="center"/>
            </w:pPr>
            <w:r w:rsidRPr="006D77AC">
              <w:t>3</w:t>
            </w:r>
            <w:r w:rsidR="004236D2" w:rsidRPr="006D77AC">
              <w:t xml:space="preserve"> 645</w:t>
            </w:r>
            <w:r w:rsidRPr="006D77AC">
              <w:t>,0</w:t>
            </w:r>
          </w:p>
        </w:tc>
        <w:tc>
          <w:tcPr>
            <w:tcW w:w="1275" w:type="dxa"/>
          </w:tcPr>
          <w:p w:rsidR="00B94C39" w:rsidRPr="006D77AC" w:rsidRDefault="00846415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1276" w:type="dxa"/>
          </w:tcPr>
          <w:p w:rsidR="00B94C39" w:rsidRPr="006D77AC" w:rsidRDefault="00846415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</w:p>
          <w:p w:rsidR="00846415" w:rsidRPr="006D77AC" w:rsidRDefault="00846415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6379" w:type="dxa"/>
            <w:vMerge/>
          </w:tcPr>
          <w:p w:rsidR="00B94C39" w:rsidRPr="006D77AC" w:rsidRDefault="00B94C39" w:rsidP="009F1259">
            <w:pPr>
              <w:spacing w:after="200" w:line="276" w:lineRule="auto"/>
              <w:contextualSpacing/>
              <w:jc w:val="center"/>
            </w:pPr>
          </w:p>
        </w:tc>
      </w:tr>
      <w:tr w:rsidR="006D77AC" w:rsidRPr="006D77AC" w:rsidTr="00574728">
        <w:tc>
          <w:tcPr>
            <w:tcW w:w="14414" w:type="dxa"/>
            <w:gridSpan w:val="8"/>
            <w:tcBorders>
              <w:bottom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lastRenderedPageBreak/>
              <w:t>Задача 6. Совершенствование и реализация системы мероприятий, направленных на выявление и развитие способностей одаренных детей и талантливой учащейся молодежи в Северном районе Новосибирской области</w:t>
            </w:r>
          </w:p>
        </w:tc>
      </w:tr>
      <w:tr w:rsidR="006D77AC" w:rsidRPr="006D77AC" w:rsidTr="004373FE">
        <w:trPr>
          <w:trHeight w:val="1224"/>
        </w:trPr>
        <w:tc>
          <w:tcPr>
            <w:tcW w:w="1940" w:type="dxa"/>
            <w:vMerge w:val="restart"/>
          </w:tcPr>
          <w:p w:rsidR="009F1259" w:rsidRPr="006D77AC" w:rsidRDefault="009F1259" w:rsidP="009F1259">
            <w:pPr>
              <w:spacing w:after="200" w:line="276" w:lineRule="auto"/>
              <w:jc w:val="both"/>
            </w:pPr>
            <w:r w:rsidRPr="006D77AC">
              <w:t xml:space="preserve">1.Организация и проведение мероприятий в сфере образования, культуры, спорта, молодежной политики, направленных </w:t>
            </w:r>
            <w:r w:rsidRPr="006D77AC">
              <w:lastRenderedPageBreak/>
              <w:t>на выявление и развитие молодых талантов в разных сферах и на разных уровнях образования</w:t>
            </w:r>
          </w:p>
        </w:tc>
        <w:tc>
          <w:tcPr>
            <w:tcW w:w="1417" w:type="dxa"/>
            <w:gridSpan w:val="2"/>
          </w:tcPr>
          <w:p w:rsidR="009F1259" w:rsidRPr="006D77AC" w:rsidRDefault="009F1259" w:rsidP="009F1259">
            <w:pPr>
              <w:spacing w:after="200" w:line="276" w:lineRule="auto"/>
            </w:pPr>
            <w:r w:rsidRPr="006D77AC">
              <w:lastRenderedPageBreak/>
              <w:t>сумма</w:t>
            </w:r>
          </w:p>
          <w:p w:rsidR="009F1259" w:rsidRPr="006D77AC" w:rsidRDefault="009F1259" w:rsidP="009F1259">
            <w:pPr>
              <w:spacing w:after="200" w:line="276" w:lineRule="auto"/>
              <w:contextualSpacing/>
            </w:pPr>
            <w:r w:rsidRPr="006D77AC">
              <w:t>затрат, в том числе:</w:t>
            </w:r>
          </w:p>
        </w:tc>
        <w:tc>
          <w:tcPr>
            <w:tcW w:w="993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</w:tc>
        <w:tc>
          <w:tcPr>
            <w:tcW w:w="1134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140,0</w:t>
            </w:r>
          </w:p>
        </w:tc>
        <w:tc>
          <w:tcPr>
            <w:tcW w:w="1275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140,0</w:t>
            </w:r>
          </w:p>
        </w:tc>
        <w:tc>
          <w:tcPr>
            <w:tcW w:w="1276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140,0</w:t>
            </w:r>
          </w:p>
        </w:tc>
        <w:tc>
          <w:tcPr>
            <w:tcW w:w="6379" w:type="dxa"/>
            <w:vMerge w:val="restart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</w:p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</w:p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</w:p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</w:p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</w:p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</w:p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  <w:r w:rsidRPr="006D77AC">
              <w:t xml:space="preserve">будет обеспечено развитие и совершенствование организации и проведения интеллектуальных, творческих и спортивных состязаний, проведение на регулярной основе конкурсов, олимпиад, других мероприятий </w:t>
            </w:r>
            <w:r w:rsidRPr="006D77AC">
              <w:lastRenderedPageBreak/>
              <w:t>муниципального уровня</w:t>
            </w:r>
          </w:p>
        </w:tc>
      </w:tr>
      <w:tr w:rsidR="006D77AC" w:rsidRPr="006D77AC" w:rsidTr="004373FE">
        <w:trPr>
          <w:trHeight w:val="825"/>
        </w:trPr>
        <w:tc>
          <w:tcPr>
            <w:tcW w:w="1940" w:type="dxa"/>
            <w:vMerge/>
          </w:tcPr>
          <w:p w:rsidR="009F1259" w:rsidRPr="006D77AC" w:rsidRDefault="009F1259" w:rsidP="009F1259">
            <w:pPr>
              <w:spacing w:after="200" w:line="276" w:lineRule="auto"/>
              <w:jc w:val="both"/>
            </w:pPr>
          </w:p>
        </w:tc>
        <w:tc>
          <w:tcPr>
            <w:tcW w:w="1417" w:type="dxa"/>
            <w:gridSpan w:val="2"/>
          </w:tcPr>
          <w:p w:rsidR="009F1259" w:rsidRPr="006D77AC" w:rsidRDefault="009F1259" w:rsidP="009F1259">
            <w:pPr>
              <w:spacing w:after="200" w:line="276" w:lineRule="auto"/>
            </w:pPr>
            <w:r w:rsidRPr="006D77AC">
              <w:t>МБУ ДО ДШИ</w:t>
            </w:r>
          </w:p>
        </w:tc>
        <w:tc>
          <w:tcPr>
            <w:tcW w:w="993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</w:tc>
        <w:tc>
          <w:tcPr>
            <w:tcW w:w="1134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1275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1276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6379" w:type="dxa"/>
            <w:vMerge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</w:p>
        </w:tc>
      </w:tr>
      <w:tr w:rsidR="006D77AC" w:rsidRPr="006D77AC" w:rsidTr="004373FE">
        <w:trPr>
          <w:trHeight w:val="1065"/>
        </w:trPr>
        <w:tc>
          <w:tcPr>
            <w:tcW w:w="1940" w:type="dxa"/>
            <w:vMerge/>
          </w:tcPr>
          <w:p w:rsidR="009F1259" w:rsidRPr="006D77AC" w:rsidRDefault="009F1259" w:rsidP="009F1259">
            <w:pPr>
              <w:spacing w:after="200" w:line="276" w:lineRule="auto"/>
              <w:jc w:val="both"/>
            </w:pPr>
          </w:p>
        </w:tc>
        <w:tc>
          <w:tcPr>
            <w:tcW w:w="1417" w:type="dxa"/>
            <w:gridSpan w:val="2"/>
          </w:tcPr>
          <w:p w:rsidR="009F1259" w:rsidRPr="006D77AC" w:rsidRDefault="009F1259" w:rsidP="009F1259">
            <w:pPr>
              <w:spacing w:after="200" w:line="276" w:lineRule="auto"/>
            </w:pPr>
            <w:proofErr w:type="gramStart"/>
            <w:r w:rsidRPr="006D77AC">
              <w:t>МБУ ДО Северный ДДТ</w:t>
            </w:r>
            <w:proofErr w:type="gramEnd"/>
          </w:p>
        </w:tc>
        <w:tc>
          <w:tcPr>
            <w:tcW w:w="993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</w:tc>
        <w:tc>
          <w:tcPr>
            <w:tcW w:w="1134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140,0</w:t>
            </w:r>
          </w:p>
        </w:tc>
        <w:tc>
          <w:tcPr>
            <w:tcW w:w="1275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140,0</w:t>
            </w:r>
          </w:p>
        </w:tc>
        <w:tc>
          <w:tcPr>
            <w:tcW w:w="1276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140,0</w:t>
            </w:r>
          </w:p>
        </w:tc>
        <w:tc>
          <w:tcPr>
            <w:tcW w:w="6379" w:type="dxa"/>
            <w:vMerge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</w:p>
        </w:tc>
      </w:tr>
      <w:tr w:rsidR="006D77AC" w:rsidRPr="006D77AC" w:rsidTr="00574728">
        <w:trPr>
          <w:trHeight w:val="1825"/>
        </w:trPr>
        <w:tc>
          <w:tcPr>
            <w:tcW w:w="1940" w:type="dxa"/>
            <w:vMerge/>
            <w:tcBorders>
              <w:bottom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jc w:val="both"/>
            </w:pP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</w:pPr>
            <w:r w:rsidRPr="006D77AC">
              <w:t>МБУ ДО ФСЦ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6379" w:type="dxa"/>
            <w:vMerge/>
            <w:tcBorders>
              <w:bottom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</w:p>
        </w:tc>
      </w:tr>
      <w:tr w:rsidR="006D77AC" w:rsidRPr="006D77AC" w:rsidTr="00574728">
        <w:trPr>
          <w:trHeight w:val="885"/>
        </w:trPr>
        <w:tc>
          <w:tcPr>
            <w:tcW w:w="19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jc w:val="both"/>
            </w:pPr>
            <w:r w:rsidRPr="006D77AC">
              <w:lastRenderedPageBreak/>
              <w:t>2. Участие одаренных детей и талантливой учащейся молодежи в мероприятиях всероссийского, международного и регионального уровней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jc w:val="both"/>
            </w:pPr>
            <w:r w:rsidRPr="006D77AC">
              <w:t>сумма</w:t>
            </w:r>
          </w:p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  <w:r w:rsidRPr="006D77AC">
              <w:t>затрат, в том числе: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30,0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30,0</w:t>
            </w:r>
          </w:p>
        </w:tc>
        <w:tc>
          <w:tcPr>
            <w:tcW w:w="6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  <w:r w:rsidRPr="006D77AC">
              <w:t>организационное и финансовое обеспечение участия обучающихся во всероссийских, региональных олимпиадах, конкурсах, соревнованиях и иных мероприятиях по выявлению молодых талантов</w:t>
            </w:r>
          </w:p>
        </w:tc>
      </w:tr>
      <w:tr w:rsidR="006D77AC" w:rsidRPr="006D77AC" w:rsidTr="006D77AC">
        <w:trPr>
          <w:trHeight w:val="885"/>
        </w:trPr>
        <w:tc>
          <w:tcPr>
            <w:tcW w:w="1940" w:type="dxa"/>
            <w:vMerge/>
            <w:tcBorders>
              <w:top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jc w:val="both"/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  <w:r w:rsidRPr="006D77AC">
              <w:t>МБУ ДО ДШИ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637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</w:p>
        </w:tc>
      </w:tr>
      <w:tr w:rsidR="006D77AC" w:rsidRPr="006D77AC" w:rsidTr="006D77AC">
        <w:trPr>
          <w:trHeight w:val="735"/>
        </w:trPr>
        <w:tc>
          <w:tcPr>
            <w:tcW w:w="1940" w:type="dxa"/>
            <w:vMerge/>
          </w:tcPr>
          <w:p w:rsidR="009F1259" w:rsidRPr="006D77AC" w:rsidRDefault="009F1259" w:rsidP="009F1259">
            <w:pPr>
              <w:spacing w:after="200" w:line="276" w:lineRule="auto"/>
              <w:jc w:val="both"/>
            </w:pPr>
          </w:p>
        </w:tc>
        <w:tc>
          <w:tcPr>
            <w:tcW w:w="1417" w:type="dxa"/>
            <w:gridSpan w:val="2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  <w:proofErr w:type="gramStart"/>
            <w:r w:rsidRPr="006D77AC">
              <w:t>МБУ ДО Северный ДДТ</w:t>
            </w:r>
            <w:proofErr w:type="gramEnd"/>
          </w:p>
        </w:tc>
        <w:tc>
          <w:tcPr>
            <w:tcW w:w="993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</w:tc>
        <w:tc>
          <w:tcPr>
            <w:tcW w:w="1134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30,0</w:t>
            </w:r>
          </w:p>
        </w:tc>
        <w:tc>
          <w:tcPr>
            <w:tcW w:w="1275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30,0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30,0</w:t>
            </w:r>
          </w:p>
        </w:tc>
        <w:tc>
          <w:tcPr>
            <w:tcW w:w="637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</w:p>
        </w:tc>
      </w:tr>
      <w:tr w:rsidR="006D77AC" w:rsidRPr="006D77AC" w:rsidTr="006D77AC">
        <w:trPr>
          <w:trHeight w:val="895"/>
        </w:trPr>
        <w:tc>
          <w:tcPr>
            <w:tcW w:w="1940" w:type="dxa"/>
            <w:vMerge/>
          </w:tcPr>
          <w:p w:rsidR="009F1259" w:rsidRPr="006D77AC" w:rsidRDefault="009F1259" w:rsidP="009F1259">
            <w:pPr>
              <w:spacing w:after="200" w:line="276" w:lineRule="auto"/>
              <w:jc w:val="both"/>
            </w:pPr>
          </w:p>
        </w:tc>
        <w:tc>
          <w:tcPr>
            <w:tcW w:w="1417" w:type="dxa"/>
            <w:gridSpan w:val="2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both"/>
            </w:pPr>
            <w:r w:rsidRPr="006D77AC">
              <w:t>МБУ ДО ФСЦ</w:t>
            </w:r>
          </w:p>
        </w:tc>
        <w:tc>
          <w:tcPr>
            <w:tcW w:w="993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тыс. рублей</w:t>
            </w:r>
          </w:p>
        </w:tc>
        <w:tc>
          <w:tcPr>
            <w:tcW w:w="1134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1275" w:type="dxa"/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  <w:r w:rsidRPr="006D77AC">
              <w:t>-</w:t>
            </w:r>
          </w:p>
        </w:tc>
        <w:tc>
          <w:tcPr>
            <w:tcW w:w="63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1259" w:rsidRPr="006D77AC" w:rsidRDefault="009F1259" w:rsidP="009F1259">
            <w:pPr>
              <w:spacing w:after="200" w:line="276" w:lineRule="auto"/>
              <w:contextualSpacing/>
              <w:jc w:val="center"/>
            </w:pPr>
          </w:p>
        </w:tc>
      </w:tr>
    </w:tbl>
    <w:p w:rsidR="009F1259" w:rsidRPr="006D77AC" w:rsidRDefault="009F1259" w:rsidP="009F1259">
      <w:pPr>
        <w:spacing w:after="200" w:line="276" w:lineRule="auto"/>
        <w:rPr>
          <w:sz w:val="28"/>
          <w:szCs w:val="28"/>
        </w:rPr>
      </w:pPr>
      <w:r w:rsidRPr="006D77AC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="007D1972" w:rsidRPr="006D77AC">
        <w:rPr>
          <w:sz w:val="28"/>
          <w:szCs w:val="28"/>
        </w:rPr>
        <w:t xml:space="preserve">         »</w:t>
      </w:r>
      <w:r w:rsidR="006D77AC">
        <w:rPr>
          <w:sz w:val="28"/>
          <w:szCs w:val="28"/>
        </w:rPr>
        <w:t>.</w:t>
      </w:r>
    </w:p>
    <w:p w:rsidR="00057D2B" w:rsidRPr="006D77AC" w:rsidRDefault="00057D2B" w:rsidP="009F1259">
      <w:pPr>
        <w:spacing w:after="200" w:line="276" w:lineRule="auto"/>
        <w:rPr>
          <w:sz w:val="28"/>
          <w:szCs w:val="28"/>
        </w:rPr>
      </w:pPr>
    </w:p>
    <w:p w:rsidR="00D44925" w:rsidRPr="00ED2B97" w:rsidRDefault="00D44925" w:rsidP="00B65AFC">
      <w:pPr>
        <w:spacing w:after="200" w:line="276" w:lineRule="auto"/>
        <w:ind w:left="720"/>
        <w:rPr>
          <w:color w:val="FF0000"/>
          <w:sz w:val="28"/>
          <w:szCs w:val="28"/>
        </w:rPr>
        <w:sectPr w:rsidR="00D44925" w:rsidRPr="00ED2B97" w:rsidSect="00057D2B">
          <w:pgSz w:w="16838" w:h="11906" w:orient="landscape"/>
          <w:pgMar w:top="709" w:right="1245" w:bottom="851" w:left="1134" w:header="709" w:footer="709" w:gutter="0"/>
          <w:cols w:space="708"/>
          <w:docGrid w:linePitch="360"/>
        </w:sectPr>
      </w:pPr>
    </w:p>
    <w:p w:rsidR="00604E96" w:rsidRPr="00604E96" w:rsidRDefault="00313CB6" w:rsidP="00313CB6">
      <w:pPr>
        <w:pStyle w:val="a3"/>
        <w:ind w:firstLine="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4.</w:t>
      </w:r>
      <w:r w:rsidR="00CD5AE4" w:rsidRPr="00604E96">
        <w:rPr>
          <w:rFonts w:ascii="Times New Roman" w:hAnsi="Times New Roman"/>
          <w:sz w:val="28"/>
          <w:szCs w:val="28"/>
        </w:rPr>
        <w:t>Внести в п</w:t>
      </w:r>
      <w:r w:rsidR="009974A8" w:rsidRPr="00604E96">
        <w:rPr>
          <w:rFonts w:ascii="Times New Roman" w:hAnsi="Times New Roman"/>
          <w:sz w:val="28"/>
          <w:szCs w:val="28"/>
        </w:rPr>
        <w:t xml:space="preserve">риложение к </w:t>
      </w:r>
      <w:r w:rsidR="006D77AC" w:rsidRPr="00604E96">
        <w:rPr>
          <w:rFonts w:ascii="Times New Roman" w:hAnsi="Times New Roman"/>
          <w:sz w:val="28"/>
          <w:szCs w:val="28"/>
        </w:rPr>
        <w:t>П</w:t>
      </w:r>
      <w:r w:rsidR="009974A8" w:rsidRPr="00604E96">
        <w:rPr>
          <w:rFonts w:ascii="Times New Roman" w:hAnsi="Times New Roman"/>
          <w:sz w:val="28"/>
          <w:szCs w:val="28"/>
        </w:rPr>
        <w:t xml:space="preserve">рограмме </w:t>
      </w:r>
      <w:r w:rsidR="00CD5AE4" w:rsidRPr="00604E96">
        <w:rPr>
          <w:rFonts w:ascii="Times New Roman" w:hAnsi="Times New Roman"/>
          <w:sz w:val="28"/>
          <w:szCs w:val="28"/>
        </w:rPr>
        <w:t>изменения</w:t>
      </w:r>
      <w:r w:rsidR="00604E96" w:rsidRPr="00604E96">
        <w:rPr>
          <w:rFonts w:ascii="Times New Roman" w:hAnsi="Times New Roman"/>
          <w:sz w:val="28"/>
          <w:szCs w:val="28"/>
        </w:rPr>
        <w:t xml:space="preserve">, </w:t>
      </w:r>
      <w:r w:rsidR="009974A8" w:rsidRPr="00604E96">
        <w:rPr>
          <w:rFonts w:ascii="Times New Roman" w:hAnsi="Times New Roman"/>
          <w:sz w:val="28"/>
          <w:szCs w:val="28"/>
        </w:rPr>
        <w:t>изложи</w:t>
      </w:r>
      <w:r w:rsidR="00604E96" w:rsidRPr="00604E96">
        <w:rPr>
          <w:rFonts w:ascii="Times New Roman" w:hAnsi="Times New Roman"/>
          <w:sz w:val="28"/>
          <w:szCs w:val="28"/>
        </w:rPr>
        <w:t>в его</w:t>
      </w:r>
      <w:r w:rsidR="009974A8" w:rsidRPr="00604E96">
        <w:rPr>
          <w:rFonts w:ascii="Times New Roman" w:hAnsi="Times New Roman"/>
          <w:sz w:val="28"/>
          <w:szCs w:val="28"/>
        </w:rPr>
        <w:t xml:space="preserve"> в следующей редакции:</w:t>
      </w:r>
      <w:r w:rsidR="00604E96" w:rsidRPr="00604E96">
        <w:rPr>
          <w:rFonts w:ascii="Times New Roman" w:hAnsi="Times New Roman"/>
          <w:sz w:val="28"/>
          <w:szCs w:val="28"/>
        </w:rPr>
        <w:t xml:space="preserve">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«Приложение к </w:t>
      </w:r>
      <w:proofErr w:type="gramStart"/>
      <w:r w:rsidR="00604E96" w:rsidRPr="00604E96">
        <w:rPr>
          <w:rFonts w:ascii="Times New Roman" w:hAnsi="Times New Roman"/>
          <w:sz w:val="28"/>
          <w:szCs w:val="28"/>
        </w:rPr>
        <w:t>муниципальной</w:t>
      </w:r>
      <w:proofErr w:type="gramEnd"/>
      <w:r w:rsidR="00604E96" w:rsidRPr="00604E96">
        <w:rPr>
          <w:rFonts w:ascii="Times New Roman" w:hAnsi="Times New Roman"/>
          <w:sz w:val="28"/>
          <w:szCs w:val="28"/>
        </w:rPr>
        <w:t xml:space="preserve">                            </w:t>
      </w:r>
    </w:p>
    <w:p w:rsidR="00604E96" w:rsidRPr="00604E96" w:rsidRDefault="00604E96" w:rsidP="00604E96">
      <w:pPr>
        <w:pStyle w:val="a3"/>
        <w:rPr>
          <w:rFonts w:ascii="Times New Roman" w:hAnsi="Times New Roman"/>
          <w:sz w:val="28"/>
          <w:szCs w:val="28"/>
        </w:rPr>
      </w:pPr>
      <w:r w:rsidRPr="00604E96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 w:rsidR="00313CB6">
        <w:rPr>
          <w:rFonts w:ascii="Times New Roman" w:hAnsi="Times New Roman"/>
          <w:sz w:val="28"/>
          <w:szCs w:val="28"/>
        </w:rPr>
        <w:t xml:space="preserve">          </w:t>
      </w:r>
      <w:r w:rsidRPr="00604E96">
        <w:rPr>
          <w:rFonts w:ascii="Times New Roman" w:hAnsi="Times New Roman"/>
          <w:sz w:val="28"/>
          <w:szCs w:val="28"/>
        </w:rPr>
        <w:t>программе Северного района</w:t>
      </w:r>
    </w:p>
    <w:p w:rsidR="00604E96" w:rsidRPr="00604E96" w:rsidRDefault="00604E96" w:rsidP="00604E96">
      <w:pPr>
        <w:pStyle w:val="a3"/>
        <w:rPr>
          <w:rFonts w:ascii="Times New Roman" w:hAnsi="Times New Roman"/>
          <w:sz w:val="28"/>
          <w:szCs w:val="28"/>
        </w:rPr>
      </w:pPr>
      <w:r w:rsidRPr="00604E96"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  <w:r w:rsidR="00313CB6">
        <w:rPr>
          <w:rFonts w:ascii="Times New Roman" w:hAnsi="Times New Roman"/>
          <w:sz w:val="28"/>
          <w:szCs w:val="28"/>
        </w:rPr>
        <w:t xml:space="preserve">                </w:t>
      </w:r>
      <w:r w:rsidRPr="00604E96">
        <w:rPr>
          <w:rFonts w:ascii="Times New Roman" w:hAnsi="Times New Roman"/>
          <w:sz w:val="28"/>
          <w:szCs w:val="28"/>
        </w:rPr>
        <w:t>Новосибирской области</w:t>
      </w:r>
    </w:p>
    <w:p w:rsidR="00604E96" w:rsidRPr="00604E96" w:rsidRDefault="00604E96" w:rsidP="00604E96">
      <w:pPr>
        <w:pStyle w:val="a3"/>
        <w:rPr>
          <w:rFonts w:ascii="Times New Roman" w:hAnsi="Times New Roman"/>
          <w:sz w:val="28"/>
          <w:szCs w:val="28"/>
        </w:rPr>
      </w:pPr>
      <w:r w:rsidRPr="00604E96"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  <w:r w:rsidR="00313CB6">
        <w:rPr>
          <w:rFonts w:ascii="Times New Roman" w:hAnsi="Times New Roman"/>
          <w:sz w:val="28"/>
          <w:szCs w:val="28"/>
        </w:rPr>
        <w:t xml:space="preserve">               </w:t>
      </w:r>
      <w:r w:rsidRPr="00604E96">
        <w:rPr>
          <w:rFonts w:ascii="Times New Roman" w:hAnsi="Times New Roman"/>
          <w:sz w:val="28"/>
          <w:szCs w:val="28"/>
        </w:rPr>
        <w:t xml:space="preserve">«Развитие </w:t>
      </w:r>
      <w:proofErr w:type="gramStart"/>
      <w:r w:rsidRPr="00604E96">
        <w:rPr>
          <w:rFonts w:ascii="Times New Roman" w:hAnsi="Times New Roman"/>
          <w:sz w:val="28"/>
          <w:szCs w:val="28"/>
        </w:rPr>
        <w:t>дополнительного</w:t>
      </w:r>
      <w:proofErr w:type="gramEnd"/>
    </w:p>
    <w:p w:rsidR="00604E96" w:rsidRPr="00604E96" w:rsidRDefault="00604E96" w:rsidP="00604E96">
      <w:pPr>
        <w:pStyle w:val="a3"/>
        <w:rPr>
          <w:rFonts w:ascii="Times New Roman" w:hAnsi="Times New Roman"/>
          <w:sz w:val="28"/>
          <w:szCs w:val="28"/>
        </w:rPr>
      </w:pPr>
      <w:r w:rsidRPr="00604E96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 w:rsidR="00313CB6">
        <w:rPr>
          <w:rFonts w:ascii="Times New Roman" w:hAnsi="Times New Roman"/>
          <w:sz w:val="28"/>
          <w:szCs w:val="28"/>
        </w:rPr>
        <w:t xml:space="preserve">                 </w:t>
      </w:r>
      <w:r w:rsidRPr="00604E96">
        <w:rPr>
          <w:rFonts w:ascii="Times New Roman" w:hAnsi="Times New Roman"/>
          <w:sz w:val="28"/>
          <w:szCs w:val="28"/>
        </w:rPr>
        <w:t xml:space="preserve">образования в  Северном районе                                                                                                                                </w:t>
      </w:r>
    </w:p>
    <w:p w:rsidR="00604E96" w:rsidRPr="00604E96" w:rsidRDefault="00604E96" w:rsidP="00604E96">
      <w:pPr>
        <w:pStyle w:val="a3"/>
        <w:rPr>
          <w:rFonts w:ascii="Times New Roman" w:hAnsi="Times New Roman"/>
          <w:sz w:val="28"/>
          <w:szCs w:val="28"/>
        </w:rPr>
      </w:pPr>
      <w:r w:rsidRPr="00604E96"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  <w:r w:rsidR="00313CB6">
        <w:rPr>
          <w:rFonts w:ascii="Times New Roman" w:hAnsi="Times New Roman"/>
          <w:sz w:val="28"/>
          <w:szCs w:val="28"/>
        </w:rPr>
        <w:t xml:space="preserve">                    </w:t>
      </w:r>
      <w:r w:rsidRPr="00604E96">
        <w:rPr>
          <w:rFonts w:ascii="Times New Roman" w:hAnsi="Times New Roman"/>
          <w:sz w:val="28"/>
          <w:szCs w:val="28"/>
        </w:rPr>
        <w:t>Новосибирской области</w:t>
      </w:r>
    </w:p>
    <w:p w:rsidR="00A71767" w:rsidRPr="00604E96" w:rsidRDefault="00604E96" w:rsidP="00604E96">
      <w:pPr>
        <w:pStyle w:val="a3"/>
        <w:rPr>
          <w:rFonts w:ascii="Times New Roman" w:hAnsi="Times New Roman"/>
          <w:sz w:val="28"/>
          <w:szCs w:val="28"/>
        </w:rPr>
      </w:pPr>
      <w:r w:rsidRPr="00604E96"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 w:rsidR="00313CB6">
        <w:rPr>
          <w:rFonts w:ascii="Times New Roman" w:hAnsi="Times New Roman"/>
          <w:sz w:val="28"/>
          <w:szCs w:val="28"/>
        </w:rPr>
        <w:t xml:space="preserve">                  </w:t>
      </w:r>
      <w:r w:rsidRPr="00604E96">
        <w:rPr>
          <w:rFonts w:ascii="Times New Roman" w:hAnsi="Times New Roman"/>
          <w:sz w:val="28"/>
          <w:szCs w:val="28"/>
        </w:rPr>
        <w:t>на 2020-2022 годы»</w:t>
      </w:r>
    </w:p>
    <w:p w:rsidR="00604E96" w:rsidRPr="005636E8" w:rsidRDefault="00604E96" w:rsidP="00604E96">
      <w:pPr>
        <w:pStyle w:val="a5"/>
        <w:spacing w:after="200" w:line="276" w:lineRule="auto"/>
        <w:ind w:left="1080"/>
        <w:rPr>
          <w:sz w:val="28"/>
          <w:szCs w:val="28"/>
        </w:rPr>
      </w:pPr>
    </w:p>
    <w:p w:rsidR="00B65AFC" w:rsidRPr="005636E8" w:rsidRDefault="00B65AFC" w:rsidP="00B65AFC">
      <w:pPr>
        <w:pStyle w:val="a5"/>
        <w:widowControl w:val="0"/>
        <w:autoSpaceDE w:val="0"/>
        <w:autoSpaceDN w:val="0"/>
        <w:adjustRightInd w:val="0"/>
        <w:jc w:val="center"/>
        <w:rPr>
          <w:rFonts w:eastAsiaTheme="minorHAnsi"/>
          <w:sz w:val="28"/>
          <w:szCs w:val="28"/>
        </w:rPr>
      </w:pPr>
      <w:r w:rsidRPr="005636E8">
        <w:rPr>
          <w:sz w:val="28"/>
          <w:szCs w:val="28"/>
        </w:rPr>
        <w:t>«</w:t>
      </w:r>
      <w:r w:rsidRPr="005636E8">
        <w:rPr>
          <w:rFonts w:eastAsiaTheme="minorHAnsi"/>
          <w:sz w:val="28"/>
          <w:szCs w:val="28"/>
        </w:rPr>
        <w:t>Сводные финансовые затраты</w:t>
      </w:r>
    </w:p>
    <w:p w:rsidR="00B65AFC" w:rsidRPr="005636E8" w:rsidRDefault="00B65AFC" w:rsidP="00B65AFC">
      <w:pPr>
        <w:widowControl w:val="0"/>
        <w:autoSpaceDE w:val="0"/>
        <w:autoSpaceDN w:val="0"/>
        <w:adjustRightInd w:val="0"/>
        <w:ind w:left="720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5636E8">
        <w:rPr>
          <w:rFonts w:eastAsiaTheme="minorHAnsi"/>
          <w:sz w:val="28"/>
          <w:szCs w:val="28"/>
          <w:lang w:eastAsia="en-US"/>
        </w:rPr>
        <w:t>муниципальной программы Северного района Новосибирской области                                                                    «Развитие дополнительного образования в Северном районе Новосибирской области на 2020-2022 годы»</w:t>
      </w:r>
    </w:p>
    <w:tbl>
      <w:tblPr>
        <w:tblStyle w:val="a4"/>
        <w:tblW w:w="0" w:type="auto"/>
        <w:tblInd w:w="720" w:type="dxa"/>
        <w:tblLayout w:type="fixed"/>
        <w:tblLook w:val="04A0" w:firstRow="1" w:lastRow="0" w:firstColumn="1" w:lastColumn="0" w:noHBand="0" w:noVBand="1"/>
      </w:tblPr>
      <w:tblGrid>
        <w:gridCol w:w="2082"/>
        <w:gridCol w:w="1275"/>
        <w:gridCol w:w="1276"/>
        <w:gridCol w:w="1418"/>
        <w:gridCol w:w="1275"/>
        <w:gridCol w:w="1525"/>
      </w:tblGrid>
      <w:tr w:rsidR="005636E8" w:rsidRPr="005636E8" w:rsidTr="00D065E4">
        <w:trPr>
          <w:trHeight w:val="435"/>
        </w:trPr>
        <w:tc>
          <w:tcPr>
            <w:tcW w:w="2082" w:type="dxa"/>
            <w:vMerge w:val="restart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Источники и направления расходов</w:t>
            </w:r>
          </w:p>
        </w:tc>
        <w:tc>
          <w:tcPr>
            <w:tcW w:w="5244" w:type="dxa"/>
            <w:gridSpan w:val="4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Финансовые затраты (</w:t>
            </w:r>
            <w:proofErr w:type="spellStart"/>
            <w:r w:rsidRPr="005636E8">
              <w:rPr>
                <w:rFonts w:eastAsiaTheme="minorHAnsi"/>
                <w:lang w:eastAsia="en-US"/>
              </w:rPr>
              <w:t>тыс</w:t>
            </w:r>
            <w:proofErr w:type="gramStart"/>
            <w:r w:rsidRPr="005636E8">
              <w:rPr>
                <w:rFonts w:eastAsiaTheme="minorHAnsi"/>
                <w:lang w:eastAsia="en-US"/>
              </w:rPr>
              <w:t>.р</w:t>
            </w:r>
            <w:proofErr w:type="gramEnd"/>
            <w:r w:rsidRPr="005636E8">
              <w:rPr>
                <w:rFonts w:eastAsiaTheme="minorHAnsi"/>
                <w:lang w:eastAsia="en-US"/>
              </w:rPr>
              <w:t>уб</w:t>
            </w:r>
            <w:proofErr w:type="spellEnd"/>
            <w:r w:rsidRPr="005636E8">
              <w:rPr>
                <w:rFonts w:eastAsiaTheme="minorHAnsi"/>
                <w:lang w:eastAsia="en-US"/>
              </w:rPr>
              <w:t>.)</w:t>
            </w:r>
          </w:p>
        </w:tc>
        <w:tc>
          <w:tcPr>
            <w:tcW w:w="1525" w:type="dxa"/>
            <w:vMerge w:val="restart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Примечание</w:t>
            </w:r>
          </w:p>
        </w:tc>
      </w:tr>
      <w:tr w:rsidR="005636E8" w:rsidRPr="005636E8" w:rsidTr="00D065E4">
        <w:trPr>
          <w:trHeight w:val="420"/>
        </w:trPr>
        <w:tc>
          <w:tcPr>
            <w:tcW w:w="2082" w:type="dxa"/>
            <w:vMerge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275" w:type="dxa"/>
            <w:vMerge w:val="restart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Всего</w:t>
            </w:r>
          </w:p>
        </w:tc>
        <w:tc>
          <w:tcPr>
            <w:tcW w:w="3969" w:type="dxa"/>
            <w:gridSpan w:val="3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В том числе по годам</w:t>
            </w:r>
          </w:p>
        </w:tc>
        <w:tc>
          <w:tcPr>
            <w:tcW w:w="1525" w:type="dxa"/>
            <w:vMerge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</w:p>
        </w:tc>
      </w:tr>
      <w:tr w:rsidR="005636E8" w:rsidRPr="005636E8" w:rsidTr="00D065E4">
        <w:trPr>
          <w:trHeight w:val="420"/>
        </w:trPr>
        <w:tc>
          <w:tcPr>
            <w:tcW w:w="2082" w:type="dxa"/>
            <w:vMerge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275" w:type="dxa"/>
            <w:vMerge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2020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2021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2022</w:t>
            </w:r>
          </w:p>
        </w:tc>
        <w:tc>
          <w:tcPr>
            <w:tcW w:w="1525" w:type="dxa"/>
            <w:vMerge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Всего финансовых затрат</w:t>
            </w:r>
          </w:p>
        </w:tc>
        <w:tc>
          <w:tcPr>
            <w:tcW w:w="1275" w:type="dxa"/>
          </w:tcPr>
          <w:p w:rsidR="00B65AFC" w:rsidRPr="005636E8" w:rsidRDefault="004131D4" w:rsidP="005636E8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7</w:t>
            </w:r>
            <w:r w:rsidR="005636E8" w:rsidRPr="005636E8">
              <w:rPr>
                <w:rFonts w:eastAsiaTheme="minorHAnsi"/>
                <w:lang w:eastAsia="en-US"/>
              </w:rPr>
              <w:t>5 778</w:t>
            </w:r>
            <w:r w:rsidR="00B65AFC" w:rsidRPr="005636E8">
              <w:rPr>
                <w:rFonts w:eastAsiaTheme="minorHAnsi"/>
                <w:lang w:eastAsia="en-US"/>
              </w:rPr>
              <w:t>,</w:t>
            </w:r>
            <w:r w:rsidR="005636E8" w:rsidRPr="005636E8"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1276" w:type="dxa"/>
          </w:tcPr>
          <w:p w:rsidR="00B65AFC" w:rsidRPr="005636E8" w:rsidRDefault="005636E8" w:rsidP="005636E8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31 894</w:t>
            </w:r>
            <w:r w:rsidR="00B65AFC" w:rsidRPr="005636E8">
              <w:rPr>
                <w:rFonts w:eastAsiaTheme="minorHAnsi"/>
                <w:lang w:eastAsia="en-US"/>
              </w:rPr>
              <w:t>,</w:t>
            </w:r>
            <w:r w:rsidRPr="005636E8"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21 942,0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21 942,0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в том числе: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местного бюджета</w:t>
            </w:r>
          </w:p>
        </w:tc>
        <w:tc>
          <w:tcPr>
            <w:tcW w:w="1275" w:type="dxa"/>
          </w:tcPr>
          <w:p w:rsidR="00B65AFC" w:rsidRPr="005636E8" w:rsidRDefault="005636E8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75 778,9</w:t>
            </w:r>
          </w:p>
        </w:tc>
        <w:tc>
          <w:tcPr>
            <w:tcW w:w="1276" w:type="dxa"/>
          </w:tcPr>
          <w:p w:rsidR="00B65AFC" w:rsidRPr="005636E8" w:rsidRDefault="005636E8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31 894,9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21 942,0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21 942,0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областного бюджета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федерального бюджета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внебюджетных источников (указать каких)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Капитальные вложения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в том числе: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местного бюджета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областного бюджета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федерального бюджета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внебюджетных источников (указать каких)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Эксплуатационные расходы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в том числе: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местного бюджета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областного бюджета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федерального бюджета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внебюджетных источников (указать каких)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Прочие расходы</w:t>
            </w:r>
          </w:p>
        </w:tc>
        <w:tc>
          <w:tcPr>
            <w:tcW w:w="1275" w:type="dxa"/>
          </w:tcPr>
          <w:p w:rsidR="00B65AFC" w:rsidRPr="005636E8" w:rsidRDefault="005636E8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75 778,9</w:t>
            </w:r>
          </w:p>
        </w:tc>
        <w:tc>
          <w:tcPr>
            <w:tcW w:w="1276" w:type="dxa"/>
          </w:tcPr>
          <w:p w:rsidR="00B65AFC" w:rsidRPr="005636E8" w:rsidRDefault="005636E8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31 894,9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21 942,0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21 942,0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в том числе: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местного бюджета</w:t>
            </w:r>
          </w:p>
        </w:tc>
        <w:tc>
          <w:tcPr>
            <w:tcW w:w="1275" w:type="dxa"/>
          </w:tcPr>
          <w:p w:rsidR="00B65AFC" w:rsidRPr="005636E8" w:rsidRDefault="005636E8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75 778,9</w:t>
            </w:r>
          </w:p>
        </w:tc>
        <w:tc>
          <w:tcPr>
            <w:tcW w:w="1276" w:type="dxa"/>
          </w:tcPr>
          <w:p w:rsidR="00B65AFC" w:rsidRPr="005636E8" w:rsidRDefault="005636E8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31 894,9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21 942,0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21 942,0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областного бюджета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федерального бюджета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636E8" w:rsidRPr="005636E8" w:rsidTr="00D065E4">
        <w:tc>
          <w:tcPr>
            <w:tcW w:w="2082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из внебюджетных источников (указать каких)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6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418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27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5636E8">
              <w:rPr>
                <w:rFonts w:eastAsiaTheme="minorHAnsi"/>
                <w:lang w:eastAsia="en-US"/>
              </w:rPr>
              <w:t>0,0</w:t>
            </w:r>
          </w:p>
        </w:tc>
        <w:tc>
          <w:tcPr>
            <w:tcW w:w="1525" w:type="dxa"/>
          </w:tcPr>
          <w:p w:rsidR="00B65AFC" w:rsidRPr="005636E8" w:rsidRDefault="00B65AFC" w:rsidP="00B65AFC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</w:tbl>
    <w:p w:rsidR="00B65AFC" w:rsidRPr="005636E8" w:rsidRDefault="00EC285D" w:rsidP="00B65AFC">
      <w:pPr>
        <w:widowControl w:val="0"/>
        <w:autoSpaceDE w:val="0"/>
        <w:autoSpaceDN w:val="0"/>
        <w:adjustRightInd w:val="0"/>
        <w:ind w:left="720"/>
        <w:contextualSpacing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                                                                                             ».</w:t>
      </w:r>
    </w:p>
    <w:p w:rsidR="00B65AFC" w:rsidRPr="005636E8" w:rsidRDefault="00B65AFC" w:rsidP="00B65AFC">
      <w:pPr>
        <w:spacing w:after="200" w:line="276" w:lineRule="auto"/>
        <w:ind w:left="720"/>
        <w:rPr>
          <w:sz w:val="28"/>
          <w:szCs w:val="28"/>
        </w:rPr>
      </w:pPr>
    </w:p>
    <w:p w:rsidR="00313CB6" w:rsidRDefault="00313CB6" w:rsidP="00574728">
      <w:pPr>
        <w:pStyle w:val="a3"/>
        <w:rPr>
          <w:rFonts w:ascii="Times New Roman" w:hAnsi="Times New Roman"/>
          <w:sz w:val="28"/>
          <w:szCs w:val="28"/>
        </w:rPr>
      </w:pPr>
    </w:p>
    <w:p w:rsidR="00A71767" w:rsidRPr="00574728" w:rsidRDefault="00A71767" w:rsidP="00574728">
      <w:pPr>
        <w:pStyle w:val="a3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574728">
        <w:rPr>
          <w:rFonts w:ascii="Times New Roman" w:hAnsi="Times New Roman"/>
          <w:sz w:val="28"/>
          <w:szCs w:val="28"/>
        </w:rPr>
        <w:t>Глав</w:t>
      </w:r>
      <w:r w:rsidR="00EC285D">
        <w:rPr>
          <w:rFonts w:ascii="Times New Roman" w:hAnsi="Times New Roman"/>
          <w:sz w:val="28"/>
          <w:szCs w:val="28"/>
        </w:rPr>
        <w:t>а</w:t>
      </w:r>
      <w:r w:rsidRPr="00574728">
        <w:rPr>
          <w:rFonts w:ascii="Times New Roman" w:hAnsi="Times New Roman"/>
          <w:sz w:val="28"/>
          <w:szCs w:val="28"/>
        </w:rPr>
        <w:t xml:space="preserve"> Северного района </w:t>
      </w:r>
    </w:p>
    <w:p w:rsidR="00A71767" w:rsidRPr="00574728" w:rsidRDefault="00A71767" w:rsidP="00574728">
      <w:pPr>
        <w:pStyle w:val="a3"/>
        <w:rPr>
          <w:rFonts w:ascii="Times New Roman" w:hAnsi="Times New Roman"/>
          <w:sz w:val="28"/>
          <w:szCs w:val="28"/>
        </w:rPr>
      </w:pPr>
      <w:r w:rsidRPr="00574728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      </w:t>
      </w:r>
      <w:r w:rsidR="00EC285D">
        <w:rPr>
          <w:rFonts w:ascii="Times New Roman" w:hAnsi="Times New Roman"/>
          <w:sz w:val="28"/>
          <w:szCs w:val="28"/>
        </w:rPr>
        <w:t>С.В. Коростелев</w:t>
      </w:r>
    </w:p>
    <w:sectPr w:rsidR="00A71767" w:rsidRPr="00574728" w:rsidSect="00313CB6">
      <w:pgSz w:w="11906" w:h="16838"/>
      <w:pgMar w:top="1134" w:right="567" w:bottom="124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1017F"/>
    <w:multiLevelType w:val="hybridMultilevel"/>
    <w:tmpl w:val="E4E6E066"/>
    <w:lvl w:ilvl="0" w:tplc="2984F01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EA1223"/>
    <w:multiLevelType w:val="hybridMultilevel"/>
    <w:tmpl w:val="879A9974"/>
    <w:lvl w:ilvl="0" w:tplc="86DC25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6680E69"/>
    <w:multiLevelType w:val="hybridMultilevel"/>
    <w:tmpl w:val="81949BE0"/>
    <w:lvl w:ilvl="0" w:tplc="E926EE3E">
      <w:start w:val="1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3">
    <w:nsid w:val="38F2635D"/>
    <w:multiLevelType w:val="hybridMultilevel"/>
    <w:tmpl w:val="854E9532"/>
    <w:lvl w:ilvl="0" w:tplc="BAE8CD5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C62791"/>
    <w:multiLevelType w:val="hybridMultilevel"/>
    <w:tmpl w:val="231C6FE2"/>
    <w:lvl w:ilvl="0" w:tplc="09844DC6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5">
    <w:nsid w:val="549B0921"/>
    <w:multiLevelType w:val="hybridMultilevel"/>
    <w:tmpl w:val="C7CECDAE"/>
    <w:lvl w:ilvl="0" w:tplc="65DC3698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2790A54"/>
    <w:multiLevelType w:val="multilevel"/>
    <w:tmpl w:val="6EECC258"/>
    <w:lvl w:ilvl="0">
      <w:start w:val="1"/>
      <w:numFmt w:val="decimal"/>
      <w:lvlText w:val="%1."/>
      <w:lvlJc w:val="left"/>
      <w:pPr>
        <w:ind w:left="1125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abstractNum w:abstractNumId="7">
    <w:nsid w:val="71273B1A"/>
    <w:multiLevelType w:val="hybridMultilevel"/>
    <w:tmpl w:val="3088524A"/>
    <w:lvl w:ilvl="0" w:tplc="1AD836DE">
      <w:start w:val="1"/>
      <w:numFmt w:val="decimal"/>
      <w:lvlText w:val="%1)"/>
      <w:lvlJc w:val="left"/>
      <w:pPr>
        <w:ind w:left="108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EC23C04"/>
    <w:multiLevelType w:val="hybridMultilevel"/>
    <w:tmpl w:val="EDEE87FE"/>
    <w:lvl w:ilvl="0" w:tplc="3C028E4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0"/>
  </w:num>
  <w:num w:numId="5">
    <w:abstractNumId w:val="7"/>
  </w:num>
  <w:num w:numId="6">
    <w:abstractNumId w:val="8"/>
  </w:num>
  <w:num w:numId="7">
    <w:abstractNumId w:val="5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4EB"/>
    <w:rsid w:val="000009C6"/>
    <w:rsid w:val="000304B2"/>
    <w:rsid w:val="00030789"/>
    <w:rsid w:val="00057D2B"/>
    <w:rsid w:val="000767C3"/>
    <w:rsid w:val="000979DB"/>
    <w:rsid w:val="000A35C3"/>
    <w:rsid w:val="000D027C"/>
    <w:rsid w:val="00167FA5"/>
    <w:rsid w:val="00190D7C"/>
    <w:rsid w:val="001C53F1"/>
    <w:rsid w:val="00221EC7"/>
    <w:rsid w:val="00280794"/>
    <w:rsid w:val="002A3316"/>
    <w:rsid w:val="002C2472"/>
    <w:rsid w:val="00313CB6"/>
    <w:rsid w:val="00326E47"/>
    <w:rsid w:val="00356363"/>
    <w:rsid w:val="003B73CD"/>
    <w:rsid w:val="003D27BE"/>
    <w:rsid w:val="004131D4"/>
    <w:rsid w:val="00416D51"/>
    <w:rsid w:val="004236D2"/>
    <w:rsid w:val="004373FE"/>
    <w:rsid w:val="00445C80"/>
    <w:rsid w:val="00460AF7"/>
    <w:rsid w:val="004D4604"/>
    <w:rsid w:val="00517D38"/>
    <w:rsid w:val="00532B19"/>
    <w:rsid w:val="00547CA9"/>
    <w:rsid w:val="005636E8"/>
    <w:rsid w:val="00574728"/>
    <w:rsid w:val="005956DB"/>
    <w:rsid w:val="005C75E8"/>
    <w:rsid w:val="00604E96"/>
    <w:rsid w:val="006847B8"/>
    <w:rsid w:val="006D77AC"/>
    <w:rsid w:val="006E0208"/>
    <w:rsid w:val="0070381D"/>
    <w:rsid w:val="00797B79"/>
    <w:rsid w:val="007D1972"/>
    <w:rsid w:val="00846415"/>
    <w:rsid w:val="008671C9"/>
    <w:rsid w:val="00867745"/>
    <w:rsid w:val="008708C1"/>
    <w:rsid w:val="008C1C6C"/>
    <w:rsid w:val="009367C6"/>
    <w:rsid w:val="0097481A"/>
    <w:rsid w:val="00994D81"/>
    <w:rsid w:val="009974A8"/>
    <w:rsid w:val="009F1259"/>
    <w:rsid w:val="00A71767"/>
    <w:rsid w:val="00A83859"/>
    <w:rsid w:val="00A844EB"/>
    <w:rsid w:val="00B537CA"/>
    <w:rsid w:val="00B65AFC"/>
    <w:rsid w:val="00B7560E"/>
    <w:rsid w:val="00B93C3D"/>
    <w:rsid w:val="00B94C39"/>
    <w:rsid w:val="00BA30C5"/>
    <w:rsid w:val="00BA6843"/>
    <w:rsid w:val="00BE3939"/>
    <w:rsid w:val="00C20196"/>
    <w:rsid w:val="00CC1183"/>
    <w:rsid w:val="00CD22D5"/>
    <w:rsid w:val="00CD5AE4"/>
    <w:rsid w:val="00D44925"/>
    <w:rsid w:val="00DB7507"/>
    <w:rsid w:val="00E229A6"/>
    <w:rsid w:val="00E65AE1"/>
    <w:rsid w:val="00E67939"/>
    <w:rsid w:val="00EA0CDF"/>
    <w:rsid w:val="00EC285D"/>
    <w:rsid w:val="00ED2B97"/>
    <w:rsid w:val="00F14DB0"/>
    <w:rsid w:val="00F6042F"/>
    <w:rsid w:val="00F60B03"/>
    <w:rsid w:val="00FB6167"/>
    <w:rsid w:val="00FF6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44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844EB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E679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FF6C0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708C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708C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msonormalbullet2gifbullet1gif">
    <w:name w:val="msonormalbullet2gifbullet1.gif"/>
    <w:basedOn w:val="a"/>
    <w:rsid w:val="00313CB6"/>
    <w:pPr>
      <w:spacing w:before="100" w:beforeAutospacing="1" w:after="100" w:afterAutospacing="1"/>
    </w:pPr>
  </w:style>
  <w:style w:type="paragraph" w:customStyle="1" w:styleId="msonormalbullet2gifbullet3gif">
    <w:name w:val="msonormalbullet2gifbullet3.gif"/>
    <w:basedOn w:val="a"/>
    <w:rsid w:val="00313CB6"/>
    <w:pPr>
      <w:spacing w:before="100" w:beforeAutospacing="1" w:after="100" w:afterAutospacing="1"/>
    </w:pPr>
  </w:style>
  <w:style w:type="paragraph" w:customStyle="1" w:styleId="msonormalbullet2gifbullet2gifbullet1gif">
    <w:name w:val="msonormalbullet2gifbullet2gifbullet1.gif"/>
    <w:basedOn w:val="a"/>
    <w:rsid w:val="00313CB6"/>
    <w:pPr>
      <w:spacing w:before="100" w:beforeAutospacing="1" w:after="100" w:afterAutospacing="1"/>
    </w:pPr>
  </w:style>
  <w:style w:type="paragraph" w:customStyle="1" w:styleId="msonormalbullet2gifbullet2gifbullet3gif">
    <w:name w:val="msonormalbullet2gifbullet2gifbullet3.gif"/>
    <w:basedOn w:val="a"/>
    <w:rsid w:val="00313CB6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44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844EB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E679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FF6C0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708C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708C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msonormalbullet2gifbullet1gif">
    <w:name w:val="msonormalbullet2gifbullet1.gif"/>
    <w:basedOn w:val="a"/>
    <w:rsid w:val="00313CB6"/>
    <w:pPr>
      <w:spacing w:before="100" w:beforeAutospacing="1" w:after="100" w:afterAutospacing="1"/>
    </w:pPr>
  </w:style>
  <w:style w:type="paragraph" w:customStyle="1" w:styleId="msonormalbullet2gifbullet3gif">
    <w:name w:val="msonormalbullet2gifbullet3.gif"/>
    <w:basedOn w:val="a"/>
    <w:rsid w:val="00313CB6"/>
    <w:pPr>
      <w:spacing w:before="100" w:beforeAutospacing="1" w:after="100" w:afterAutospacing="1"/>
    </w:pPr>
  </w:style>
  <w:style w:type="paragraph" w:customStyle="1" w:styleId="msonormalbullet2gifbullet2gifbullet1gif">
    <w:name w:val="msonormalbullet2gifbullet2gifbullet1.gif"/>
    <w:basedOn w:val="a"/>
    <w:rsid w:val="00313CB6"/>
    <w:pPr>
      <w:spacing w:before="100" w:beforeAutospacing="1" w:after="100" w:afterAutospacing="1"/>
    </w:pPr>
  </w:style>
  <w:style w:type="paragraph" w:customStyle="1" w:styleId="msonormalbullet2gifbullet2gifbullet3gif">
    <w:name w:val="msonormalbullet2gifbullet2gifbullet3.gif"/>
    <w:basedOn w:val="a"/>
    <w:rsid w:val="00313CB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47C05E-A2FE-427A-AE04-EBF883E98C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514</TotalTime>
  <Pages>9</Pages>
  <Words>2184</Words>
  <Characters>12452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Образование</dc:creator>
  <cp:lastModifiedBy>Sviazi</cp:lastModifiedBy>
  <cp:revision>27</cp:revision>
  <cp:lastPrinted>2020-04-22T09:08:00Z</cp:lastPrinted>
  <dcterms:created xsi:type="dcterms:W3CDTF">2020-02-18T09:08:00Z</dcterms:created>
  <dcterms:modified xsi:type="dcterms:W3CDTF">2020-04-29T09:58:00Z</dcterms:modified>
</cp:coreProperties>
</file>