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2E2C" w:rsidRPr="007F2E2C" w:rsidRDefault="007F2E2C" w:rsidP="007F2E2C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1965DD5" wp14:editId="309A9A0F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2E2C" w:rsidRPr="007F2E2C" w:rsidRDefault="007F2E2C" w:rsidP="007F2E2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E900BD" w:rsidRDefault="00E900BD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7F2E2C" w:rsidRPr="007F2E2C" w:rsidRDefault="007F2E2C" w:rsidP="007F2E2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B0DAC" w:rsidRDefault="009B2F97" w:rsidP="0086221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20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.04.202</w:t>
      </w:r>
      <w:r w:rsidR="003B6CD3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3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</w:t>
      </w:r>
      <w:r w:rsidR="00B5381F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</w:t>
      </w:r>
      <w:r w:rsidR="009803C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9803C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с. </w:t>
      </w:r>
      <w:proofErr w:type="gramStart"/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Северное</w:t>
      </w:r>
      <w:proofErr w:type="gramEnd"/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          </w:t>
      </w:r>
      <w:r w:rsidR="009803C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</w:t>
      </w:r>
      <w:r w:rsidR="009132FE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№ </w:t>
      </w:r>
      <w:r w:rsid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231</w:t>
      </w:r>
    </w:p>
    <w:p w:rsidR="009B2F97" w:rsidRDefault="009B2F97" w:rsidP="0086221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Об утверждении Порядка использования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бюджетных ассигнований резервного фонда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администрации Северного района Новосибирской области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Руководствуясь статьей 81 Бюджетного кодекса Российской Федерации, Уставом Северного района Новосибирской области, администрация Северно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го района Новосибирской области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ПОСТАНОВЛЯЕТ: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1.Утвердить прилагаемый Порядок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использования бюджетных ассигнований резервного фонда администрации Северног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о района 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2.Считать утратившим силу постановление администрации Северного района Новосибирской области от 15.06.2018 № 405 «Об утверждении Положения о порядке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расходования средств резервного фонда администрации Северного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района Новосибирской области</w:t>
      </w:r>
      <w:proofErr w:type="gramEnd"/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».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3. Опубликовать постановление в периодическом печат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ном издании «Северный Вестник».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4.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Контроль за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исполнением настоящего постановления возложить на заместителя главы администрации по сельскому хозяйству и экономическому развитию Воробьева И.Г.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Глава Северного района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Новосибирской области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С.В.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Коростелев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УТВЕРЖДЕН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постановлением администрации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Северного района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Новосибирской области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от 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20.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04.2023 №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231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Порядок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использования бюджетных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ассигнований резервного фонда администрации Северного района Новосибирской области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Общие положения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1. Настоящий Порядок разработан в соответствии со статьей 81 Бюджетного кодекса РФ и устанавливает порядок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расходования средств резервного фонда администрации Северного района Новосибирской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области (далее – Порядок, резервный фонд).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2. Резервный фонд создается с целью финансирования непредвиденных расходов и мероприятий местного значения, не предусмотренных в бюджете района на соответствующий финансовый год, но входящих в обязанности и компетенцию администрации Северного района Новосибирской области (далее – администрация района).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3. Размер резервного фонда администрации Северного района Новосибирской области устанавливается решением о бюджете Северного района Новосибирской области на очередной финансовый год и плановый период.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Основные направления расходования средств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резервного фонда администрации района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4. Средства резервного фонда могут выделяться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для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4.1.Частичного покрытия расходов на предупреждение и ликвидацию последствий чрезвычайных ситуаций природного и техногенного характера на территории Северного района Новосибирской области.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4.1.1. Проведение спасательных, ремонтных и аварийно-восстановительных работ в зоне чрезвычайных ситуаций.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4.1.2.Предупреждение и ликвидацию последствий бедствий и других чрезвычайных ситуаций, имевших место в текущем финансовом году либо имевших место в финансовом году, предшествующем текущему.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4.2.Финансирования расходов, связанных с организацией захоронения погибшего (умершего) участника специальной военной операции, проводимой на территориях Донецкой Народной Республики, Луганской Народной Республики и Украины, и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погребение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которого осуществляется на территории Северного района Новосибирской области.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Расходы на погребение одного погибшего (умершего) не могут превышать ста тысяч рублей.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 xml:space="preserve">        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4.3.Финансирования прочих непредвиденных расходов, имеющих место в текущем финансовом году либо имевших место в финансовом году, предшествующем текущему.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 настоящем Порядке под прочими непредвиденными расходами понимаются расходы, необходимость осуществления которых не была предусмотрена при формировании (изменении) районного бюджета.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Бюджетные ассигнования резервного фонда не выделяются на восстановление имущества, утраченного или поврежденного в результате пожаров, возникших не по причине чрезвычайной ситуации.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Порядок расходования средств резервного фонда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5. Решение о выделении средств из резервного фонда принимается в форме постановления администрации района (дале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е-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постановление). Проект постановления готовится и согласовывается с учетом особенностей, определенных настоящим Порядком.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6. Принятие решения о выделении средств из резервного фонда на проведение мероприятий, предусмотренных подпунктами 4.1.1, 4.1.2. настоящего Порядка, осуществляется в соответствии с приложением №1 к настоящему Порядку.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7. Основанием для подготовки проекта постановления по направлениям, предусмотренным подпунктом 4.2 пункта 4 настоящего Порядка, является обращение (уведомление) военного комиссара </w:t>
      </w:r>
      <w:proofErr w:type="spell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г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.К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уйбышев</w:t>
      </w:r>
      <w:proofErr w:type="spell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, Куйбышевского и Северного районов Новосибирской области, содержащее информацию о погибшем (умершем) участнике специальной военной операции, в целях организации погребения погибшего (умершего) участника специальной военной операции на территории Северного района Новосибирской области.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8.Оплате подлежат следующие виды ритуальных услуг: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1) оформление документов, необходимых для погребения погибшего (умершего);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2) перевозка погибшего (умершего) к месту проведения траурных мероприятий (прощания), в морг, а также услуги морга;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3) предоставление и доставка гроба, надгробного креста, именной таблички, урны, венка, ограждения могилы;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4) перевозка тела (останков) погибшего (умершего) к месту погребения (кремации);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5) погребение (кремация).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6)другие расходы, связанные с погребением погибшего (умершего).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9.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Оплата ритуальных услуг и товаров производится из резервного фонда по фактическим затратам на основании заключенных муниципальных контрактов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с индивидуальными предпринимателями, оказывающими ритуальные услуги в области погребения и похоронного дела.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 xml:space="preserve">Заключение, исполнение, а также контроль оплаты контрактов обеспечивает отдел социального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обслуживания населения администрации Северного района Новосибирской области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10. Для рассмотрения вопроса о выделении средств из резервного фонда по направлениям, предусмотренным подпунктом 4.3 настоящего Порядка, структурное подразделение администрации района, наделенное специальной компетенцией в соответствующей сфере деятельности (далее – структурное подразделение администрации района), осуществляет подготовку и направляет Главе Северного района Новосибирской области следующие документы: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1) обращение за подписью заместителя главы администрации района, координирующего в соответствии с установленным распределением полномочий его деятельность, содержащее: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а) краткое описание обстоятельств, в силу которых возникла необходимость в расходах, и их причины;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б) общее число объектов и мероприятий, нуждающихся в финансировании, с расшифровкой по назначению;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в) общие (предварительные) затраты;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г) описание причин, по которым финансирование непредвидимых расходов не могло быть предусмотрено при формировании районного бюджета (внесении изменений в районный бюджет)  в текущем или предстоящем финансовом году;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д) документы, обосновывающие обстоятельства, изложенные в обращении;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2)документы, обосновывающие размер запрашиваемых средств, включая сметно-финансовый расчет расходов в ценах текущего года или года, предшествующего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текущему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, на финансовое обеспечение непредвиденных расходов.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11.Глава Северного района Новосибирской области: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11.1.Направляет представленные документы в комиссию по финансовому обеспечению непредвиденных расходов и мероприятий для рассмотрения и подготовки предложений в течение пяти рабочих дней. Постоянно действующая комиссия создается постановлением администрации Северного района Новосибирской области. Указанные предложения оформляются протоколом.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11.2.По результатам рассмотрения предложений комиссии в течение пяти рабочих дней принимает решение о целесообразности предоставления средств из резервного фонда либо об отсутствии целесообразности предоставления средств из резервного фонда.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 случае принятия решения о целесообразности предоставления средств из резервного фонда, соответствующее структурное подразделение администрации района осуществляет в течение трех рабочих дней со дня принятия решения подготовку проекта постановления в соответствии с настоящим Порядком.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12.Подготовку проектов постановлений осуществляют соответствующие структурные подразделения администрации района, в срок, не превышающий пяти календарных дней, обосновывая цели и основания предоставления средств резервного фонда, обеспечивая соблюдение требований бюджетного законодательства.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Заместитель главы администрации Северного района Новосибирской области, структурное подразделение администрации района несут ответственность за 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соответствие подготовленного проекта правого акта целям и основаниям предоставления средств резервного фонда, а также требованиям, установленным настоящим Порядком и бюджетным законодательством.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13.Постановление должно содержать информацию о получателе средств, размере предоставляемых средств, цели осуществления расходов и источника предоставления средств – резервного фонда, должностном лице или структурном подразделении администрации района, осуществляющем контроль использования предоставленных средств резервного фонда.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14.В случае выделения средств из резервного фонда организациям, не являющимся получателями средств районного бюджета, данные средства перечисляются на счета организаций, открытые в кредитных организациях.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15.Распоряжение является основанием для внесения соответствующих изменений в сводную бюджетную роспись районного бюджета.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16.Постановление является правовым основанием для возникновения расходных обязательств Северного района Новосибирской области, подлежащих исполнению после внесения соответствующих изменений в реестр расходных обязательств.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17.В соответствии с постановлением отдел учета и отчетности администрации района осуществляет перечисление средств резервного фонда в порядке, установленном для исполнения расходов районного бюджета.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18. Средства резервного фонда, предоставленные в соответствии с постановлением, подлежат использованию в течение финансового года. Неиспользованные на конец финансового года средства, выделенные из резервного фонда, подлежат возврату в районный бюджет.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Порядок учета и контроля использования средств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резервного фонда и отчетность об их использовании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19. Выделенные из резервного фонда средства отражаются в бюджетной отчетности согласно соответствующим кодам бюджетной классификации Российской Федерации.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20. Отдел учета и отчетности администрации района ведет учет расходов из резервного фонда, а также осуществляет текущий контроль использования средств фонда.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21.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Юридические лица, органы местного самоуправления, структурные подразделения администрации района в срок, не позднее 30 рабочих дней после проведения мероприятий, указанных в постановлении, представляют в администрацию района отчет о целевом использовании полученных средств согласно приложению № 2 к настоящему Порядку с предоставлением подтверждающих документов о расходовании денежных средств (муниципальный контракт, акт приема выполненных работ, платежное поручение и т.п.). 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22. В случае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,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если отчет о целевом использовании полученных средств, предусмотренный пунктом 21 настоящего Порядка, содержит сведения о том, что ассигнования резервного фонда не использованы либо использованы не в полном объеме, структурное подразделение администрации района, курирующее 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соответствующее направление деятельности,  в срок не позднее семи дней после получения отчета о целевом использовании полученных средств, готовит: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1) проект постановления администрации района о признании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утратившим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силу постановления о выделении средств из резервного фонда – в случае неиспользования ассигнований резервного фонда;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2) проект постановления администрации района о внесении изменений в постановление о выделении средств из резервного фонда в части уменьшения выделяемой суммы – в случае использования ассигнований резервного фонда не в полном объеме.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23. Средства, использованные не по целевому назначению, подлежат возврату в районный бюджет.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За нецелевое использование средств, выделенных на конкретные виды расходов из резервного фонда, получатель средств резервного фонда несет ответственность в соответствии с законодательством Российской Федерации.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24. В целях исполнения настоящего Порядка отделу учета и отчетности администрации района предоставляется право получения полной и достоверной информации от получателей денежных средств из резервного фонда.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25. Отчет об использовании бюджетных ассигнований резервного фонда прилагается к годовому отчету об исполнении районного бюджета.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Pr="00721AE1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Pr="00721AE1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ПРИЛОЖЕНИЕ № 1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к Порядку использования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бюджетных ассигнований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резервного фонда  администрации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Северного района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Новосибирской области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ПОРЯДОК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принятия решений о выделении средств из резервного фонда администрации Северного района Новосибирской области на финансирование мероприятий по предупреждению и ликвидации последствий чрезвычайных ситуаций природного и техногенного характера на территории Северного района Новосибир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ской области  (далее – Порядок)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1.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Выделение бюджетных ассигнований из резервного фонда администрации Северного района Новосибирской области (далее – резервный фонд) на проведение мероприятий по предупреждению и ликвидации последствий чрезвычайных ситуаций природного и техногенного характера на территории Северного района Новосибирской области (далее – чрезвычайная ситуация) производится только при условии, когда средств, находящихся в распоряжении организаций, главных распорядителей и получателей средств районного бюджета, муниципальных образований Северного района Новосибирской области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, при возникновении в них потребности недостаточно.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2. В случае недостаточности средств, главы муниципальных образований района, руководители организаций, индивидуальные предприниматели, физические лица (далее – Заявители), не позднее пяти календарных дней со дня возникновения чрезвычайной ситуации, могут обращаться в администрацию Северного района Новосибирской области (далее – администрация района) с просьбой о выделении средств из резервного фонда, содержащей размер и обоснование запрашиваемых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средств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и цель их использования.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В обращении должны быть указаны: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данные о количестве пострадавших людей (погибших или получивших ущерб (вред), причиненный их здоровью);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размер материального ущерба и объемы средств, выделенных и израсходованных на предупреждение и ликвидацию чрезвычайных ситуаций;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размер выделенных и израсходованных на ликвидацию чрезвычайной ситуации собственных средств организаций и местных бюджетов  поселений, страховых фондов и иных источников;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наличие резервов материальных и финансовых ресурсов.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Обращение, в котором отсутствуют указанные сведения, возвращается без рассмотрения.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Бюджетные ассигнования резервного фонда администрации района не выделяются на восстановление имущества, утраченного или поврежденного в результате пожаров, возникших не по причине чрезвычайной ситуации.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 xml:space="preserve">         3.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 поручению Главы Северного района Новосибирской области комиссия по предупреждению и ликвидации чрезвычайных ситуаций и обеспечению пожарной безопасности Северного района Новосибирской области (далее – КЧСПБ) выносит на свое заседание рассмотрение вопроса о возможности выделения средств из резервного фонда и вносит Главе Северного района Новосибирской области предложения в течение 10 рабочих дней со дня соответствующего поручения.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4. Одновременно с обращением заявители представляют в администрацию района документы, подтверждающие факт произошедшей чрезвычайной ситуации, обосновывающие необходимость выделения бюджетных ассигнований и размер запрашиваемых средств (далее – обосновывающие документы).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5. Перечень документов, подтверждающих факт произошедшей чрезвычайной ситуации, обосновывающих необходимость выделения бюджетных ассигнований и размер запрашиваемых средств: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5.1. При обращении о выделении средств из резервного фонда на финансовое обеспечение мероприятий, связанных с предупреждением чрезвычайных ситуаций: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а) решение комиссии по предупреждению и ликвидации чрезвычайных ситуаций и обеспечению пожарной безопасности муниципального образования, организации (где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создана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б) финансово-экономическое обоснование (смета) потребности в денежных средствах на комплекс мероприятий, планируемых или проводимых заблаговременно и направленных на максимально возможное уменьшение риска возникновения чрезвычайных ситуаций, а также на сохранение здоровья людей, снижение размеров ущерба окружающей природной среде и материальных потерь в случае их возникновения;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в) акт обследования объекта (на каждый объект, нуждающийся в финансовой поддержке) по форме согласно приложению № 1 к настоящему Порядку (при выделении средств на проведение аварийно-восстановительных работ объектов).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5.2. При обращении о выделении средств из резервного фонда на финансовое обеспечение мероприятий, связанных с ликвидацией чрезвычайных ситуаций, оказанием материальной помощи пострадавшим: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а) решение комиссии по предупреждению и ликвидации чрезвычайных ситуаций и обеспечению пожарной безопасности муниципального образования, организации (где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создана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б) смета-заявка потребности в денежных средствах по форме согласно приложению № 2 к настоящему Порядку;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в) акт обследования объекта (на каждый пострадавший объект) по форме согласно приложению № 3 к настоящему Порядку;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г) договоры, счета-фактуры с приложением расчетов произведенных затрат (при проведении аварийно-спасательных и аварийно-восстановительных работ);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д) основные сведения о повреждении (разрушении) и материальном ущербе по форме согласно приложению № 4 к настоящему Порядку;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е) документы от страховых компаний о сумме страхового возмещения (в случае, если объект застрахован);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ж) список пострадавших для получения материальной помощи по форме согласно приложению № 5 к настоящему Порядку (в случае, если есть пострадавшие);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з) справки соответствующих государственных органов, подтверждающие факт и характер чрезвычайной ситуации.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 наличии объектов с разрушениями и повреждениями основных конструктивных элементов по ним представляется проектно-сметная документация с пройденной государственной экспертизой на проверку в отдел градостроительства, коммунального хозяйства, транспорта и земельных отношений администрации Северного района Новосибирской области.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6. В случае непредставления документов, указанных в пункте 5 настоящего Порядка, в течение 10 рабочих дней со дня соответствующего поручения Главы Северного района Новосибирской области, вопрос о выделении средств из резервного фонда комиссией по предупреждению и ликвидации чрезвычайных ситуаций и обеспечению пожарной безопасности Северного района Новосибирской области не рассматривается.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7. Координацию подготовки и контроль своевременного представления обосновывающих документов, обобщение и экспертизу представленных обосновывающих документов осуществляет секретарь КЧСПБ района, совместно со структурными подразделениями администрации Северного района Новосибирской области, курирующими соответствие направления деятельности.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8. Финансирование плановых мероприятий по предупреждению чрезвычайных ситуаций и последующих мероприятий по восстановлению объектов, пострадавших в результате чрезвычайной ситуации, осуществляется за счет собственных средств организаций, средств соответствующих бюджетов муниципальных образований  и других источников.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9. В случае принятия КЧСПБ района решения об отказе в выделении средств из резервного фонда, секретарь комиссии уведомляет об этом заявителя в течение пяти рабочих дней.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Pr="00721AE1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ПРИЛОЖЕНИЕ № 1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к Порядку принятия решений о выделении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средств из резервного фонда администрации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Северного района Новосибирской области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на финансирование мероприятий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 предупреждению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и ликвидации последствий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чрезвычайных ситуаций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природного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и техногенного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характера на территории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Северного района Новосибирской области 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Форма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</w: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ab/>
        <w:t>УТВЕРЖДАЮ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Глава 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(наименование муниципального образования)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Северного района Новосибирской области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(подпись, фамилия, инициалы)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«__» ______________ 20___г.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М.П.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АКТ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обследования объекта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(указать адрес объекта)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Наименование объекта 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Балансодержатель (собственник) объекта 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Характеристика объекта по конструктивным элементам 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(размеры, материалы, год постройки, балансовая стоимость)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Характеристика повреждений (разрушений) по конструктивным элементам______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(длина, ширина, высота (м), площадь (кв. м), объем (куб. м)</w:t>
      </w:r>
      <w:proofErr w:type="gramEnd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Комиссия по предупреждению и ликвидации чрезвычайных ситуаций и обеспечению пожарной безопасности _____________________________________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(название муниципального образования района, при котором работает комиссия)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в составе: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председатель комиссии: ____________ ____________ ___________ 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 xml:space="preserve">                                                                (должность)            (Ф.И.О.)                  (подпись)                   (дата)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члены комиссии: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 _________________________ _______________ 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(должность)                                   (Ф.И.О.)                                            (подпись)                          (дата)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______________ ________________________ _______________ 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(должность)                                   (Ф.И.О.)                                             (подпись)                          (дата)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 _________________________ _______________ 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(должность)                                    (Ф.И.О.)                                              (подпись)                         (дата)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_____________ _________________________ _______________ _____________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(должность)                                    (Ф.И.О.)                                              (подпись)                        (дата)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Руководитель обследуемого объекта ________________    _________     _________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                                                                                         (Ф.И.О.)                           (подпись)                 (дата)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B2616B" w:rsidRPr="00721AE1" w:rsidRDefault="00B2616B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bookmarkStart w:id="0" w:name="_GoBack"/>
      <w:bookmarkEnd w:id="0"/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lastRenderedPageBreak/>
        <w:t>ПРИЛОЖЕНИЕ № 2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к Порядку принятия решений о выделении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средств из резервного фонда администрации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Северного района Новосибирской области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на финансирование мероприятий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по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предупреждению и ликвидации последствий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чрезвычайных ситуаций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природного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</w:p>
    <w:p w:rsid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и техногенного характера на территории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Северного района Новосибирской области  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6"/>
          <w:lang w:eastAsia="ru-RU"/>
        </w:rPr>
        <w:t>Форма</w:t>
      </w:r>
    </w:p>
    <w:p w:rsidR="00721AE1" w:rsidRPr="00721AE1" w:rsidRDefault="00721AE1" w:rsidP="00721AE1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СМЕТА-ЗАЯВКА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потребности в денежных средствах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чрезвычайной ситуации)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заявителя)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12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648"/>
        <w:gridCol w:w="844"/>
        <w:gridCol w:w="1434"/>
        <w:gridCol w:w="1300"/>
        <w:gridCol w:w="1437"/>
        <w:gridCol w:w="2187"/>
        <w:gridCol w:w="850"/>
      </w:tblGrid>
      <w:tr w:rsidR="00721AE1" w:rsidRPr="00721AE1" w:rsidTr="007C299A">
        <w:trPr>
          <w:cantSplit/>
        </w:trPr>
        <w:tc>
          <w:tcPr>
            <w:tcW w:w="1012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Оказание материальной помощи пострадавшим   ________________  (тыс. руб.), в том числе:</w:t>
            </w:r>
          </w:p>
        </w:tc>
      </w:tr>
      <w:tr w:rsidR="00721AE1" w:rsidRPr="00721AE1" w:rsidTr="007C299A">
        <w:trPr>
          <w:cantSplit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пострадавших (чел.)</w:t>
            </w:r>
          </w:p>
        </w:tc>
        <w:tc>
          <w:tcPr>
            <w:tcW w:w="8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затрат (тыс. руб.)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Страховое возмещение (тыс. руб.)</w:t>
            </w:r>
          </w:p>
        </w:tc>
        <w:tc>
          <w:tcPr>
            <w:tcW w:w="577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 по оказанию материальной помощи</w:t>
            </w:r>
          </w:p>
        </w:tc>
      </w:tr>
      <w:tr w:rsidR="00721AE1" w:rsidRPr="00721AE1" w:rsidTr="007C299A">
        <w:trPr>
          <w:cantSplit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 (тыс. руб.)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организаций (тыс. руб.)</w:t>
            </w: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предложения по выделению средств из резервного фонда администрации района</w:t>
            </w:r>
          </w:p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(тыс. руб.)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(тыс. руб.)</w:t>
            </w:r>
          </w:p>
        </w:tc>
      </w:tr>
      <w:tr w:rsidR="00721AE1" w:rsidRPr="00721AE1" w:rsidTr="007C299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721AE1" w:rsidRPr="00721AE1" w:rsidSect="00027F92">
          <w:pgSz w:w="11906" w:h="16838"/>
          <w:pgMar w:top="1134" w:right="567" w:bottom="1134" w:left="1418" w:header="709" w:footer="709" w:gutter="0"/>
          <w:cols w:space="720"/>
          <w:docGrid w:linePitch="381"/>
        </w:sectPr>
      </w:pPr>
    </w:p>
    <w:tbl>
      <w:tblPr>
        <w:tblW w:w="1495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0"/>
        <w:gridCol w:w="2447"/>
        <w:gridCol w:w="1317"/>
        <w:gridCol w:w="1308"/>
        <w:gridCol w:w="1008"/>
        <w:gridCol w:w="1101"/>
        <w:gridCol w:w="1300"/>
        <w:gridCol w:w="1437"/>
        <w:gridCol w:w="2185"/>
        <w:gridCol w:w="1008"/>
        <w:gridCol w:w="1392"/>
      </w:tblGrid>
      <w:tr w:rsidR="00721AE1" w:rsidRPr="00721AE1" w:rsidTr="007C299A">
        <w:trPr>
          <w:cantSplit/>
        </w:trPr>
        <w:tc>
          <w:tcPr>
            <w:tcW w:w="14953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 Развертывание и содержание временных пунктов проживания и питания, аренда зданий (сооружений) для пострадавших ________________ (тыс. руб.),</w:t>
            </w: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том числе:</w:t>
            </w: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расходов</w:t>
            </w:r>
          </w:p>
        </w:tc>
        <w:tc>
          <w:tcPr>
            <w:tcW w:w="47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Потребность</w:t>
            </w:r>
          </w:p>
        </w:tc>
        <w:tc>
          <w:tcPr>
            <w:tcW w:w="732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единицы измерения (тыс. руб.)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(чел.)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цена (тыс. руб.)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(тыс. руб.)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  поселения (тыс. руб.)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организаций (тыс. руб.)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предложения по выделению средств из резервного фонда администрации района (тыс. руб.)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(тыс. руб.)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Аренда зданий (сооружений) для проживания и питания эвакуируемых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 временных пунктов для проживания и питания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хозяйственного инвентаря (указывается по предметам)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строительных материалов (указывается каждый вид)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Оплата работ по возведению пунктов (городков) для проживания и питания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Содержание пунктов (городков) для проживания и питания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по коммунальным услугам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Хозяйственные расходы (указывается каждый вид)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на приобретение продуктов питания (указывается каждый вид) и приготовление пищи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497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0"/>
        <w:gridCol w:w="2409"/>
        <w:gridCol w:w="1624"/>
        <w:gridCol w:w="2172"/>
        <w:gridCol w:w="1422"/>
        <w:gridCol w:w="1437"/>
        <w:gridCol w:w="1703"/>
        <w:gridCol w:w="2595"/>
        <w:gridCol w:w="1160"/>
      </w:tblGrid>
      <w:tr w:rsidR="00721AE1" w:rsidRPr="00721AE1" w:rsidTr="007C299A">
        <w:trPr>
          <w:cantSplit/>
        </w:trPr>
        <w:tc>
          <w:tcPr>
            <w:tcW w:w="14972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 Расходы на проведение неотложных аварийно-восстановительных работ на объектах, пострадавших в результате чрезвычайных ситуаций, террористических актов _______________ тыс. руб., в том числе:</w:t>
            </w:r>
          </w:p>
        </w:tc>
      </w:tr>
      <w:tr w:rsidR="00721AE1" w:rsidRPr="00721AE1" w:rsidTr="007C299A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отраслей (</w:t>
            </w:r>
            <w:proofErr w:type="spell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подотраслей</w:t>
            </w:r>
            <w:proofErr w:type="spell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) объектов экономики</w:t>
            </w:r>
          </w:p>
        </w:tc>
        <w:tc>
          <w:tcPr>
            <w:tcW w:w="1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Количество пострадавших объектов (чел.)</w:t>
            </w:r>
          </w:p>
        </w:tc>
        <w:tc>
          <w:tcPr>
            <w:tcW w:w="21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Стоимость неотложных аварийно-восстановительных работ (тыс. руб.)</w:t>
            </w:r>
          </w:p>
        </w:tc>
        <w:tc>
          <w:tcPr>
            <w:tcW w:w="7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 (тыс. руб.)</w:t>
            </w:r>
          </w:p>
        </w:tc>
      </w:tr>
      <w:tr w:rsidR="00721AE1" w:rsidRPr="00721AE1" w:rsidTr="007C299A">
        <w:trPr>
          <w:cantSplit/>
          <w:trHeight w:val="1322"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  поселения (тыс. руб.)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средства организаций (тыс. руб.)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внебюджетные источники (тыс. руб.)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предложения по выделению средств из резервного фонда администрации района (тыс. руб.)</w:t>
            </w:r>
          </w:p>
        </w:tc>
        <w:tc>
          <w:tcPr>
            <w:tcW w:w="1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trHeight w:val="28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21AE1" w:rsidRPr="00721AE1" w:rsidTr="007C299A">
        <w:trPr>
          <w:trHeight w:val="231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Жилищный фонд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Объекты социальной сферы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rPr>
          <w:trHeight w:val="250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Коммунальное хозяйство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Транспорт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Связь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Промышленность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Сельское хозяйство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Энергетика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ИТОГО: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Всего по смете-заявке _______________ тыс. руб., в том числе за счет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резервного фонда администрации Северного района Новосибирской области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 тыс. руб.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муниципального образования, 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организации             ______________________   ____________     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(Ф.И.О.)                               (подпись)                         (дата)</w:t>
      </w:r>
    </w:p>
    <w:p w:rsidR="00721AE1" w:rsidRPr="00721AE1" w:rsidRDefault="00721AE1" w:rsidP="00721AE1">
      <w:pPr>
        <w:widowControl w:val="0"/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«__»______________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21AE1" w:rsidRPr="00721AE1" w:rsidRDefault="00721AE1" w:rsidP="00721AE1">
      <w:pPr>
        <w:widowControl w:val="0"/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21AE1" w:rsidRPr="00721AE1" w:rsidSect="008F7D67">
          <w:pgSz w:w="16838" w:h="11906" w:orient="landscape"/>
          <w:pgMar w:top="1134" w:right="567" w:bottom="1134" w:left="1418" w:header="709" w:footer="709" w:gutter="0"/>
          <w:cols w:space="720"/>
          <w:docGrid w:linePitch="381"/>
        </w:sectPr>
      </w:pPr>
    </w:p>
    <w:tbl>
      <w:tblPr>
        <w:tblW w:w="5670" w:type="dxa"/>
        <w:tblInd w:w="4503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0"/>
      </w:tblGrid>
      <w:tr w:rsidR="00721AE1" w:rsidRPr="00721AE1" w:rsidTr="007C299A">
        <w:tc>
          <w:tcPr>
            <w:tcW w:w="5670" w:type="dxa"/>
          </w:tcPr>
          <w:p w:rsidR="00721AE1" w:rsidRPr="00721AE1" w:rsidRDefault="00721AE1" w:rsidP="00B2616B">
            <w:pPr>
              <w:shd w:val="clear" w:color="auto" w:fill="FFFFFF"/>
              <w:tabs>
                <w:tab w:val="left" w:pos="7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br w:type="page"/>
              <w:t>ПРИЛОЖЕНИЕ № 3</w:t>
            </w:r>
          </w:p>
          <w:p w:rsidR="00721AE1" w:rsidRPr="00721AE1" w:rsidRDefault="00721AE1" w:rsidP="00B2616B">
            <w:pPr>
              <w:tabs>
                <w:tab w:val="left" w:pos="7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721A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Порядку 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принятия решений о выделении средств из резервного фонда администрации Северного района Новосибирской области на финансирование мероприятий по предупреждению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ликвидации последствий чрезвычайных ситуаций природного и техногенного характера на территории Северного района Новосибирской области  </w:t>
            </w:r>
          </w:p>
        </w:tc>
      </w:tr>
    </w:tbl>
    <w:p w:rsidR="00721AE1" w:rsidRPr="00721AE1" w:rsidRDefault="00721AE1" w:rsidP="00B2616B">
      <w:pPr>
        <w:shd w:val="clear" w:color="auto" w:fill="FFFFFF"/>
        <w:tabs>
          <w:tab w:val="left" w:pos="7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B2616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tbl>
      <w:tblPr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794"/>
        <w:gridCol w:w="1168"/>
        <w:gridCol w:w="5244"/>
      </w:tblGrid>
      <w:tr w:rsidR="00721AE1" w:rsidRPr="00721AE1" w:rsidTr="007C299A">
        <w:tc>
          <w:tcPr>
            <w:tcW w:w="3794" w:type="dxa"/>
          </w:tcPr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1168" w:type="dxa"/>
          </w:tcPr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5244" w:type="dxa"/>
          </w:tcPr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УТВЕРЖДАЮ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Глава _______________________________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 xml:space="preserve">              (наименование муниципального образования)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Северного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района</w:t>
            </w:r>
            <w:r w:rsidRPr="00721AE1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Новосибирской области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____________________________________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 xml:space="preserve">  (подпись, фамилия, инициалы)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«__» ______________ 20___г.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М.П.</w:t>
            </w:r>
          </w:p>
        </w:tc>
      </w:tr>
    </w:tbl>
    <w:p w:rsidR="00721AE1" w:rsidRPr="00721AE1" w:rsidRDefault="00721AE1" w:rsidP="00721AE1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обследования объекта, повреждено (разрушенного) в результате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____________________________________________________________________ 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чрезвычайной ситуации, дата)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(указать адрес объекта)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объекта 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Балансодержатель (собственник) объекта 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объекта по конструктивным элементам 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(размеры, материалы, год постройки, балансовая стоимость)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Характеристика повреждений (разрушений) по конструктивным элементам______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(длина, ширина, высота (м), площадь (кв. м), объем (куб. м)</w:t>
      </w:r>
      <w:proofErr w:type="gramEnd"/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Сумма нанесенного ущерба 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Комиссия по предупреждению и ликвидации чрезвычайных ситуаций и обеспечению пожарной безопасности 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18"/>
          <w:szCs w:val="18"/>
          <w:lang w:eastAsia="ru-RU"/>
        </w:rPr>
        <w:t>(название муниципального образования района, при котором работает комиссия)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составе: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комиссии: ____________ ____________ ___________ 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(должность)               (Ф.И.О.)              (подпись)                    (дата)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комиссии: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_________________________ _______________ 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(должность)                                   (Ф.И.О.)                                           (подпись)                         (дата)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 ________________________ _______________ 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(должность)                                   (Ф.И.О.)                                            (подпись)                         (дата)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_________________________ _______________ 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(должность)                                    (Ф.И.О.)                                            (подпись)                         (дата)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 _________________________ _______________ 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(должность)                                    (Ф.И.О.)                                             (подпись)                        (дата)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1AE1" w:rsidRPr="00721AE1" w:rsidRDefault="00721AE1" w:rsidP="00721A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обследуемого объекта ________________    _________     _________</w:t>
      </w:r>
    </w:p>
    <w:p w:rsidR="00721AE1" w:rsidRPr="00721AE1" w:rsidRDefault="00721AE1" w:rsidP="00721AE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(Ф.И.О.)                           (подпись)                 (дата)</w:t>
      </w: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670" w:type="dxa"/>
        <w:tblInd w:w="4503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0"/>
      </w:tblGrid>
      <w:tr w:rsidR="00721AE1" w:rsidRPr="00721AE1" w:rsidTr="007C299A">
        <w:tc>
          <w:tcPr>
            <w:tcW w:w="5670" w:type="dxa"/>
          </w:tcPr>
          <w:p w:rsidR="00721AE1" w:rsidRPr="00721AE1" w:rsidRDefault="00721AE1" w:rsidP="00B2616B">
            <w:pPr>
              <w:shd w:val="clear" w:color="auto" w:fill="FFFFFF"/>
              <w:tabs>
                <w:tab w:val="left" w:pos="7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br w:type="page"/>
              <w:t>ПРИЛОЖЕНИЕ № 4</w:t>
            </w:r>
          </w:p>
          <w:p w:rsidR="00721AE1" w:rsidRPr="00721AE1" w:rsidRDefault="00721AE1" w:rsidP="00B2616B">
            <w:pPr>
              <w:tabs>
                <w:tab w:val="left" w:pos="7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721A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Порядку 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принятия решений о выделении средств из резервного фонда администрации Северного района Новосибирской области на финансирование мероприятий по предупреждению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ликвидации последствий чрезвычайных ситуаций природного и техногенного характера на территории Северного района Новосибирской области  </w:t>
            </w:r>
          </w:p>
        </w:tc>
      </w:tr>
    </w:tbl>
    <w:p w:rsidR="00721AE1" w:rsidRPr="00721AE1" w:rsidRDefault="00721AE1" w:rsidP="00B2616B">
      <w:pPr>
        <w:shd w:val="clear" w:color="auto" w:fill="FFFFFF"/>
        <w:tabs>
          <w:tab w:val="left" w:pos="7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B2616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p w:rsidR="00721AE1" w:rsidRPr="00721AE1" w:rsidRDefault="00721AE1" w:rsidP="00721AE1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СВЕДЕНИЯ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повреждении (разрушении) 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(производственных зданий и сооружений, объектов социальной сферы</w:t>
      </w:r>
      <w:proofErr w:type="gramEnd"/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и жилищно-коммунального хозяйства, энергетики, промышленности, транспорта, связи, сельского хозяйства)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материальном ущербе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___________________________________________________________________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(наводнения, ураганного (штормового) ветра, землетрясения и прочих чрезвычайных ситуаций</w:t>
      </w:r>
      <w:proofErr w:type="gramStart"/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)</w:t>
      </w:r>
      <w:proofErr w:type="gramEnd"/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(дата)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(хозяйство, муниципальное образование)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92" w:type="pct"/>
        <w:tblInd w:w="-80" w:type="dxa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48"/>
        <w:gridCol w:w="1820"/>
        <w:gridCol w:w="1504"/>
        <w:gridCol w:w="1268"/>
        <w:gridCol w:w="1265"/>
        <w:gridCol w:w="1425"/>
        <w:gridCol w:w="1307"/>
        <w:gridCol w:w="884"/>
      </w:tblGrid>
      <w:tr w:rsidR="00721AE1" w:rsidRPr="00721AE1" w:rsidTr="007C299A">
        <w:trPr>
          <w:cantSplit/>
        </w:trPr>
        <w:tc>
          <w:tcPr>
            <w:tcW w:w="21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89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пострадавшего здания (сооружения), его ведомственная принадлежность</w:t>
            </w:r>
          </w:p>
        </w:tc>
        <w:tc>
          <w:tcPr>
            <w:tcW w:w="73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повреждения (разрушения) (слабая, средняя, сильная)</w:t>
            </w:r>
          </w:p>
        </w:tc>
        <w:tc>
          <w:tcPr>
            <w:tcW w:w="2067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данным бухгалтерского учета</w:t>
            </w:r>
          </w:p>
        </w:tc>
        <w:tc>
          <w:tcPr>
            <w:tcW w:w="65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Остаточная стоимость по состоянию на ______ 20__ г. (тыс. руб.)</w:t>
            </w:r>
          </w:p>
        </w:tc>
        <w:tc>
          <w:tcPr>
            <w:tcW w:w="43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Сумма ущерба (тыс. руб.)</w:t>
            </w:r>
          </w:p>
        </w:tc>
      </w:tr>
      <w:tr w:rsidR="00721AE1" w:rsidRPr="00721AE1" w:rsidTr="007C299A">
        <w:trPr>
          <w:cantSplit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год возведения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балансовая стоимость по состоянию на ______ 20__ г. (тыс. руб.)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амортизация по состоянию на _________ 20__ г. (тыс. руб.)</w:t>
            </w: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1AE1" w:rsidRPr="00721AE1" w:rsidRDefault="00721AE1" w:rsidP="00721AE1">
            <w:pPr>
              <w:spacing w:after="0" w:line="25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21AE1" w:rsidRPr="00721AE1" w:rsidTr="007C299A"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21AE1" w:rsidRPr="00721AE1" w:rsidTr="007C299A"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3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5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Примечание: 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слабая степень – разрушены до 30% кровли, окна, двери;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средняя степень – разрушены до 50% кровли, оконные и дверные проемы, </w:t>
      </w: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стенах имеются трещины;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сильная степень – разрушены и обрушены на 100% все стены (крыша) и перекрытия, балки, колонны, ригели, фермы могут сохраниться.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организации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(на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балансе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которой находятся объекты) _________ __________ 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(подпись)             (дата)                     (Ф.И.О.)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Представитель органа, уполномоченного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осуществление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государственного</w:t>
      </w:r>
      <w:proofErr w:type="gramEnd"/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строительного надзора 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  __________ ______ 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(название государственного надзорного органа)                  (подпись)          (дата)             (Ф.И.О.)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организации технической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инвентаризации</w:t>
      </w:r>
      <w:r w:rsidRPr="00721AE1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   ___________ ________ _________________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(подпись)                  (дата)                        (Ф.И.О.)</w:t>
      </w:r>
    </w:p>
    <w:p w:rsidR="00721AE1" w:rsidRPr="00721AE1" w:rsidRDefault="00721AE1" w:rsidP="00721AE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М.П.</w:t>
      </w: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670" w:type="dxa"/>
        <w:tblInd w:w="4503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70"/>
      </w:tblGrid>
      <w:tr w:rsidR="00721AE1" w:rsidRPr="00721AE1" w:rsidTr="007C299A">
        <w:tc>
          <w:tcPr>
            <w:tcW w:w="5670" w:type="dxa"/>
          </w:tcPr>
          <w:p w:rsidR="00721AE1" w:rsidRPr="00721AE1" w:rsidRDefault="00721AE1" w:rsidP="00B2616B">
            <w:pPr>
              <w:shd w:val="clear" w:color="auto" w:fill="FFFFFF"/>
              <w:tabs>
                <w:tab w:val="left" w:pos="7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br w:type="page"/>
              <w:t>ПРИЛОЖЕНИЕ № 5</w:t>
            </w:r>
          </w:p>
          <w:p w:rsidR="00721AE1" w:rsidRPr="00721AE1" w:rsidRDefault="00721AE1" w:rsidP="00B2616B">
            <w:pPr>
              <w:tabs>
                <w:tab w:val="left" w:pos="715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721A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Порядку 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принятия решений о выделении средств из резервного фонда администрации Северного района Новосибирской области на финансирование мероприятий по предупреждению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ликвидации последствий чрезвычайных ситуаций природного и техногенного характера на территории Северного района Новосибирской области  </w:t>
            </w:r>
          </w:p>
        </w:tc>
      </w:tr>
    </w:tbl>
    <w:p w:rsidR="00721AE1" w:rsidRPr="00721AE1" w:rsidRDefault="00721AE1" w:rsidP="00B2616B">
      <w:pPr>
        <w:shd w:val="clear" w:color="auto" w:fill="FFFFFF"/>
        <w:tabs>
          <w:tab w:val="left" w:pos="715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B2616B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Форма</w:t>
      </w:r>
    </w:p>
    <w:tbl>
      <w:tblPr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794"/>
        <w:gridCol w:w="1168"/>
        <w:gridCol w:w="5244"/>
      </w:tblGrid>
      <w:tr w:rsidR="00721AE1" w:rsidRPr="00721AE1" w:rsidTr="007C299A">
        <w:tc>
          <w:tcPr>
            <w:tcW w:w="3794" w:type="dxa"/>
          </w:tcPr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1168" w:type="dxa"/>
          </w:tcPr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</w:p>
        </w:tc>
        <w:tc>
          <w:tcPr>
            <w:tcW w:w="5244" w:type="dxa"/>
          </w:tcPr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УТВЕРЖДАЮ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Глава _______________________________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 xml:space="preserve">              (наименование муниципального образования)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Северного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 xml:space="preserve"> района</w:t>
            </w:r>
            <w:r w:rsidRPr="00721AE1">
              <w:rPr>
                <w:rFonts w:ascii="Times New Roman" w:eastAsia="Times New Roman" w:hAnsi="Times New Roman" w:cs="Times New Roman"/>
                <w:sz w:val="16"/>
                <w:szCs w:val="16"/>
                <w:lang w:eastAsia="ru-RU" w:bidi="ru-RU"/>
              </w:rPr>
              <w:t xml:space="preserve"> </w:t>
            </w: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Новосибирской области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____________________________________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0"/>
                <w:szCs w:val="20"/>
                <w:lang w:eastAsia="ru-RU" w:bidi="ru-RU"/>
              </w:rPr>
              <w:t xml:space="preserve">  (подпись, фамилия, инициалы)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«__» ______________ 20___г.</w:t>
            </w: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</w:pPr>
          </w:p>
          <w:p w:rsidR="00721AE1" w:rsidRPr="00721AE1" w:rsidRDefault="00721AE1" w:rsidP="00B2616B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4"/>
                <w:lang w:eastAsia="ru-RU" w:bidi="ru-RU"/>
              </w:rPr>
              <w:t>М.П.</w:t>
            </w:r>
          </w:p>
        </w:tc>
      </w:tr>
    </w:tbl>
    <w:p w:rsidR="00721AE1" w:rsidRPr="00721AE1" w:rsidRDefault="00721AE1" w:rsidP="00721AE1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пострадавших в результате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чрезвычайной ситуации)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/>
        </w:rPr>
        <w:t>(сельское поселение, населенный пункт)</w:t>
      </w:r>
    </w:p>
    <w:p w:rsidR="00721AE1" w:rsidRPr="00721AE1" w:rsidRDefault="00721AE1" w:rsidP="00721AE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192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338"/>
        <w:gridCol w:w="2204"/>
        <w:gridCol w:w="1685"/>
        <w:gridCol w:w="1335"/>
        <w:gridCol w:w="914"/>
        <w:gridCol w:w="923"/>
        <w:gridCol w:w="1793"/>
      </w:tblGrid>
      <w:tr w:rsidR="00721AE1" w:rsidRPr="00721AE1" w:rsidTr="007C299A">
        <w:tc>
          <w:tcPr>
            <w:tcW w:w="13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Номер семьи</w:t>
            </w:r>
          </w:p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(при наличии нескольких проживающих семей)</w:t>
            </w:r>
          </w:p>
        </w:tc>
        <w:tc>
          <w:tcPr>
            <w:tcW w:w="22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Фамилия,</w:t>
            </w:r>
          </w:p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имя и отчество гражданина</w:t>
            </w:r>
          </w:p>
        </w:tc>
        <w:tc>
          <w:tcPr>
            <w:tcW w:w="16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Адрес места</w:t>
            </w:r>
          </w:p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проживания</w:t>
            </w:r>
          </w:p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(регистрации)</w:t>
            </w:r>
          </w:p>
        </w:tc>
        <w:tc>
          <w:tcPr>
            <w:tcW w:w="317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Документ, удостоверяющий личность</w:t>
            </w:r>
          </w:p>
        </w:tc>
        <w:tc>
          <w:tcPr>
            <w:tcW w:w="1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Предложения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proofErr w:type="gramEnd"/>
          </w:p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выделению</w:t>
            </w:r>
          </w:p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средств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из</w:t>
            </w:r>
            <w:proofErr w:type="gramEnd"/>
          </w:p>
          <w:p w:rsidR="00721AE1" w:rsidRPr="00721AE1" w:rsidRDefault="00721AE1" w:rsidP="00721AE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резервного фонда</w:t>
            </w:r>
          </w:p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</w:rPr>
              <w:t>(тыс. руб.)</w:t>
            </w:r>
          </w:p>
        </w:tc>
      </w:tr>
      <w:tr w:rsidR="00721AE1" w:rsidRPr="00721AE1" w:rsidTr="007C299A">
        <w:tc>
          <w:tcPr>
            <w:tcW w:w="13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2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6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вид документа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серия и номер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кем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выдан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и когда</w:t>
            </w:r>
          </w:p>
        </w:tc>
        <w:tc>
          <w:tcPr>
            <w:tcW w:w="17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721AE1" w:rsidRPr="00721AE1" w:rsidTr="007C299A"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721AE1" w:rsidRPr="00721AE1" w:rsidTr="007C299A">
        <w:tc>
          <w:tcPr>
            <w:tcW w:w="13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ВСЕГО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</w:tbl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21AE1" w:rsidRPr="00721AE1" w:rsidSect="00341CCC">
          <w:pgSz w:w="11906" w:h="16838"/>
          <w:pgMar w:top="1134" w:right="1416" w:bottom="1134" w:left="1418" w:header="709" w:footer="709" w:gutter="0"/>
          <w:cols w:space="720"/>
          <w:docGrid w:linePitch="381"/>
        </w:sectPr>
      </w:pPr>
    </w:p>
    <w:p w:rsidR="00721AE1" w:rsidRPr="00721AE1" w:rsidRDefault="00721AE1" w:rsidP="00B2616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sectPr w:rsidR="00721AE1" w:rsidRPr="00721AE1" w:rsidSect="002308A0">
          <w:pgSz w:w="11906" w:h="16838"/>
          <w:pgMar w:top="1440" w:right="566" w:bottom="1440" w:left="1133" w:header="709" w:footer="709" w:gutter="0"/>
          <w:cols w:space="720"/>
          <w:docGrid w:linePitch="360"/>
        </w:sectPr>
      </w:pPr>
    </w:p>
    <w:tbl>
      <w:tblPr>
        <w:tblW w:w="0" w:type="auto"/>
        <w:tblInd w:w="9606" w:type="dxa"/>
        <w:tblBorders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63"/>
      </w:tblGrid>
      <w:tr w:rsidR="00721AE1" w:rsidRPr="00721AE1" w:rsidTr="007C299A">
        <w:tc>
          <w:tcPr>
            <w:tcW w:w="5463" w:type="dxa"/>
          </w:tcPr>
          <w:p w:rsidR="00721AE1" w:rsidRPr="00721AE1" w:rsidRDefault="00721AE1" w:rsidP="00721AE1">
            <w:pPr>
              <w:shd w:val="clear" w:color="auto" w:fill="FFFFFF"/>
              <w:tabs>
                <w:tab w:val="left" w:pos="71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ПРИЛОЖЕНИЕ № 6</w:t>
            </w:r>
          </w:p>
          <w:p w:rsidR="00721AE1" w:rsidRPr="00721AE1" w:rsidRDefault="00721AE1" w:rsidP="00721AE1">
            <w:pPr>
              <w:shd w:val="clear" w:color="auto" w:fill="FFFFFF"/>
              <w:tabs>
                <w:tab w:val="left" w:pos="71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 </w:t>
            </w:r>
            <w:r w:rsidRPr="00721A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Порядку </w:t>
            </w:r>
            <w:proofErr w:type="gramStart"/>
            <w:r w:rsidRPr="00721A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использования бюджетных ассигнований резервного фонда  администрации Северного района</w:t>
            </w:r>
            <w:proofErr w:type="gramEnd"/>
          </w:p>
          <w:p w:rsidR="00721AE1" w:rsidRPr="00721AE1" w:rsidRDefault="00721AE1" w:rsidP="00721A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21AE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Новосибирской области</w:t>
            </w:r>
          </w:p>
        </w:tc>
      </w:tr>
    </w:tbl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>ОТЧЕТ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 xml:space="preserve">об использовании средств резервного фонда 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>администрации Северного района Новосибирской области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>_______________________________________________________________________________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>(наименование получателя бюджетных средств)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>за __________ 20__г.</w:t>
      </w:r>
    </w:p>
    <w:p w:rsidR="00721AE1" w:rsidRPr="00721AE1" w:rsidRDefault="00721AE1" w:rsidP="00721AE1">
      <w:pPr>
        <w:keepLines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>(тыс. руб.)</w:t>
      </w:r>
    </w:p>
    <w:tbl>
      <w:tblPr>
        <w:tblW w:w="15232" w:type="dxa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993"/>
        <w:gridCol w:w="709"/>
        <w:gridCol w:w="1134"/>
        <w:gridCol w:w="709"/>
        <w:gridCol w:w="2550"/>
        <w:gridCol w:w="2829"/>
        <w:gridCol w:w="1420"/>
        <w:gridCol w:w="1297"/>
        <w:gridCol w:w="1132"/>
        <w:gridCol w:w="1830"/>
      </w:tblGrid>
      <w:tr w:rsidR="00721AE1" w:rsidRPr="00721AE1" w:rsidTr="007C299A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№ </w:t>
            </w:r>
          </w:p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proofErr w:type="gramStart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</w:t>
            </w:r>
            <w:proofErr w:type="gramEnd"/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/п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Код ГРБС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РПР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ВР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Направление расходования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Основание для выделения средств (номер и дата правового акта)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Сумма по правовому акту</w:t>
            </w: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Кассовые расходы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Неиспользованный остаток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721AE1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Примечание*</w:t>
            </w:r>
          </w:p>
        </w:tc>
      </w:tr>
      <w:tr w:rsidR="00721AE1" w:rsidRPr="00721AE1" w:rsidTr="007C299A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21AE1" w:rsidRPr="00721AE1" w:rsidTr="007C299A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1AE1" w:rsidRPr="00721AE1" w:rsidRDefault="00721AE1" w:rsidP="00721AE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</w:tbl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before="240"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 xml:space="preserve">* В случае неполного </w:t>
      </w:r>
      <w:proofErr w:type="gramStart"/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>расходования средств резервного фонда администрации Северного района Новосибирской области</w:t>
      </w:r>
      <w:proofErr w:type="gramEnd"/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 xml:space="preserve"> указывается причина.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  <w:r w:rsidRPr="00721AE1"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  <w:t xml:space="preserve">Руководитель (должностное лицо) _______________  _____________________ 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</w:pPr>
      <w:r w:rsidRPr="00721AE1">
        <w:rPr>
          <w:rFonts w:ascii="Times New Roman" w:eastAsia="Times New Roman" w:hAnsi="Times New Roman" w:cs="Times New Roman"/>
          <w:sz w:val="20"/>
          <w:szCs w:val="20"/>
          <w:vertAlign w:val="superscript"/>
          <w:lang w:eastAsia="ru-RU" w:bidi="ru-RU"/>
        </w:rPr>
        <w:t xml:space="preserve">             </w:t>
      </w:r>
      <w:r w:rsidRPr="00721AE1">
        <w:rPr>
          <w:rFonts w:ascii="Times New Roman" w:eastAsia="Times New Roman" w:hAnsi="Times New Roman" w:cs="Times New Roman"/>
          <w:sz w:val="20"/>
          <w:szCs w:val="20"/>
          <w:lang w:eastAsia="ru-RU" w:bidi="ru-RU"/>
        </w:rPr>
        <w:t xml:space="preserve">                                                                                   (подпись)                    (расшифровка подписи) </w:t>
      </w: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</w:p>
    <w:p w:rsidR="00721AE1" w:rsidRPr="00721AE1" w:rsidRDefault="00721AE1" w:rsidP="00721AE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 w:bidi="ru-RU"/>
        </w:rPr>
      </w:pPr>
    </w:p>
    <w:p w:rsidR="00721AE1" w:rsidRPr="0086221B" w:rsidRDefault="00721AE1" w:rsidP="0086221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sectPr w:rsidR="00721AE1" w:rsidRPr="0086221B" w:rsidSect="00B2616B">
      <w:pgSz w:w="16838" w:h="11906" w:orient="landscape"/>
      <w:pgMar w:top="567" w:right="709" w:bottom="1418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1BD6B38"/>
    <w:multiLevelType w:val="hybridMultilevel"/>
    <w:tmpl w:val="5EBA5D76"/>
    <w:lvl w:ilvl="0" w:tplc="1324C6B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65DE476B"/>
    <w:multiLevelType w:val="hybridMultilevel"/>
    <w:tmpl w:val="16F871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35593F"/>
    <w:multiLevelType w:val="hybridMultilevel"/>
    <w:tmpl w:val="3C6C7816"/>
    <w:lvl w:ilvl="0" w:tplc="75EEAB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70345462"/>
    <w:multiLevelType w:val="hybridMultilevel"/>
    <w:tmpl w:val="03CC074A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B64C7D"/>
    <w:multiLevelType w:val="hybridMultilevel"/>
    <w:tmpl w:val="91D4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9DC"/>
    <w:rsid w:val="00000D1F"/>
    <w:rsid w:val="00006C84"/>
    <w:rsid w:val="00010858"/>
    <w:rsid w:val="00067C0D"/>
    <w:rsid w:val="00083587"/>
    <w:rsid w:val="00086534"/>
    <w:rsid w:val="00114679"/>
    <w:rsid w:val="00122C6C"/>
    <w:rsid w:val="00126669"/>
    <w:rsid w:val="001531A5"/>
    <w:rsid w:val="001541AF"/>
    <w:rsid w:val="0017731B"/>
    <w:rsid w:val="00177698"/>
    <w:rsid w:val="001E074E"/>
    <w:rsid w:val="001E2CFE"/>
    <w:rsid w:val="001F6E76"/>
    <w:rsid w:val="00210448"/>
    <w:rsid w:val="00231E7A"/>
    <w:rsid w:val="00253462"/>
    <w:rsid w:val="00255050"/>
    <w:rsid w:val="00294270"/>
    <w:rsid w:val="00296A64"/>
    <w:rsid w:val="002C02A0"/>
    <w:rsid w:val="002E268E"/>
    <w:rsid w:val="002F1240"/>
    <w:rsid w:val="002F1A20"/>
    <w:rsid w:val="002F2FA4"/>
    <w:rsid w:val="002F5045"/>
    <w:rsid w:val="003062DA"/>
    <w:rsid w:val="003147BB"/>
    <w:rsid w:val="00317253"/>
    <w:rsid w:val="00322711"/>
    <w:rsid w:val="00330260"/>
    <w:rsid w:val="003312B3"/>
    <w:rsid w:val="0033163A"/>
    <w:rsid w:val="00332F12"/>
    <w:rsid w:val="00382A11"/>
    <w:rsid w:val="003A44CB"/>
    <w:rsid w:val="003B6CD3"/>
    <w:rsid w:val="003C63CC"/>
    <w:rsid w:val="003F6647"/>
    <w:rsid w:val="0040519C"/>
    <w:rsid w:val="004070CB"/>
    <w:rsid w:val="00421462"/>
    <w:rsid w:val="00431F1A"/>
    <w:rsid w:val="00450C48"/>
    <w:rsid w:val="00487451"/>
    <w:rsid w:val="004939AE"/>
    <w:rsid w:val="00496977"/>
    <w:rsid w:val="0049794E"/>
    <w:rsid w:val="004A74C7"/>
    <w:rsid w:val="004B0DAC"/>
    <w:rsid w:val="004B75BE"/>
    <w:rsid w:val="004F12C3"/>
    <w:rsid w:val="00502D79"/>
    <w:rsid w:val="00527D58"/>
    <w:rsid w:val="00575B8E"/>
    <w:rsid w:val="00582187"/>
    <w:rsid w:val="0058284E"/>
    <w:rsid w:val="0058741A"/>
    <w:rsid w:val="005A1B0D"/>
    <w:rsid w:val="005B3B1B"/>
    <w:rsid w:val="005D6403"/>
    <w:rsid w:val="005F74E3"/>
    <w:rsid w:val="00611EF8"/>
    <w:rsid w:val="00621B90"/>
    <w:rsid w:val="006400A1"/>
    <w:rsid w:val="006511A8"/>
    <w:rsid w:val="006718CD"/>
    <w:rsid w:val="00677148"/>
    <w:rsid w:val="006A3798"/>
    <w:rsid w:val="006C421B"/>
    <w:rsid w:val="006F07CE"/>
    <w:rsid w:val="006F19CA"/>
    <w:rsid w:val="00721AE1"/>
    <w:rsid w:val="007361F2"/>
    <w:rsid w:val="00744AD1"/>
    <w:rsid w:val="00761F27"/>
    <w:rsid w:val="00773377"/>
    <w:rsid w:val="0077397D"/>
    <w:rsid w:val="00773D0D"/>
    <w:rsid w:val="00781C8A"/>
    <w:rsid w:val="007A05B9"/>
    <w:rsid w:val="007D3578"/>
    <w:rsid w:val="007F2E2C"/>
    <w:rsid w:val="008474BB"/>
    <w:rsid w:val="008530E0"/>
    <w:rsid w:val="0086221B"/>
    <w:rsid w:val="00863A78"/>
    <w:rsid w:val="00871F0C"/>
    <w:rsid w:val="00872429"/>
    <w:rsid w:val="008C1677"/>
    <w:rsid w:val="008C3326"/>
    <w:rsid w:val="008C65CB"/>
    <w:rsid w:val="008F3EE4"/>
    <w:rsid w:val="008F5C60"/>
    <w:rsid w:val="009132FE"/>
    <w:rsid w:val="009361DE"/>
    <w:rsid w:val="00961847"/>
    <w:rsid w:val="00977CFA"/>
    <w:rsid w:val="009803CB"/>
    <w:rsid w:val="009933F5"/>
    <w:rsid w:val="0099663E"/>
    <w:rsid w:val="009B2F97"/>
    <w:rsid w:val="009B5869"/>
    <w:rsid w:val="009C7CCB"/>
    <w:rsid w:val="009F085C"/>
    <w:rsid w:val="009F7B63"/>
    <w:rsid w:val="00A3236E"/>
    <w:rsid w:val="00A5160E"/>
    <w:rsid w:val="00A6558C"/>
    <w:rsid w:val="00A7427A"/>
    <w:rsid w:val="00A7729C"/>
    <w:rsid w:val="00A77FC8"/>
    <w:rsid w:val="00A87837"/>
    <w:rsid w:val="00A90B87"/>
    <w:rsid w:val="00A94C62"/>
    <w:rsid w:val="00A973BA"/>
    <w:rsid w:val="00AC1720"/>
    <w:rsid w:val="00AC5169"/>
    <w:rsid w:val="00B03ACF"/>
    <w:rsid w:val="00B17ABF"/>
    <w:rsid w:val="00B2616B"/>
    <w:rsid w:val="00B5381F"/>
    <w:rsid w:val="00B71A41"/>
    <w:rsid w:val="00B72F43"/>
    <w:rsid w:val="00B81A9E"/>
    <w:rsid w:val="00B8747A"/>
    <w:rsid w:val="00B95E46"/>
    <w:rsid w:val="00BA66DE"/>
    <w:rsid w:val="00BB54C9"/>
    <w:rsid w:val="00BB57E7"/>
    <w:rsid w:val="00BC3FAF"/>
    <w:rsid w:val="00BC47A1"/>
    <w:rsid w:val="00BC606E"/>
    <w:rsid w:val="00BE6431"/>
    <w:rsid w:val="00BE6E4C"/>
    <w:rsid w:val="00BF5350"/>
    <w:rsid w:val="00C006FB"/>
    <w:rsid w:val="00C01C38"/>
    <w:rsid w:val="00C06AE7"/>
    <w:rsid w:val="00C13BB8"/>
    <w:rsid w:val="00C25C6A"/>
    <w:rsid w:val="00C33DAF"/>
    <w:rsid w:val="00C43A4C"/>
    <w:rsid w:val="00C44B86"/>
    <w:rsid w:val="00CA0F8C"/>
    <w:rsid w:val="00CB39DC"/>
    <w:rsid w:val="00CB64B2"/>
    <w:rsid w:val="00CC61B4"/>
    <w:rsid w:val="00CE25A8"/>
    <w:rsid w:val="00CF3132"/>
    <w:rsid w:val="00D01CA0"/>
    <w:rsid w:val="00D03405"/>
    <w:rsid w:val="00D11D0D"/>
    <w:rsid w:val="00D4695A"/>
    <w:rsid w:val="00D50794"/>
    <w:rsid w:val="00D63387"/>
    <w:rsid w:val="00D64051"/>
    <w:rsid w:val="00D72FB1"/>
    <w:rsid w:val="00D808A4"/>
    <w:rsid w:val="00D86F2B"/>
    <w:rsid w:val="00D94063"/>
    <w:rsid w:val="00DA1ED4"/>
    <w:rsid w:val="00DB5B78"/>
    <w:rsid w:val="00DD067B"/>
    <w:rsid w:val="00DD2E47"/>
    <w:rsid w:val="00DD4A58"/>
    <w:rsid w:val="00DE455A"/>
    <w:rsid w:val="00DF047D"/>
    <w:rsid w:val="00DF68A0"/>
    <w:rsid w:val="00E004EA"/>
    <w:rsid w:val="00E23F80"/>
    <w:rsid w:val="00E41CB6"/>
    <w:rsid w:val="00E4455D"/>
    <w:rsid w:val="00E507FE"/>
    <w:rsid w:val="00E56405"/>
    <w:rsid w:val="00E763B8"/>
    <w:rsid w:val="00E900BD"/>
    <w:rsid w:val="00EA7E09"/>
    <w:rsid w:val="00F005DC"/>
    <w:rsid w:val="00F01F67"/>
    <w:rsid w:val="00F0411C"/>
    <w:rsid w:val="00F33D31"/>
    <w:rsid w:val="00F476DF"/>
    <w:rsid w:val="00F518DC"/>
    <w:rsid w:val="00F5309E"/>
    <w:rsid w:val="00F53A34"/>
    <w:rsid w:val="00F8211B"/>
    <w:rsid w:val="00F82561"/>
    <w:rsid w:val="00FB2B11"/>
    <w:rsid w:val="00FB4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9DC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CB39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A5160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A51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9DC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CB39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A5160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A51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843</TotalTime>
  <Pages>1</Pages>
  <Words>5124</Words>
  <Characters>29211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Kovgan</dc:creator>
  <cp:lastModifiedBy>Dyurova</cp:lastModifiedBy>
  <cp:revision>295</cp:revision>
  <cp:lastPrinted>2023-04-21T03:29:00Z</cp:lastPrinted>
  <dcterms:created xsi:type="dcterms:W3CDTF">2021-04-12T02:38:00Z</dcterms:created>
  <dcterms:modified xsi:type="dcterms:W3CDTF">2023-04-21T03:30:00Z</dcterms:modified>
</cp:coreProperties>
</file>